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46D7" w:rsidRPr="005157CF" w:rsidRDefault="005157CF" w:rsidP="005157CF">
      <w:pPr>
        <w:pStyle w:val="Title"/>
        <w:rPr>
          <w:rStyle w:val="Strong"/>
          <w:rtl/>
        </w:rPr>
      </w:pPr>
      <w:bookmarkStart w:id="0" w:name="_GoBack"/>
      <w:bookmarkEnd w:id="0"/>
      <w:r w:rsidRPr="005157CF">
        <w:rPr>
          <w:rStyle w:val="Strong"/>
          <w:rFonts w:hint="cs"/>
          <w:rtl/>
        </w:rPr>
        <w:t>چکیده:</w:t>
      </w:r>
    </w:p>
    <w:p w:rsidR="005157CF" w:rsidRDefault="005157CF" w:rsidP="005157CF">
      <w:pPr>
        <w:rPr>
          <w:rtl/>
        </w:rPr>
      </w:pPr>
      <w:r>
        <w:rPr>
          <w:rFonts w:hint="cs"/>
          <w:rtl/>
        </w:rPr>
        <w:t>کیفیت انرژی الکتربکی یک موضوع ثابت در عرصه ی مطالعات میناشد به دلدل اینکه این مشکلات ذاتی</w:t>
      </w:r>
      <w:r w:rsidR="00284535">
        <w:rPr>
          <w:rFonts w:hint="cs"/>
          <w:rtl/>
        </w:rPr>
        <w:t xml:space="preserve"> سبب تلف شدن پول وانرژی بخصوص در پرژه های صنعتی میگردد.اکثر کارخانه ها که کیفیت توان آن به حالتهای گذرا بستگی دارد</w:t>
      </w:r>
      <w:r w:rsidR="00B055FB">
        <w:rPr>
          <w:rFonts w:hint="cs"/>
          <w:rtl/>
        </w:rPr>
        <w:t xml:space="preserve">از کلید زنی بانکهای خازنی در ورودی سیستم های قدرت در مصرف بالای توان استفاده میکنند.دراین مقاله نتایج المانهای گذرا از سودمندی کلیدزنی بانکهای خازتی  </w:t>
      </w:r>
      <w:r w:rsidR="00E6058F">
        <w:rPr>
          <w:rFonts w:hint="cs"/>
          <w:rtl/>
        </w:rPr>
        <w:t xml:space="preserve">تحلیل شده است </w:t>
      </w:r>
      <w:r w:rsidR="000D419E">
        <w:rPr>
          <w:rFonts w:hint="cs"/>
          <w:rtl/>
        </w:rPr>
        <w:t>و همچنین شدت تاثیر این عمل در کارخانه هااندازه گیری شده است.دردیتاهای داده شده تاثیراین عمل{ کلید زنی}در این مقاله نشان داده شده است.مدار</w:t>
      </w:r>
      <w:r w:rsidR="000D419E">
        <w:t>A</w:t>
      </w:r>
      <w:r w:rsidR="000D419E">
        <w:rPr>
          <w:rFonts w:hint="cs"/>
          <w:rtl/>
        </w:rPr>
        <w:t xml:space="preserve"> با ورودی </w:t>
      </w:r>
      <w:r w:rsidR="000D419E">
        <w:t>13.8KV</w:t>
      </w:r>
      <w:r w:rsidR="000D419E">
        <w:rPr>
          <w:rFonts w:hint="cs"/>
          <w:rtl/>
        </w:rPr>
        <w:t>که یک مدار توزیع واقعی است با نرم افزار</w:t>
      </w:r>
      <w:r w:rsidR="000D419E">
        <w:t>ATP</w:t>
      </w:r>
      <w:r w:rsidR="00850134">
        <w:rPr>
          <w:rFonts w:hint="cs"/>
          <w:rtl/>
        </w:rPr>
        <w:t>شبیه سازی شده است.که در نهایت بادادههای واقعی که از سیستم توزیع ضبط شده است مقایسه کردیده است.</w:t>
      </w:r>
    </w:p>
    <w:p w:rsidR="00850134" w:rsidRDefault="00EF1947" w:rsidP="00850134">
      <w:pPr>
        <w:pStyle w:val="Title"/>
        <w:rPr>
          <w:rtl/>
        </w:rPr>
      </w:pPr>
      <w:r>
        <w:t>1</w:t>
      </w:r>
      <w:r>
        <w:rPr>
          <w:rFonts w:hint="cs"/>
          <w:rtl/>
        </w:rPr>
        <w:t>.</w:t>
      </w:r>
      <w:r w:rsidR="00850134">
        <w:rPr>
          <w:rFonts w:hint="cs"/>
          <w:rtl/>
        </w:rPr>
        <w:t>معرفی:</w:t>
      </w:r>
    </w:p>
    <w:p w:rsidR="00944C7B" w:rsidRDefault="006E33F0" w:rsidP="00E6058F">
      <w:pPr>
        <w:rPr>
          <w:rtl/>
        </w:rPr>
      </w:pPr>
      <w:r>
        <w:rPr>
          <w:rFonts w:hint="cs"/>
          <w:rtl/>
        </w:rPr>
        <w:t>کیفیت توان الکتریکی یک موضوع ثابت در مطالعات انرژی الکتریکی میباشد.و چنانچه هردوطرف بعنی خود اترژی وم</w:t>
      </w:r>
      <w:r w:rsidR="00893B6A">
        <w:rPr>
          <w:rFonts w:hint="cs"/>
          <w:rtl/>
        </w:rPr>
        <w:t>صرف کنندگان این انرژی افزایش یابند نگرانی هایی در این مورد پیش میاید.اخیراتاکید بسیاری راجع به بروز شدن صنعت با حرکت بسمت کنترل تجهیزات بصورت اتوماتبک ومدرن الکترونیکی وجود دارداین دستگاههاوتجهدزات به انحراف منبع ولتاژدرمقایسه بامقدارقبلی حساس هستند ومشتریان خانگی وصنعتی امروزه</w:t>
      </w:r>
      <w:r w:rsidR="009246C8">
        <w:rPr>
          <w:rFonts w:hint="cs"/>
          <w:rtl/>
        </w:rPr>
        <w:t xml:space="preserve"> </w:t>
      </w:r>
      <w:r w:rsidR="00893B6A">
        <w:rPr>
          <w:rFonts w:hint="cs"/>
          <w:rtl/>
        </w:rPr>
        <w:t>بیشتر به اختلالات</w:t>
      </w:r>
      <w:r w:rsidR="009246C8">
        <w:rPr>
          <w:rFonts w:hint="cs"/>
          <w:rtl/>
        </w:rPr>
        <w:t xml:space="preserve"> </w:t>
      </w:r>
      <w:r w:rsidR="00893B6A">
        <w:rPr>
          <w:rFonts w:hint="cs"/>
          <w:rtl/>
        </w:rPr>
        <w:t xml:space="preserve">از این نوع </w:t>
      </w:r>
      <w:r w:rsidR="009246C8">
        <w:rPr>
          <w:rFonts w:hint="cs"/>
          <w:rtl/>
        </w:rPr>
        <w:t>حتی کوچک اطلاع وآگاهی دارند.وبابت این مشکل از سیستم توزیع توضیح میخواهند.این مقاله تمرکز خودرا</w:t>
      </w:r>
      <w:r w:rsidR="00E215BF">
        <w:rPr>
          <w:rFonts w:hint="cs"/>
          <w:rtl/>
        </w:rPr>
        <w:t>برحالتهای گذرای ناشی از</w:t>
      </w:r>
      <w:r w:rsidR="00365DC4">
        <w:rPr>
          <w:rFonts w:hint="cs"/>
          <w:rtl/>
        </w:rPr>
        <w:t xml:space="preserve">کلید زنی باتک های خازنی شنت در ورودی سیستم های نوزیع قرار داده است.در کشور برزیل شرکتهای برقی خصوصی </w:t>
      </w:r>
      <w:r w:rsidR="008635AA">
        <w:rPr>
          <w:rFonts w:hint="cs"/>
          <w:rtl/>
        </w:rPr>
        <w:t xml:space="preserve">که خواستارتنظیمات هستند تمرکز خود را بر کیفیت توان الکتردکی </w:t>
      </w:r>
      <w:r w:rsidR="007C760B">
        <w:rPr>
          <w:rFonts w:hint="cs"/>
          <w:rtl/>
        </w:rPr>
        <w:t>با تحمیل الگوها ومحدودکردن گارانتی مشتریان برای بالا بردن قابلیت اطمینان ذخیره ی انرژی دارند.این پرسه تلفات راازمشتریانی که کارآنها ارتباط زیادی به وقوع حالتهای گذراوزمانهای قطع داردرا دور میکند.این تحقیق شامل عوامل جانبی که به منظور ارزیابی هزینه عایی که مربوط به قطع برق وکیفیت توان(درزمان کوناه قطع و</w:t>
      </w:r>
      <w:r w:rsidR="00012C31">
        <w:rPr>
          <w:rFonts w:hint="cs"/>
          <w:rtl/>
        </w:rPr>
        <w:t>فرونشست ولتاژ)داردرا میباشدکه قطع یک ساعته برق ضررهایی در حدود</w:t>
      </w:r>
      <w:r w:rsidR="00012C31">
        <w:t>100000</w:t>
      </w:r>
      <w:r w:rsidR="00012C31">
        <w:rPr>
          <w:rFonts w:hint="cs"/>
          <w:rtl/>
        </w:rPr>
        <w:t>تا</w:t>
      </w:r>
      <w:r w:rsidR="00012C31">
        <w:t>100000000</w:t>
      </w:r>
      <w:r w:rsidR="00012C31">
        <w:rPr>
          <w:rFonts w:hint="cs"/>
          <w:rtl/>
        </w:rPr>
        <w:t>دلار برای اقتصادومشتریان خانگی به بار میاورد.سیستم های خانگی غالبابارشان سلفی است بنابراین این سیستم ها خودشان میتوانند توان راکتیومصرفی خود راتامین کنند.</w:t>
      </w:r>
    </w:p>
    <w:p w:rsidR="00012C31" w:rsidRDefault="00D77F42" w:rsidP="00E6058F">
      <w:pPr>
        <w:rPr>
          <w:rtl/>
        </w:rPr>
      </w:pPr>
      <w:r>
        <w:rPr>
          <w:rFonts w:hint="cs"/>
          <w:rtl/>
        </w:rPr>
        <w:t>یک راه بسیار عملی وکاربردی پرسودبرای تامین تقاضای توان راکتیو نصب بانکهای خازنی درسیستم میباشدنصب بانکهای خازنی (</w:t>
      </w:r>
      <w:r>
        <w:t>CB</w:t>
      </w:r>
      <w:r>
        <w:rPr>
          <w:rFonts w:hint="cs"/>
          <w:rtl/>
        </w:rPr>
        <w:t>)</w:t>
      </w:r>
      <w:r w:rsidR="00C8718C">
        <w:rPr>
          <w:rFonts w:hint="cs"/>
          <w:rtl/>
        </w:rPr>
        <w:t>موازی سود زیادی در رابطه باکاهش شارژسیستم وتلفات الکتریکی سیستم راداردوباعث بهیود ضریب توان کارخانه (</w:t>
      </w:r>
      <w:r w:rsidR="00C8718C">
        <w:t>PF</w:t>
      </w:r>
      <w:r w:rsidR="00C8718C">
        <w:rPr>
          <w:rFonts w:hint="cs"/>
          <w:rtl/>
        </w:rPr>
        <w:t>)میگردد.</w:t>
      </w:r>
    </w:p>
    <w:p w:rsidR="00670562" w:rsidRDefault="00670562" w:rsidP="00E6058F">
      <w:pPr>
        <w:rPr>
          <w:rtl/>
        </w:rPr>
      </w:pPr>
      <w:r>
        <w:rPr>
          <w:rFonts w:hint="cs"/>
          <w:rtl/>
        </w:rPr>
        <w:t>استفادده از این قبیل بانکهای خازنی در سیستم توزیع بسیار زیاد استکه ادونوع آن ثابت وکلیدخور پراستف</w:t>
      </w:r>
      <w:r w:rsidR="00216ADA">
        <w:rPr>
          <w:rFonts w:hint="cs"/>
          <w:rtl/>
        </w:rPr>
        <w:t xml:space="preserve">اده تر هستند که استفاده از هر کدام از آنها بستگی به تکنیکی دارد که برای سیستم به کار برده ایم که کدام یک را بپذیردیکی از انواع </w:t>
      </w:r>
      <w:r w:rsidR="00E61AEC">
        <w:rPr>
          <w:rFonts w:hint="cs"/>
          <w:rtl/>
        </w:rPr>
        <w:t xml:space="preserve">روشهای کنترلی کلید زنی بانکهای خازنی میباشند که امروزه بیشتر مورداستفاده قرار میگیرند در سیستم توزیع انرژی الکتریکی برزیل جریانهای واقعی به منظورنمایش </w:t>
      </w:r>
      <w:r w:rsidR="00695EA7">
        <w:rPr>
          <w:rFonts w:hint="cs"/>
          <w:rtl/>
        </w:rPr>
        <w:t xml:space="preserve">جریانهای مغناطیسی باراستفاده میشود که باتغییربارهای موجودبانکهای خازنی که نصب شده اند به طور مکرر کلید زنی میشوند واین پدیده به دلیل نصب بانکها به یک بار واقعی بوجود میاید این امر سبب شده که مشتریان اغلب </w:t>
      </w:r>
      <w:r w:rsidR="001C5441">
        <w:rPr>
          <w:rFonts w:hint="cs"/>
          <w:rtl/>
        </w:rPr>
        <w:t xml:space="preserve">برای نصب بانکهای خازنی انگیزه پیداکرده وبرای فراراز پرداخت جریمه بمنظور کاهش </w:t>
      </w:r>
      <w:r w:rsidR="001C5441">
        <w:t>PF</w:t>
      </w:r>
      <w:r w:rsidR="001C5441">
        <w:rPr>
          <w:rFonts w:hint="cs"/>
          <w:rtl/>
        </w:rPr>
        <w:t>کارخانه.</w:t>
      </w:r>
    </w:p>
    <w:p w:rsidR="003527AC" w:rsidRDefault="001C5441" w:rsidP="00E6058F">
      <w:pPr>
        <w:rPr>
          <w:rtl/>
        </w:rPr>
      </w:pPr>
      <w:r>
        <w:rPr>
          <w:rFonts w:hint="cs"/>
          <w:rtl/>
        </w:rPr>
        <w:t xml:space="preserve">بهرحال کلید زنی بانکها خازنی حالتهای گدرایی ایجاد میکنند </w:t>
      </w:r>
      <w:r w:rsidR="00AF214B">
        <w:rPr>
          <w:rFonts w:hint="cs"/>
          <w:rtl/>
        </w:rPr>
        <w:t xml:space="preserve">که در مباحث تئوری میتواند به </w:t>
      </w:r>
      <w:r w:rsidR="00AF214B">
        <w:t>2</w:t>
      </w:r>
      <w:r w:rsidR="00AF214B">
        <w:rPr>
          <w:rFonts w:hint="cs"/>
          <w:rtl/>
        </w:rPr>
        <w:t xml:space="preserve">پریونیت هم برسد </w:t>
      </w:r>
      <w:r w:rsidR="002D4DD1">
        <w:rPr>
          <w:rFonts w:hint="cs"/>
          <w:rtl/>
        </w:rPr>
        <w:t xml:space="preserve">همچنین باعث تقویت </w:t>
      </w:r>
      <w:r w:rsidR="002D4DD1">
        <w:t>OVER VOLTAG</w:t>
      </w:r>
      <w:r w:rsidR="002D4DD1">
        <w:rPr>
          <w:rFonts w:hint="cs"/>
          <w:rtl/>
        </w:rPr>
        <w:t>ها در نقاط دور دست از بانکهای خازنی میگردد وباعث نوسان مدارات کوپلینگ میشود اگرچه این مدارات خود منابع تولید هستند</w:t>
      </w:r>
      <w:r w:rsidR="003527AC">
        <w:rPr>
          <w:rFonts w:hint="cs"/>
          <w:rtl/>
        </w:rPr>
        <w:t xml:space="preserve"> .</w:t>
      </w:r>
    </w:p>
    <w:p w:rsidR="001C5441" w:rsidRDefault="003527AC" w:rsidP="003527AC">
      <w:pPr>
        <w:rPr>
          <w:rtl/>
        </w:rPr>
      </w:pPr>
      <w:r>
        <w:rPr>
          <w:rFonts w:hint="cs"/>
          <w:rtl/>
        </w:rPr>
        <w:t>کارخانه هایی که از تاثیر کلید زنی بانکهای خازنی در امان نیستند ب</w:t>
      </w:r>
      <w:r w:rsidR="00273C6F">
        <w:rPr>
          <w:rFonts w:hint="cs"/>
          <w:rtl/>
        </w:rPr>
        <w:t>اید به اندازه ی خازنهای سژیچ شده،کوتاهی مدارات خازنی ،جایابی خازتها در مدارات برای رساندن توان به ترانسفورماتورهای مشتریان مشخصات بارها</w:t>
      </w:r>
      <w:r w:rsidR="00273C6F" w:rsidRPr="00273C6F">
        <w:rPr>
          <w:rFonts w:hint="cs"/>
          <w:rtl/>
        </w:rPr>
        <w:t xml:space="preserve"> </w:t>
      </w:r>
      <w:r w:rsidR="00273C6F">
        <w:rPr>
          <w:rFonts w:hint="cs"/>
          <w:rtl/>
        </w:rPr>
        <w:t>ی مشتریان توجه بیشتری بکنند.</w:t>
      </w:r>
    </w:p>
    <w:p w:rsidR="006E6F79" w:rsidRDefault="006E6F79" w:rsidP="003527AC">
      <w:r>
        <w:rPr>
          <w:rFonts w:hint="cs"/>
          <w:rtl/>
        </w:rPr>
        <w:t xml:space="preserve">                                                                  </w:t>
      </w:r>
      <w:r>
        <w:t>1</w:t>
      </w:r>
    </w:p>
    <w:p w:rsidR="006E6F79" w:rsidRDefault="006E6F79" w:rsidP="008214B5">
      <w:pPr>
        <w:rPr>
          <w:rtl/>
        </w:rPr>
      </w:pPr>
      <w:r>
        <w:rPr>
          <w:rFonts w:hint="cs"/>
          <w:rtl/>
        </w:rPr>
        <w:lastRenderedPageBreak/>
        <w:t xml:space="preserve">همچنین جریانهای گذرای بالابه مدت چند میلی ثانیه بیشتر از مقدار تامی خود میرسندچندین عامل وجود دارد که تعیین کننده </w:t>
      </w:r>
      <w:r w:rsidR="008214B5">
        <w:rPr>
          <w:rFonts w:hint="cs"/>
          <w:rtl/>
        </w:rPr>
        <w:t>ی آنالیز ماکزیمم جریان هجومی میباشد ازقبیل:زمان کلیدزنی،روبرداری ازمقاومت بجامانده ازجریانهای محدود کننده ی راکتورها،فرکانسهای طبیعی واشباع جریان محدودکننده ی راکتورها.</w:t>
      </w:r>
    </w:p>
    <w:p w:rsidR="00C86189" w:rsidRDefault="00740E38" w:rsidP="00026751">
      <w:pPr>
        <w:rPr>
          <w:rFonts w:asciiTheme="minorBidi" w:hAnsiTheme="minorBidi"/>
          <w:rtl/>
        </w:rPr>
      </w:pPr>
      <w:r>
        <w:rPr>
          <w:rFonts w:hint="cs"/>
          <w:rtl/>
        </w:rPr>
        <w:t>قبل از آن که به سودمندی این عمل(کلید زنی) بپردازیم</w:t>
      </w:r>
      <w:r w:rsidR="00C86189">
        <w:rPr>
          <w:rFonts w:hint="cs"/>
          <w:rtl/>
        </w:rPr>
        <w:t xml:space="preserve"> به یک مدار اشاره مینماییم که یک فیدر واقعی میباشد  که ورودی آن </w:t>
      </w:r>
      <w:r w:rsidR="00C86189">
        <w:t>13.8KV</w:t>
      </w:r>
      <w:r w:rsidR="00C86189">
        <w:rPr>
          <w:rFonts w:hint="cs"/>
          <w:rtl/>
        </w:rPr>
        <w:t xml:space="preserve">میباشدکه در </w:t>
      </w:r>
      <w:r w:rsidR="00C86189">
        <w:t>CPFL</w:t>
      </w:r>
      <w:r w:rsidR="00C86189">
        <w:rPr>
          <w:rFonts w:hint="cs"/>
          <w:rtl/>
        </w:rPr>
        <w:t xml:space="preserve">برزیل شبیه سازی شده است </w:t>
      </w:r>
      <w:r w:rsidR="00C86189" w:rsidRPr="00740E38">
        <w:rPr>
          <w:rFonts w:asciiTheme="minorBidi" w:hAnsiTheme="minorBidi"/>
          <w:rtl/>
        </w:rPr>
        <w:t xml:space="preserve">این فیدر تنها یک صنعت بامصرف انرژی </w:t>
      </w:r>
      <w:r w:rsidR="00C86189" w:rsidRPr="00740E38">
        <w:rPr>
          <w:rFonts w:asciiTheme="minorBidi" w:hAnsiTheme="minorBidi"/>
        </w:rPr>
        <w:t>9MVA</w:t>
      </w:r>
      <w:r w:rsidR="00C86189" w:rsidRPr="00740E38">
        <w:rPr>
          <w:rFonts w:asciiTheme="minorBidi" w:hAnsiTheme="minorBidi"/>
          <w:rtl/>
        </w:rPr>
        <w:t xml:space="preserve">را تغذیه </w:t>
      </w:r>
      <w:r w:rsidR="00026751" w:rsidRPr="00740E38">
        <w:rPr>
          <w:rFonts w:asciiTheme="minorBidi" w:hAnsiTheme="minorBidi"/>
          <w:rtl/>
        </w:rPr>
        <w:t xml:space="preserve">میتمایدکه </w:t>
      </w:r>
      <w:r w:rsidR="00C86189" w:rsidRPr="00740E38">
        <w:rPr>
          <w:rFonts w:asciiTheme="minorBidi" w:hAnsiTheme="minorBidi"/>
          <w:rtl/>
        </w:rPr>
        <w:t xml:space="preserve">دارای دو بانک خازنی مطلوب در جاهای مختلف میباشدواز نرم افزار </w:t>
      </w:r>
      <w:r w:rsidR="00C86189" w:rsidRPr="00740E38">
        <w:rPr>
          <w:rFonts w:asciiTheme="minorBidi" w:hAnsiTheme="minorBidi"/>
        </w:rPr>
        <w:t>ATP</w:t>
      </w:r>
      <w:r w:rsidR="00C86189" w:rsidRPr="00740E38">
        <w:rPr>
          <w:rFonts w:asciiTheme="minorBidi" w:hAnsiTheme="minorBidi"/>
          <w:rtl/>
        </w:rPr>
        <w:t>برای شبیه سازی آن استفاده شده است.بخشهای دیگر مقاله راحع به عواملی است که تاثیرات شدید بر حالتهای کذرا دارند ازقیبل:مقدار جریان بارها</w:t>
      </w:r>
      <w:r w:rsidR="003A1F74">
        <w:rPr>
          <w:rFonts w:ascii="Eras Bold ITC" w:hAnsi="Eras Bold ITC" w:cs="B Roya" w:hint="cs"/>
          <w:rtl/>
        </w:rPr>
        <w:t xml:space="preserve"> </w:t>
      </w:r>
      <w:r w:rsidR="00017A7A">
        <w:rPr>
          <w:rFonts w:asciiTheme="minorBidi" w:hAnsiTheme="minorBidi" w:hint="cs"/>
          <w:rtl/>
        </w:rPr>
        <w:t xml:space="preserve">درطول کلید زنی </w:t>
      </w:r>
      <w:r w:rsidR="00364C1E">
        <w:rPr>
          <w:rFonts w:asciiTheme="minorBidi" w:hAnsiTheme="minorBidi" w:hint="cs"/>
          <w:rtl/>
        </w:rPr>
        <w:t>بانکها،ترتیب مطلوب کلیدزنی بانکها،سایز خازنهای صنعتی،جایابی مطلوب بانکها در طول فیدر،زمان کلید زنی و...</w:t>
      </w:r>
    </w:p>
    <w:p w:rsidR="00992AB0" w:rsidRDefault="00992AB0" w:rsidP="00026751">
      <w:pPr>
        <w:rPr>
          <w:rFonts w:asciiTheme="minorBidi" w:hAnsiTheme="minorBidi"/>
          <w:rtl/>
        </w:rPr>
      </w:pPr>
      <w:r>
        <w:rPr>
          <w:rFonts w:asciiTheme="minorBidi" w:hAnsiTheme="minorBidi" w:hint="cs"/>
          <w:noProof/>
          <w:rtl/>
          <w:lang w:bidi="ar-SA"/>
        </w:rPr>
        <w:drawing>
          <wp:inline distT="0" distB="0" distL="0" distR="0">
            <wp:extent cx="5044969" cy="2351315"/>
            <wp:effectExtent l="19050" t="0" r="3281" b="0"/>
            <wp:docPr id="3" name="Picture 2" descr="Untitled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 2.png"/>
                    <pic:cNvPicPr/>
                  </pic:nvPicPr>
                  <pic:blipFill>
                    <a:blip r:embed="rId8"/>
                    <a:stretch>
                      <a:fillRect/>
                    </a:stretch>
                  </pic:blipFill>
                  <pic:spPr>
                    <a:xfrm>
                      <a:off x="0" y="0"/>
                      <a:ext cx="5048593" cy="2353004"/>
                    </a:xfrm>
                    <a:prstGeom prst="rect">
                      <a:avLst/>
                    </a:prstGeom>
                  </pic:spPr>
                </pic:pic>
              </a:graphicData>
            </a:graphic>
          </wp:inline>
        </w:drawing>
      </w:r>
    </w:p>
    <w:p w:rsidR="00364C1E" w:rsidRDefault="00364C1E" w:rsidP="00364C1E">
      <w:pPr>
        <w:pStyle w:val="Title"/>
        <w:rPr>
          <w:rtl/>
        </w:rPr>
      </w:pPr>
      <w:r>
        <w:t>2</w:t>
      </w:r>
      <w:r>
        <w:rPr>
          <w:rFonts w:hint="cs"/>
          <w:rtl/>
        </w:rPr>
        <w:t>.</w:t>
      </w:r>
      <w:r w:rsidRPr="00364C1E">
        <w:rPr>
          <w:rFonts w:hint="cs"/>
          <w:rtl/>
        </w:rPr>
        <w:t xml:space="preserve"> </w:t>
      </w:r>
      <w:r>
        <w:rPr>
          <w:rFonts w:hint="cs"/>
          <w:rtl/>
        </w:rPr>
        <w:t>مفهوم پایه ای راجع به انرژیزاسیون خازن:</w:t>
      </w:r>
    </w:p>
    <w:p w:rsidR="008214B5" w:rsidRDefault="00A442EC" w:rsidP="00393E27">
      <w:pPr>
        <w:rPr>
          <w:rtl/>
        </w:rPr>
      </w:pPr>
      <w:r>
        <w:rPr>
          <w:rFonts w:hint="cs"/>
          <w:rtl/>
        </w:rPr>
        <w:t>پدیده ی کلید زنی خازنهادرشکل</w:t>
      </w:r>
      <w:r>
        <w:t>1</w:t>
      </w:r>
      <w:r>
        <w:rPr>
          <w:rFonts w:hint="cs"/>
          <w:rtl/>
        </w:rPr>
        <w:t xml:space="preserve">نشان داده شده است که مقاومت خازنها بدلیل ساده سازی حزف شده است این سیستم که فرکانسهای طبیعی آن در حلقه ی </w:t>
      </w:r>
      <w:r>
        <w:t>LC</w:t>
      </w:r>
      <w:r w:rsidR="00931E75">
        <w:rPr>
          <w:rFonts w:hint="cs"/>
          <w:rtl/>
        </w:rPr>
        <w:t>میباشدبزرگتر ازف</w:t>
      </w:r>
      <w:r>
        <w:rPr>
          <w:rFonts w:hint="cs"/>
          <w:rtl/>
        </w:rPr>
        <w:t>رکانسهای</w:t>
      </w:r>
      <w:r w:rsidR="00931E75">
        <w:rPr>
          <w:rFonts w:hint="cs"/>
          <w:rtl/>
        </w:rPr>
        <w:t xml:space="preserve"> بنیادی (</w:t>
      </w:r>
      <w:r w:rsidR="00931E75">
        <w:t>60hz</w:t>
      </w:r>
      <w:r w:rsidR="00931E75">
        <w:rPr>
          <w:rFonts w:hint="cs"/>
          <w:rtl/>
        </w:rPr>
        <w:t>)آن میباشدودر اور ولتاژها بطور پیوسته نسبت یه فرکانسهای بنیادی تا رسبدن به یک مقدار واحد افزایش میابد در این زمان ولتاژهای بنیادی نیز به یک مقدار واحد میرسند معادلات ولتاژوجریا</w:t>
      </w:r>
      <w:r w:rsidR="00393E27">
        <w:rPr>
          <w:rFonts w:hint="cs"/>
          <w:rtl/>
        </w:rPr>
        <w:t xml:space="preserve">ن </w:t>
      </w:r>
      <m:oMath>
        <m:sSub>
          <m:sSubPr>
            <m:ctrlPr>
              <w:rPr>
                <w:rFonts w:ascii="Cambria Math" w:hAnsi="Cambria Math"/>
                <w:i/>
              </w:rPr>
            </m:ctrlPr>
          </m:sSubPr>
          <m:e>
            <m:r>
              <w:rPr>
                <w:rFonts w:ascii="Cambria Math" w:hAnsi="Cambria Math"/>
              </w:rPr>
              <m:t>c</m:t>
            </m:r>
          </m:e>
          <m:sub>
            <m:r>
              <w:rPr>
                <w:rFonts w:ascii="Cambria Math" w:hAnsi="Cambria Math"/>
              </w:rPr>
              <m:t>1</m:t>
            </m:r>
          </m:sub>
        </m:sSub>
      </m:oMath>
      <w:r w:rsidR="00393E27">
        <w:rPr>
          <w:rFonts w:hint="cs"/>
          <w:rtl/>
        </w:rPr>
        <w:t xml:space="preserve"> در زمانی که کلید </w:t>
      </w:r>
      <m:oMath>
        <m:sSub>
          <m:sSubPr>
            <m:ctrlPr>
              <w:rPr>
                <w:rFonts w:ascii="Cambria Math" w:hAnsi="Cambria Math"/>
              </w:rPr>
            </m:ctrlPr>
          </m:sSubPr>
          <m:e>
            <m:r>
              <w:rPr>
                <w:rFonts w:ascii="Cambria Math" w:hAnsi="Cambria Math"/>
              </w:rPr>
              <m:t>s</m:t>
            </m:r>
          </m:e>
          <m:sub>
            <m:r>
              <m:rPr>
                <m:sty m:val="p"/>
              </m:rPr>
              <w:rPr>
                <w:rFonts w:ascii="Cambria Math" w:hAnsi="Cambria Math"/>
              </w:rPr>
              <m:t xml:space="preserve">1 </m:t>
            </m:r>
          </m:sub>
        </m:sSub>
      </m:oMath>
      <w:r w:rsidR="00393E27">
        <w:rPr>
          <w:rFonts w:hint="cs"/>
          <w:rtl/>
        </w:rPr>
        <w:t xml:space="preserve"> بسته میشود در شکل 1باکلید باز </w:t>
      </w:r>
      <m:oMath>
        <m:sSub>
          <m:sSubPr>
            <m:ctrlPr>
              <w:rPr>
                <w:rFonts w:ascii="Cambria Math" w:hAnsi="Cambria Math"/>
              </w:rPr>
            </m:ctrlPr>
          </m:sSubPr>
          <m:e>
            <m:r>
              <w:rPr>
                <w:rFonts w:ascii="Cambria Math" w:hAnsi="Cambria Math"/>
              </w:rPr>
              <m:t>s</m:t>
            </m:r>
          </m:e>
          <m:sub>
            <m:r>
              <m:rPr>
                <m:sty m:val="p"/>
              </m:rPr>
              <w:rPr>
                <w:rFonts w:ascii="Cambria Math" w:hAnsi="Cambria Math"/>
              </w:rPr>
              <m:t>2</m:t>
            </m:r>
          </m:sub>
        </m:sSub>
      </m:oMath>
      <w:r w:rsidR="00393E27">
        <w:rPr>
          <w:rFonts w:hint="cs"/>
          <w:rtl/>
        </w:rPr>
        <w:t xml:space="preserve"> نشان داده شده است </w:t>
      </w:r>
    </w:p>
    <w:p w:rsidR="00D066B9" w:rsidRDefault="00D066B9" w:rsidP="00393E27">
      <w:pPr>
        <w:rPr>
          <w:rtl/>
        </w:rPr>
      </w:pPr>
      <w:r>
        <w:rPr>
          <w:rFonts w:hint="cs"/>
          <w:noProof/>
          <w:rtl/>
          <w:lang w:bidi="ar-SA"/>
        </w:rPr>
        <w:drawing>
          <wp:inline distT="0" distB="0" distL="0" distR="0">
            <wp:extent cx="5654814" cy="844956"/>
            <wp:effectExtent l="19050" t="0" r="3036" b="0"/>
            <wp:docPr id="2" name="Picture 1" descr="Untitl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png"/>
                    <pic:cNvPicPr/>
                  </pic:nvPicPr>
                  <pic:blipFill>
                    <a:blip r:embed="rId9"/>
                    <a:stretch>
                      <a:fillRect/>
                    </a:stretch>
                  </pic:blipFill>
                  <pic:spPr>
                    <a:xfrm>
                      <a:off x="0" y="0"/>
                      <a:ext cx="5674137" cy="847843"/>
                    </a:xfrm>
                    <a:prstGeom prst="rect">
                      <a:avLst/>
                    </a:prstGeom>
                  </pic:spPr>
                </pic:pic>
              </a:graphicData>
            </a:graphic>
          </wp:inline>
        </w:drawing>
      </w:r>
    </w:p>
    <w:p w:rsidR="008214B5" w:rsidRDefault="001966F9" w:rsidP="00EB6579">
      <w:pPr>
        <w:spacing w:before="240"/>
        <w:rPr>
          <w:rtl/>
        </w:rPr>
      </w:pPr>
      <w:r>
        <w:rPr>
          <w:rFonts w:hint="cs"/>
          <w:rtl/>
        </w:rPr>
        <w:t xml:space="preserve">که </w:t>
      </w:r>
      <m:oMath>
        <m:sSub>
          <m:sSubPr>
            <m:ctrlPr>
              <w:rPr>
                <w:rFonts w:ascii="Cambria Math" w:hAnsi="Cambria Math"/>
                <w:sz w:val="32"/>
                <w:szCs w:val="32"/>
              </w:rPr>
            </m:ctrlPr>
          </m:sSubPr>
          <m:e>
            <m:r>
              <w:rPr>
                <w:rFonts w:ascii="Cambria Math" w:hAnsi="Cambria Math"/>
                <w:sz w:val="32"/>
                <w:szCs w:val="32"/>
              </w:rPr>
              <m:t>ω</m:t>
            </m:r>
          </m:e>
          <m:sub>
            <m:r>
              <m:rPr>
                <m:sty m:val="p"/>
              </m:rPr>
              <w:rPr>
                <w:rFonts w:ascii="Cambria Math" w:hAnsi="Cambria Math"/>
                <w:sz w:val="32"/>
                <w:szCs w:val="32"/>
              </w:rPr>
              <m:t>1=</m:t>
            </m:r>
            <m:f>
              <m:fPr>
                <m:ctrlPr>
                  <w:rPr>
                    <w:rFonts w:ascii="Cambria Math" w:hAnsi="Cambria Math"/>
                    <w:sz w:val="32"/>
                    <w:szCs w:val="32"/>
                  </w:rPr>
                </m:ctrlPr>
              </m:fPr>
              <m:num>
                <m:r>
                  <m:rPr>
                    <m:sty m:val="p"/>
                  </m:rPr>
                  <w:rPr>
                    <w:rFonts w:ascii="Cambria Math" w:hAnsi="Cambria Math"/>
                    <w:sz w:val="32"/>
                    <w:szCs w:val="32"/>
                  </w:rPr>
                  <m:t>1</m:t>
                </m:r>
              </m:num>
              <m:den>
                <m:rad>
                  <m:radPr>
                    <m:degHide m:val="1"/>
                    <m:ctrlPr>
                      <w:rPr>
                        <w:rFonts w:ascii="Cambria Math" w:hAnsi="Cambria Math"/>
                        <w:sz w:val="32"/>
                        <w:szCs w:val="32"/>
                      </w:rPr>
                    </m:ctrlPr>
                  </m:radPr>
                  <m:deg/>
                  <m:e>
                    <m:sSub>
                      <m:sSubPr>
                        <m:ctrlPr>
                          <w:rPr>
                            <w:rFonts w:ascii="Cambria Math" w:hAnsi="Cambria Math"/>
                            <w:sz w:val="32"/>
                            <w:szCs w:val="32"/>
                          </w:rPr>
                        </m:ctrlPr>
                      </m:sSubPr>
                      <m:e>
                        <m:r>
                          <m:rPr>
                            <m:sty m:val="p"/>
                          </m:rPr>
                          <w:rPr>
                            <w:rFonts w:ascii="Cambria Math" w:hAnsi="Cambria Math"/>
                            <w:sz w:val="32"/>
                            <w:szCs w:val="32"/>
                          </w:rPr>
                          <m:t>l</m:t>
                        </m:r>
                      </m:e>
                      <m:sub>
                        <m:r>
                          <m:rPr>
                            <m:sty m:val="p"/>
                          </m:rPr>
                          <w:rPr>
                            <w:rFonts w:ascii="Cambria Math" w:hAnsi="Cambria Math"/>
                            <w:sz w:val="32"/>
                            <w:szCs w:val="32"/>
                          </w:rPr>
                          <m:t>1</m:t>
                        </m:r>
                        <m:sSub>
                          <m:sSubPr>
                            <m:ctrlPr>
                              <w:rPr>
                                <w:rFonts w:ascii="Cambria Math" w:hAnsi="Cambria Math"/>
                                <w:sz w:val="32"/>
                                <w:szCs w:val="32"/>
                              </w:rPr>
                            </m:ctrlPr>
                          </m:sSubPr>
                          <m:e>
                            <m:r>
                              <m:rPr>
                                <m:sty m:val="p"/>
                              </m:rPr>
                              <w:rPr>
                                <w:rFonts w:ascii="Cambria Math" w:hAnsi="Cambria Math"/>
                                <w:sz w:val="32"/>
                                <w:szCs w:val="32"/>
                              </w:rPr>
                              <m:t>c</m:t>
                            </m:r>
                          </m:e>
                          <m:sub>
                            <m:r>
                              <m:rPr>
                                <m:sty m:val="p"/>
                              </m:rPr>
                              <w:rPr>
                                <w:rFonts w:ascii="Cambria Math" w:hAnsi="Cambria Math"/>
                                <w:sz w:val="32"/>
                                <w:szCs w:val="32"/>
                              </w:rPr>
                              <m:t>1</m:t>
                            </m:r>
                          </m:sub>
                        </m:sSub>
                      </m:sub>
                    </m:sSub>
                  </m:e>
                </m:rad>
              </m:den>
            </m:f>
          </m:sub>
        </m:sSub>
      </m:oMath>
      <w:r>
        <w:rPr>
          <w:rFonts w:hint="cs"/>
          <w:rtl/>
        </w:rPr>
        <w:t>است (غرکانس طبیعی)و</w:t>
      </w:r>
      <w:r w:rsidR="00EB6579">
        <w:t>0)</w:t>
      </w:r>
      <w:r w:rsidR="00EB6579">
        <w:rPr>
          <w:rFonts w:hint="cs"/>
          <w:rtl/>
        </w:rPr>
        <w:t>)</w:t>
      </w:r>
      <m:oMath>
        <m:sSub>
          <m:sSubPr>
            <m:ctrlPr>
              <w:rPr>
                <w:rFonts w:ascii="Cambria Math" w:hAnsi="Cambria Math"/>
              </w:rPr>
            </m:ctrlPr>
          </m:sSubPr>
          <m:e>
            <m:r>
              <w:rPr>
                <w:rFonts w:ascii="Cambria Math" w:hAnsi="Cambria Math"/>
              </w:rPr>
              <m:t>v</m:t>
            </m:r>
          </m:e>
          <m:sub>
            <m:sSub>
              <m:sSubPr>
                <m:ctrlPr>
                  <w:rPr>
                    <w:rFonts w:ascii="Cambria Math" w:hAnsi="Cambria Math"/>
                  </w:rPr>
                </m:ctrlPr>
              </m:sSubPr>
              <m:e>
                <m:r>
                  <m:rPr>
                    <m:sty m:val="p"/>
                  </m:rPr>
                  <w:rPr>
                    <w:rFonts w:ascii="Cambria Math" w:hAnsi="Cambria Math"/>
                  </w:rPr>
                  <m:t>c</m:t>
                </m:r>
              </m:e>
              <m:sub>
                <m:r>
                  <m:rPr>
                    <m:sty m:val="p"/>
                  </m:rPr>
                  <w:rPr>
                    <w:rFonts w:ascii="Cambria Math" w:hAnsi="Cambria Math"/>
                  </w:rPr>
                  <m:t>1</m:t>
                </m:r>
              </m:sub>
            </m:sSub>
          </m:sub>
        </m:sSub>
      </m:oMath>
      <w:r w:rsidR="00EB6579">
        <w:rPr>
          <w:rFonts w:hint="cs"/>
          <w:rtl/>
        </w:rPr>
        <w:t xml:space="preserve"> ولتاژ</w:t>
      </w:r>
      <w:r w:rsidR="00121F90">
        <w:rPr>
          <w:rFonts w:hint="cs"/>
          <w:rtl/>
        </w:rPr>
        <w:t xml:space="preserve">اولیه ی خازن </w:t>
      </w:r>
      <m:oMath>
        <m:sSub>
          <m:sSubPr>
            <m:ctrlPr>
              <w:rPr>
                <w:rFonts w:ascii="Cambria Math" w:hAnsi="Cambria Math"/>
                <w:i/>
              </w:rPr>
            </m:ctrlPr>
          </m:sSubPr>
          <m:e>
            <m:r>
              <w:rPr>
                <w:rFonts w:ascii="Cambria Math" w:hAnsi="Cambria Math"/>
              </w:rPr>
              <m:t>c</m:t>
            </m:r>
          </m:e>
          <m:sub>
            <m:r>
              <w:rPr>
                <w:rFonts w:ascii="Cambria Math" w:hAnsi="Cambria Math"/>
              </w:rPr>
              <m:t>1</m:t>
            </m:r>
          </m:sub>
        </m:sSub>
      </m:oMath>
      <w:r w:rsidR="00121F90">
        <w:rPr>
          <w:rFonts w:hint="cs"/>
          <w:rtl/>
        </w:rPr>
        <w:t xml:space="preserve"> و</w:t>
      </w:r>
      <w:r w:rsidR="00121F90">
        <w:t>v</w:t>
      </w:r>
      <w:r w:rsidR="00121F90">
        <w:rPr>
          <w:rFonts w:hint="cs"/>
          <w:rtl/>
        </w:rPr>
        <w:t xml:space="preserve"> ولتاژکلید وقتی </w:t>
      </w:r>
      <m:oMath>
        <m:sSub>
          <m:sSubPr>
            <m:ctrlPr>
              <w:rPr>
                <w:rFonts w:ascii="Cambria Math" w:hAnsi="Cambria Math"/>
              </w:rPr>
            </m:ctrlPr>
          </m:sSubPr>
          <m:e>
            <m:r>
              <w:rPr>
                <w:rFonts w:ascii="Cambria Math" w:hAnsi="Cambria Math"/>
              </w:rPr>
              <m:t>s</m:t>
            </m:r>
          </m:e>
          <m:sub>
            <m:r>
              <m:rPr>
                <m:sty m:val="p"/>
              </m:rPr>
              <w:rPr>
                <w:rFonts w:ascii="Cambria Math" w:hAnsi="Cambria Math"/>
              </w:rPr>
              <m:t xml:space="preserve">1 </m:t>
            </m:r>
          </m:sub>
        </m:sSub>
      </m:oMath>
      <w:r w:rsidR="00121F90">
        <w:rPr>
          <w:rFonts w:eastAsiaTheme="minorEastAsia" w:hint="cs"/>
          <w:rtl/>
        </w:rPr>
        <w:t xml:space="preserve"> بسته است و</w:t>
      </w:r>
      <m:oMath>
        <m:sSub>
          <m:sSubPr>
            <m:ctrlPr>
              <w:rPr>
                <w:rFonts w:ascii="Cambria Math" w:eastAsiaTheme="minorEastAsia" w:hAnsi="Cambria Math"/>
              </w:rPr>
            </m:ctrlPr>
          </m:sSubPr>
          <m:e>
            <m:r>
              <m:rPr>
                <m:sty m:val="p"/>
              </m:rPr>
              <w:rPr>
                <w:rFonts w:ascii="Cambria Math" w:eastAsiaTheme="minorEastAsia" w:hAnsi="Cambria Math"/>
              </w:rPr>
              <m:t>z</m:t>
            </m:r>
          </m:e>
          <m:sub>
            <m:r>
              <m:rPr>
                <m:sty m:val="p"/>
              </m:rPr>
              <w:rPr>
                <w:rFonts w:ascii="Cambria Math" w:eastAsiaTheme="minorEastAsia" w:hAnsi="Cambria Math"/>
              </w:rPr>
              <m:t>1=</m:t>
            </m:r>
            <m:rad>
              <m:radPr>
                <m:degHide m:val="1"/>
                <m:ctrlPr>
                  <w:rPr>
                    <w:rFonts w:ascii="Cambria Math" w:eastAsiaTheme="minorEastAsia" w:hAnsi="Cambria Math"/>
                  </w:rPr>
                </m:ctrlPr>
              </m:radPr>
              <m:deg/>
              <m:e>
                <m:f>
                  <m:fPr>
                    <m:ctrlPr>
                      <w:rPr>
                        <w:rFonts w:ascii="Cambria Math" w:eastAsiaTheme="minorEastAsia" w:hAnsi="Cambria Math"/>
                      </w:rPr>
                    </m:ctrlPr>
                  </m:fPr>
                  <m:num>
                    <m:sSub>
                      <m:sSubPr>
                        <m:ctrlPr>
                          <w:rPr>
                            <w:rFonts w:ascii="Cambria Math" w:eastAsiaTheme="minorEastAsia" w:hAnsi="Cambria Math"/>
                          </w:rPr>
                        </m:ctrlPr>
                      </m:sSubPr>
                      <m:e>
                        <m:r>
                          <m:rPr>
                            <m:sty m:val="p"/>
                          </m:rPr>
                          <w:rPr>
                            <w:rFonts w:ascii="Cambria Math" w:eastAsiaTheme="minorEastAsia" w:hAnsi="Cambria Math"/>
                          </w:rPr>
                          <m:t>l</m:t>
                        </m:r>
                      </m:e>
                      <m:sub>
                        <m:r>
                          <m:rPr>
                            <m:sty m:val="p"/>
                          </m:rPr>
                          <w:rPr>
                            <w:rFonts w:ascii="Cambria Math" w:eastAsiaTheme="minorEastAsia" w:hAnsi="Cambria Math"/>
                          </w:rPr>
                          <m:t>1</m:t>
                        </m:r>
                      </m:sub>
                    </m:sSub>
                  </m:num>
                  <m:den>
                    <m:sSub>
                      <m:sSubPr>
                        <m:ctrlPr>
                          <w:rPr>
                            <w:rFonts w:ascii="Cambria Math" w:eastAsiaTheme="minorEastAsia" w:hAnsi="Cambria Math"/>
                          </w:rPr>
                        </m:ctrlPr>
                      </m:sSubPr>
                      <m:e>
                        <m:r>
                          <m:rPr>
                            <m:sty m:val="p"/>
                          </m:rPr>
                          <w:rPr>
                            <w:rFonts w:ascii="Cambria Math" w:eastAsiaTheme="minorEastAsia" w:hAnsi="Cambria Math"/>
                          </w:rPr>
                          <m:t>c</m:t>
                        </m:r>
                      </m:e>
                      <m:sub>
                        <m:r>
                          <m:rPr>
                            <m:sty m:val="p"/>
                          </m:rPr>
                          <w:rPr>
                            <w:rFonts w:ascii="Cambria Math" w:eastAsiaTheme="minorEastAsia" w:hAnsi="Cambria Math"/>
                          </w:rPr>
                          <m:t>1</m:t>
                        </m:r>
                      </m:sub>
                    </m:sSub>
                  </m:den>
                </m:f>
              </m:e>
            </m:rad>
          </m:sub>
        </m:sSub>
      </m:oMath>
    </w:p>
    <w:p w:rsidR="006E6F79" w:rsidRDefault="00393E27" w:rsidP="003527AC">
      <w:pPr>
        <w:rPr>
          <w:rtl/>
        </w:rPr>
      </w:pPr>
      <w:r>
        <w:rPr>
          <w:rFonts w:hint="cs"/>
          <w:rtl/>
        </w:rPr>
        <w:t xml:space="preserve"> </w:t>
      </w:r>
    </w:p>
    <w:p w:rsidR="00105345" w:rsidRDefault="00121F90" w:rsidP="00105345">
      <w:pPr>
        <w:rPr>
          <w:rtl/>
        </w:rPr>
      </w:pPr>
      <w:r>
        <w:rPr>
          <w:rFonts w:hint="cs"/>
          <w:rtl/>
        </w:rPr>
        <w:t>امپدانس تشدید میباشد با ملاحظه ای دیگر به شکل 1با بستن کلید</w:t>
      </w:r>
      <m:oMath>
        <m:sSub>
          <m:sSubPr>
            <m:ctrlPr>
              <w:rPr>
                <w:rFonts w:ascii="Cambria Math" w:hAnsi="Cambria Math"/>
              </w:rPr>
            </m:ctrlPr>
          </m:sSubPr>
          <m:e>
            <m:r>
              <w:rPr>
                <w:rFonts w:ascii="Cambria Math" w:hAnsi="Cambria Math"/>
              </w:rPr>
              <m:t>s</m:t>
            </m:r>
          </m:e>
          <m:sub>
            <m:r>
              <m:rPr>
                <m:sty m:val="p"/>
              </m:rPr>
              <w:rPr>
                <w:rFonts w:ascii="Cambria Math" w:hAnsi="Cambria Math"/>
              </w:rPr>
              <m:t xml:space="preserve">1 </m:t>
            </m:r>
          </m:sub>
        </m:sSub>
      </m:oMath>
      <w:r w:rsidR="00105345">
        <w:rPr>
          <w:rFonts w:hint="cs"/>
          <w:rtl/>
        </w:rPr>
        <w:t xml:space="preserve"> که قبل آن </w:t>
      </w:r>
      <m:oMath>
        <m:sSub>
          <m:sSubPr>
            <m:ctrlPr>
              <w:rPr>
                <w:rFonts w:ascii="Cambria Math" w:hAnsi="Cambria Math"/>
              </w:rPr>
            </m:ctrlPr>
          </m:sSubPr>
          <m:e>
            <m:r>
              <w:rPr>
                <w:rFonts w:ascii="Cambria Math" w:hAnsi="Cambria Math"/>
              </w:rPr>
              <m:t>s</m:t>
            </m:r>
          </m:e>
          <m:sub>
            <m:r>
              <m:rPr>
                <m:sty m:val="p"/>
              </m:rPr>
              <w:rPr>
                <w:rFonts w:ascii="Cambria Math" w:hAnsi="Cambria Math"/>
              </w:rPr>
              <m:t>2</m:t>
            </m:r>
          </m:sub>
        </m:sSub>
      </m:oMath>
      <w:r w:rsidR="00105345">
        <w:rPr>
          <w:rFonts w:hint="cs"/>
          <w:rtl/>
        </w:rPr>
        <w:t xml:space="preserve"> بسته بوده است ولتاژ دو سر خازن </w:t>
      </w:r>
      <m:oMath>
        <m:sSub>
          <m:sSubPr>
            <m:ctrlPr>
              <w:rPr>
                <w:rFonts w:ascii="Cambria Math" w:hAnsi="Cambria Math"/>
              </w:rPr>
            </m:ctrlPr>
          </m:sSubPr>
          <m:e>
            <m:r>
              <w:rPr>
                <w:rFonts w:ascii="Cambria Math" w:hAnsi="Cambria Math"/>
              </w:rPr>
              <m:t>c</m:t>
            </m:r>
          </m:e>
          <m:sub>
            <m:r>
              <m:rPr>
                <m:sty m:val="p"/>
              </m:rPr>
              <w:rPr>
                <w:rFonts w:ascii="Cambria Math" w:hAnsi="Cambria Math"/>
              </w:rPr>
              <m:t>2</m:t>
            </m:r>
          </m:sub>
        </m:sSub>
      </m:oMath>
      <w:r w:rsidR="00105345">
        <w:rPr>
          <w:rFonts w:hint="cs"/>
          <w:rtl/>
        </w:rPr>
        <w:t xml:space="preserve"> میتواند نشان داده شود که یصورت زیر</w:t>
      </w:r>
      <w:r w:rsidR="00285613">
        <w:rPr>
          <w:rFonts w:hint="cs"/>
          <w:rtl/>
        </w:rPr>
        <w:t xml:space="preserve"> میباش</w:t>
      </w:r>
      <w:r w:rsidR="00E14F61">
        <w:rPr>
          <w:rFonts w:hint="cs"/>
          <w:rtl/>
        </w:rPr>
        <w:t>د:</w:t>
      </w:r>
    </w:p>
    <w:p w:rsidR="00DD0E1A" w:rsidRDefault="00E14F61" w:rsidP="00105345">
      <w:pPr>
        <w:rPr>
          <w:rtl/>
        </w:rPr>
      </w:pPr>
      <w:r>
        <w:rPr>
          <w:rFonts w:hint="cs"/>
          <w:rtl/>
        </w:rPr>
        <w:t xml:space="preserve">                                                                    2</w:t>
      </w:r>
    </w:p>
    <w:p w:rsidR="00E14F61" w:rsidRDefault="00186662" w:rsidP="00105345">
      <w:pPr>
        <w:rPr>
          <w:rtl/>
        </w:rPr>
      </w:pPr>
      <w:r>
        <w:rPr>
          <w:rFonts w:hint="cs"/>
          <w:noProof/>
          <w:rtl/>
          <w:lang w:bidi="ar-SA"/>
        </w:rPr>
        <w:lastRenderedPageBreak/>
        <w:drawing>
          <wp:inline distT="0" distB="0" distL="0" distR="0">
            <wp:extent cx="5731510" cy="2930525"/>
            <wp:effectExtent l="19050" t="0" r="2540" b="0"/>
            <wp:docPr id="7" name="Picture 6" descr="Untitled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4.png"/>
                    <pic:cNvPicPr/>
                  </pic:nvPicPr>
                  <pic:blipFill>
                    <a:blip r:embed="rId10"/>
                    <a:stretch>
                      <a:fillRect/>
                    </a:stretch>
                  </pic:blipFill>
                  <pic:spPr>
                    <a:xfrm>
                      <a:off x="0" y="0"/>
                      <a:ext cx="5731510" cy="2930525"/>
                    </a:xfrm>
                    <a:prstGeom prst="rect">
                      <a:avLst/>
                    </a:prstGeom>
                  </pic:spPr>
                </pic:pic>
              </a:graphicData>
            </a:graphic>
          </wp:inline>
        </w:drawing>
      </w:r>
      <w:r w:rsidR="00DD0E1A">
        <w:rPr>
          <w:rFonts w:hint="cs"/>
          <w:rtl/>
        </w:rPr>
        <w:t xml:space="preserve">                    </w:t>
      </w:r>
    </w:p>
    <w:p w:rsidR="00E61A31" w:rsidRDefault="00A17952" w:rsidP="00C26837">
      <w:pPr>
        <w:rPr>
          <w:rtl/>
        </w:rPr>
      </w:pPr>
      <w:r>
        <w:rPr>
          <w:rFonts w:hint="cs"/>
          <w:rtl/>
        </w:rPr>
        <w:t>تقویت ولتازهای دوردست از ترکیب سه مولفه میباشدکه شامل منبع ولتاژ ودو مولفه ی نوسانگر</w:t>
      </w:r>
      <m:oMath>
        <m:sSub>
          <m:sSubPr>
            <m:ctrlPr>
              <w:rPr>
                <w:rFonts w:ascii="Cambria Math" w:hAnsi="Cambria Math"/>
              </w:rPr>
            </m:ctrlPr>
          </m:sSubPr>
          <m:e>
            <m:r>
              <w:rPr>
                <w:rFonts w:ascii="Cambria Math" w:hAnsi="Cambria Math"/>
              </w:rPr>
              <m:t>φ</m:t>
            </m:r>
          </m:e>
          <m:sub>
            <m:r>
              <m:rPr>
                <m:sty m:val="p"/>
              </m:rPr>
              <w:rPr>
                <w:rFonts w:ascii="Cambria Math" w:hAnsi="Cambria Math"/>
              </w:rPr>
              <m:t>1</m:t>
            </m:r>
          </m:sub>
        </m:sSub>
      </m:oMath>
      <w:r>
        <w:rPr>
          <w:rFonts w:hint="cs"/>
          <w:rtl/>
        </w:rPr>
        <w:t xml:space="preserve"> </w:t>
      </w:r>
      <w:r w:rsidR="00DD0E1A">
        <w:rPr>
          <w:rFonts w:hint="cs"/>
          <w:rtl/>
        </w:rPr>
        <w:t xml:space="preserve"> </w:t>
      </w:r>
      <w:r>
        <w:rPr>
          <w:rFonts w:hint="cs"/>
          <w:rtl/>
        </w:rPr>
        <w:t>و</w:t>
      </w:r>
      <m:oMath>
        <m:sSub>
          <m:sSubPr>
            <m:ctrlPr>
              <w:rPr>
                <w:rFonts w:ascii="Cambria Math" w:hAnsi="Cambria Math"/>
              </w:rPr>
            </m:ctrlPr>
          </m:sSubPr>
          <m:e>
            <m:r>
              <w:rPr>
                <w:rFonts w:ascii="Cambria Math" w:hAnsi="Cambria Math"/>
              </w:rPr>
              <m:t>φ</m:t>
            </m:r>
          </m:e>
          <m:sub>
            <m:r>
              <m:rPr>
                <m:sty m:val="p"/>
              </m:rPr>
              <w:rPr>
                <w:rFonts w:ascii="Cambria Math" w:hAnsi="Cambria Math"/>
              </w:rPr>
              <m:t>2</m:t>
            </m:r>
          </m:sub>
        </m:sSub>
      </m:oMath>
      <w:r w:rsidR="00DD0E1A">
        <w:rPr>
          <w:rFonts w:hint="cs"/>
          <w:rtl/>
        </w:rPr>
        <w:t xml:space="preserve"> </w:t>
      </w:r>
      <w:r w:rsidR="001135A4">
        <w:rPr>
          <w:rFonts w:hint="cs"/>
          <w:rtl/>
        </w:rPr>
        <w:t xml:space="preserve">،این پدیده که بعنوان تقویت کننده ولتاژکه مرجع آنالیز دو حلقه ی </w:t>
      </w:r>
      <w:r w:rsidR="001135A4">
        <w:t xml:space="preserve">LC </w:t>
      </w:r>
      <w:r w:rsidR="001135A4">
        <w:rPr>
          <w:rFonts w:hint="cs"/>
          <w:rtl/>
        </w:rPr>
        <w:t xml:space="preserve"> در سیستم بوده بوده است شناخته شده است</w:t>
      </w:r>
      <w:r w:rsidR="005B128F">
        <w:rPr>
          <w:rFonts w:hint="cs"/>
          <w:rtl/>
        </w:rPr>
        <w:t xml:space="preserve">.ماکزیمم حالت گذرای ولتاژ زمانی رخ میدهد که فرکانسهای طبیعی هر لوپ </w:t>
      </w:r>
      <w:r w:rsidR="005B128F">
        <w:t xml:space="preserve">LC </w:t>
      </w:r>
      <w:r w:rsidR="005B128F">
        <w:rPr>
          <w:rFonts w:hint="cs"/>
          <w:rtl/>
        </w:rPr>
        <w:t xml:space="preserve"> یک مقدار برابر باشنددر شکل 1بابستن کلید</w:t>
      </w:r>
      <m:oMath>
        <m:sSub>
          <m:sSubPr>
            <m:ctrlPr>
              <w:rPr>
                <w:rFonts w:ascii="Cambria Math" w:hAnsi="Cambria Math"/>
              </w:rPr>
            </m:ctrlPr>
          </m:sSubPr>
          <m:e>
            <m:r>
              <w:rPr>
                <w:rFonts w:ascii="Cambria Math" w:hAnsi="Cambria Math"/>
              </w:rPr>
              <m:t>s</m:t>
            </m:r>
          </m:e>
          <m:sub>
            <m:r>
              <m:rPr>
                <m:sty m:val="p"/>
              </m:rPr>
              <w:rPr>
                <w:rFonts w:ascii="Cambria Math" w:hAnsi="Cambria Math"/>
              </w:rPr>
              <m:t>2</m:t>
            </m:r>
          </m:sub>
        </m:sSub>
      </m:oMath>
      <w:r w:rsidR="005B128F">
        <w:rPr>
          <w:rFonts w:hint="cs"/>
          <w:rtl/>
        </w:rPr>
        <w:t xml:space="preserve"> بطوری که قبل از آن کلید </w:t>
      </w:r>
      <m:oMath>
        <m:sSub>
          <m:sSubPr>
            <m:ctrlPr>
              <w:rPr>
                <w:rFonts w:ascii="Cambria Math" w:hAnsi="Cambria Math"/>
              </w:rPr>
            </m:ctrlPr>
          </m:sSubPr>
          <m:e>
            <m:r>
              <w:rPr>
                <w:rFonts w:ascii="Cambria Math" w:hAnsi="Cambria Math"/>
              </w:rPr>
              <m:t>s</m:t>
            </m:r>
          </m:e>
          <m:sub>
            <m:r>
              <m:rPr>
                <m:sty m:val="p"/>
              </m:rPr>
              <w:rPr>
                <w:rFonts w:ascii="Cambria Math" w:hAnsi="Cambria Math"/>
              </w:rPr>
              <m:t xml:space="preserve">1 </m:t>
            </m:r>
          </m:sub>
        </m:sSub>
      </m:oMath>
      <w:r w:rsidR="005B128F">
        <w:rPr>
          <w:rFonts w:hint="cs"/>
          <w:rtl/>
        </w:rPr>
        <w:t xml:space="preserve"> بسته باشد</w:t>
      </w:r>
      <w:r w:rsidR="00166ECE">
        <w:rPr>
          <w:rFonts w:hint="cs"/>
          <w:rtl/>
        </w:rPr>
        <w:t xml:space="preserve"> ملاحظه میشود که هر اختلاف ولتاژی بین دوباتک خازن</w:t>
      </w:r>
      <w:r w:rsidR="00746AC6">
        <w:rPr>
          <w:rFonts w:hint="cs"/>
          <w:rtl/>
        </w:rPr>
        <w:t xml:space="preserve"> به واسطه ی عدم توزسع بار ازیسن میرود وجریانهای مساوی که از سلف </w:t>
      </w: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2</m:t>
            </m:r>
          </m:sub>
        </m:sSub>
      </m:oMath>
      <w:r w:rsidR="00746AC6">
        <w:rPr>
          <w:rFonts w:hint="cs"/>
          <w:rtl/>
        </w:rPr>
        <w:t xml:space="preserve"> پیروی میکند تشان داده شده است</w:t>
      </w:r>
      <w:r w:rsidR="00E61A31">
        <w:rPr>
          <w:rFonts w:hint="cs"/>
          <w:rtl/>
        </w:rPr>
        <w:t xml:space="preserve"> :</w:t>
      </w:r>
    </w:p>
    <w:p w:rsidR="00E61A31" w:rsidRDefault="00E61A31" w:rsidP="00C26837">
      <w:pPr>
        <w:rPr>
          <w:rtl/>
        </w:rPr>
      </w:pPr>
      <w:r>
        <w:rPr>
          <w:rFonts w:hint="cs"/>
          <w:noProof/>
          <w:rtl/>
          <w:lang w:bidi="ar-SA"/>
        </w:rPr>
        <w:drawing>
          <wp:inline distT="0" distB="0" distL="0" distR="0">
            <wp:extent cx="5870530" cy="1244813"/>
            <wp:effectExtent l="19050" t="0" r="0" b="0"/>
            <wp:docPr id="4" name="Picture 3" descr="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png"/>
                    <pic:cNvPicPr/>
                  </pic:nvPicPr>
                  <pic:blipFill>
                    <a:blip r:embed="rId11"/>
                    <a:stretch>
                      <a:fillRect/>
                    </a:stretch>
                  </pic:blipFill>
                  <pic:spPr>
                    <a:xfrm>
                      <a:off x="0" y="0"/>
                      <a:ext cx="5885319" cy="1247949"/>
                    </a:xfrm>
                    <a:prstGeom prst="rect">
                      <a:avLst/>
                    </a:prstGeom>
                  </pic:spPr>
                </pic:pic>
              </a:graphicData>
            </a:graphic>
          </wp:inline>
        </w:drawing>
      </w:r>
    </w:p>
    <w:p w:rsidR="001135A4" w:rsidRDefault="00746AC6" w:rsidP="00C26837">
      <w:pPr>
        <w:rPr>
          <w:rtl/>
        </w:rPr>
      </w:pPr>
      <w:r>
        <w:rPr>
          <w:rFonts w:hint="cs"/>
          <w:rtl/>
        </w:rPr>
        <w:t xml:space="preserve">بطوری که </w:t>
      </w:r>
      <m:oMath>
        <m:sSub>
          <m:sSubPr>
            <m:ctrlPr>
              <w:rPr>
                <w:rFonts w:ascii="Cambria Math" w:hAnsi="Cambria Math"/>
              </w:rPr>
            </m:ctrlPr>
          </m:sSubPr>
          <m:e>
            <m:r>
              <w:rPr>
                <w:rFonts w:ascii="Cambria Math" w:hAnsi="Cambria Math"/>
              </w:rPr>
              <m:t>v</m:t>
            </m:r>
          </m:e>
          <m:sub>
            <m:r>
              <m:rPr>
                <m:sty m:val="p"/>
              </m:rPr>
              <w:rPr>
                <w:rFonts w:ascii="Cambria Math" w:hAnsi="Cambria Math"/>
              </w:rPr>
              <m:t>1</m:t>
            </m:r>
          </m:sub>
        </m:sSub>
      </m:oMath>
      <w:r>
        <w:rPr>
          <w:rFonts w:hint="cs"/>
          <w:rtl/>
        </w:rPr>
        <w:t xml:space="preserve"> ولتاژ دوسر خازن  </w:t>
      </w:r>
      <m:oMath>
        <m:sSub>
          <m:sSubPr>
            <m:ctrlPr>
              <w:rPr>
                <w:rFonts w:ascii="Cambria Math" w:hAnsi="Cambria Math"/>
                <w:i/>
              </w:rPr>
            </m:ctrlPr>
          </m:sSubPr>
          <m:e>
            <m:r>
              <w:rPr>
                <w:rFonts w:ascii="Cambria Math" w:hAnsi="Cambria Math"/>
              </w:rPr>
              <m:t>c</m:t>
            </m:r>
          </m:e>
          <m:sub>
            <m:r>
              <w:rPr>
                <w:rFonts w:ascii="Cambria Math" w:hAnsi="Cambria Math"/>
              </w:rPr>
              <m:t>1</m:t>
            </m:r>
          </m:sub>
        </m:sSub>
      </m:oMath>
      <w:r>
        <w:rPr>
          <w:rFonts w:hint="cs"/>
          <w:rtl/>
        </w:rPr>
        <w:t xml:space="preserve"> است وقتی که  </w:t>
      </w:r>
      <m:oMath>
        <m:sSub>
          <m:sSubPr>
            <m:ctrlPr>
              <w:rPr>
                <w:rFonts w:ascii="Cambria Math" w:hAnsi="Cambria Math"/>
              </w:rPr>
            </m:ctrlPr>
          </m:sSubPr>
          <m:e>
            <m:r>
              <w:rPr>
                <w:rFonts w:ascii="Cambria Math" w:hAnsi="Cambria Math"/>
              </w:rPr>
              <m:t>s</m:t>
            </m:r>
          </m:e>
          <m:sub>
            <m:r>
              <m:rPr>
                <m:sty m:val="p"/>
              </m:rPr>
              <w:rPr>
                <w:rFonts w:ascii="Cambria Math" w:hAnsi="Cambria Math"/>
              </w:rPr>
              <m:t>2</m:t>
            </m:r>
          </m:sub>
        </m:sSub>
      </m:oMath>
      <w:r>
        <w:rPr>
          <w:rFonts w:hint="cs"/>
          <w:rtl/>
        </w:rPr>
        <w:t xml:space="preserve"> بسته است و</w:t>
      </w:r>
      <w:r>
        <w:t>0)</w:t>
      </w:r>
      <w:r>
        <w:rPr>
          <w:rFonts w:hint="cs"/>
          <w:rtl/>
        </w:rPr>
        <w:t>)</w:t>
      </w:r>
      <m:oMath>
        <m:sSub>
          <m:sSubPr>
            <m:ctrlPr>
              <w:rPr>
                <w:rFonts w:ascii="Cambria Math" w:hAnsi="Cambria Math"/>
              </w:rPr>
            </m:ctrlPr>
          </m:sSubPr>
          <m:e>
            <m:r>
              <w:rPr>
                <w:rFonts w:ascii="Cambria Math" w:hAnsi="Cambria Math"/>
              </w:rPr>
              <m:t>v</m:t>
            </m:r>
          </m:e>
          <m:sub>
            <m:sSub>
              <m:sSubPr>
                <m:ctrlPr>
                  <w:rPr>
                    <w:rFonts w:ascii="Cambria Math" w:hAnsi="Cambria Math"/>
                  </w:rPr>
                </m:ctrlPr>
              </m:sSubPr>
              <m:e>
                <m:r>
                  <m:rPr>
                    <m:sty m:val="p"/>
                  </m:rPr>
                  <w:rPr>
                    <w:rFonts w:ascii="Cambria Math" w:hAnsi="Cambria Math"/>
                  </w:rPr>
                  <m:t>c</m:t>
                </m:r>
              </m:e>
              <m:sub>
                <m:r>
                  <m:rPr>
                    <m:sty m:val="p"/>
                  </m:rPr>
                  <w:rPr>
                    <w:rFonts w:ascii="Cambria Math" w:hAnsi="Cambria Math"/>
                  </w:rPr>
                  <m:t>1</m:t>
                </m:r>
              </m:sub>
            </m:sSub>
          </m:sub>
        </m:sSub>
      </m:oMath>
      <w:r>
        <w:rPr>
          <w:rFonts w:hint="cs"/>
          <w:rtl/>
        </w:rPr>
        <w:t xml:space="preserve"> ولتاژاولیه ی خازن </w:t>
      </w:r>
      <m:oMath>
        <m:sSub>
          <m:sSubPr>
            <m:ctrlPr>
              <w:rPr>
                <w:rFonts w:ascii="Cambria Math" w:hAnsi="Cambria Math"/>
                <w:i/>
              </w:rPr>
            </m:ctrlPr>
          </m:sSubPr>
          <m:e>
            <m:r>
              <w:rPr>
                <w:rFonts w:ascii="Cambria Math" w:hAnsi="Cambria Math"/>
              </w:rPr>
              <m:t>c</m:t>
            </m:r>
          </m:e>
          <m:sub>
            <m:r>
              <w:rPr>
                <w:rFonts w:ascii="Cambria Math" w:hAnsi="Cambria Math"/>
              </w:rPr>
              <m:t>1</m:t>
            </m:r>
          </m:sub>
        </m:sSub>
      </m:oMath>
      <w:r>
        <w:rPr>
          <w:rFonts w:hint="cs"/>
          <w:rtl/>
        </w:rPr>
        <w:t xml:space="preserve"> و</w:t>
      </w:r>
      <m:oMath>
        <m:sSub>
          <m:sSubPr>
            <m:ctrlPr>
              <w:rPr>
                <w:rFonts w:ascii="Cambria Math" w:hAnsi="Cambria Math"/>
              </w:rPr>
            </m:ctrlPr>
          </m:sSubPr>
          <m:e>
            <m:r>
              <w:rPr>
                <w:rFonts w:ascii="Cambria Math" w:hAnsi="Cambria Math"/>
              </w:rPr>
              <m:t>ω</m:t>
            </m:r>
          </m:e>
          <m:sub>
            <m:r>
              <m:rPr>
                <m:sty m:val="p"/>
              </m:rPr>
              <w:rPr>
                <w:rFonts w:ascii="Cambria Math" w:hAnsi="Cambria Math"/>
              </w:rPr>
              <m:t>2</m:t>
            </m:r>
          </m:sub>
        </m:sSub>
      </m:oMath>
      <w:r>
        <w:rPr>
          <w:rFonts w:hint="cs"/>
          <w:rtl/>
        </w:rPr>
        <w:t xml:space="preserve"> فرکانس گدرا میباشد درنوسان ساز ها پدیده ی کلیدزنی خازنها در حالتهای گذرا را به مبادله ی انرژی بین خازن ها وسل</w:t>
      </w:r>
      <w:r w:rsidR="00C26837">
        <w:rPr>
          <w:rFonts w:hint="cs"/>
          <w:rtl/>
        </w:rPr>
        <w:t>فها منجر میشود انرژی ذخیره شده در عنصرهای خازنی از رابطه ی (</w:t>
      </w:r>
      <m:oMath>
        <m:r>
          <w:rPr>
            <w:rFonts w:ascii="Cambria Math" w:hAnsi="Cambria Math"/>
          </w:rPr>
          <m:t>c</m:t>
        </m:r>
        <m:sSup>
          <m:sSupPr>
            <m:ctrlPr>
              <w:rPr>
                <w:rFonts w:ascii="Cambria Math" w:hAnsi="Cambria Math"/>
                <w:i/>
              </w:rPr>
            </m:ctrlPr>
          </m:sSupPr>
          <m:e>
            <m:r>
              <w:rPr>
                <w:rFonts w:ascii="Cambria Math" w:hAnsi="Cambria Math"/>
              </w:rPr>
              <m:t>v</m:t>
            </m:r>
          </m:e>
          <m:sup>
            <m:r>
              <w:rPr>
                <w:rFonts w:ascii="Cambria Math" w:hAnsi="Cambria Math"/>
              </w:rPr>
              <m:t>2</m:t>
            </m:r>
          </m:sup>
        </m:sSup>
      </m:oMath>
      <w:r w:rsidR="00C26837">
        <w:rPr>
          <w:rFonts w:hint="cs"/>
          <w:rtl/>
        </w:rPr>
        <w:t xml:space="preserve"> </w:t>
      </w:r>
      <m:oMath>
        <m:f>
          <m:fPr>
            <m:ctrlPr>
              <w:rPr>
                <w:rFonts w:ascii="Cambria Math" w:hAnsi="Cambria Math"/>
              </w:rPr>
            </m:ctrlPr>
          </m:fPr>
          <m:num>
            <m:r>
              <w:rPr>
                <w:rFonts w:ascii="Cambria Math" w:hAnsi="Cambria Math"/>
              </w:rPr>
              <m:t>1</m:t>
            </m:r>
          </m:num>
          <m:den>
            <m:r>
              <m:rPr>
                <m:sty m:val="p"/>
              </m:rPr>
              <w:rPr>
                <w:rFonts w:ascii="Cambria Math" w:hAnsi="Cambria Math"/>
              </w:rPr>
              <m:t>2</m:t>
            </m:r>
          </m:den>
        </m:f>
      </m:oMath>
      <w:r w:rsidR="00C26837">
        <w:rPr>
          <w:rFonts w:hint="cs"/>
          <w:rtl/>
        </w:rPr>
        <w:t>) ودر عنصرهای سلقی از رابطه ی (</w:t>
      </w:r>
      <m:oMath>
        <m:sSup>
          <m:sSupPr>
            <m:ctrlPr>
              <w:rPr>
                <w:rFonts w:ascii="Cambria Math" w:hAnsi="Cambria Math"/>
              </w:rPr>
            </m:ctrlPr>
          </m:sSupPr>
          <m:e>
            <m:r>
              <w:rPr>
                <w:rFonts w:ascii="Cambria Math" w:hAnsi="Cambria Math"/>
              </w:rPr>
              <m:t>I</m:t>
            </m:r>
          </m:e>
          <m:sup>
            <m:r>
              <m:rPr>
                <m:sty m:val="p"/>
              </m:rPr>
              <w:rPr>
                <w:rFonts w:ascii="Cambria Math" w:hAnsi="Cambria Math"/>
              </w:rPr>
              <m:t>2</m:t>
            </m:r>
          </m:sup>
        </m:sSup>
      </m:oMath>
      <w:r w:rsidR="00C26837">
        <w:rPr>
          <w:rFonts w:hint="cs"/>
          <w:rtl/>
        </w:rPr>
        <w:t xml:space="preserve"> </w:t>
      </w:r>
      <w:r w:rsidR="00C26837">
        <w:t>L</w:t>
      </w:r>
      <w:r w:rsidR="00C26837">
        <w:rPr>
          <w:rFonts w:hint="cs"/>
          <w:rtl/>
        </w:rPr>
        <w:t xml:space="preserve"> </w:t>
      </w:r>
      <m:oMath>
        <m:f>
          <m:fPr>
            <m:ctrlPr>
              <w:rPr>
                <w:rFonts w:ascii="Cambria Math" w:hAnsi="Cambria Math"/>
              </w:rPr>
            </m:ctrlPr>
          </m:fPr>
          <m:num>
            <m:r>
              <w:rPr>
                <w:rFonts w:ascii="Cambria Math" w:hAnsi="Cambria Math"/>
              </w:rPr>
              <m:t>1</m:t>
            </m:r>
          </m:num>
          <m:den>
            <m:r>
              <m:rPr>
                <m:sty m:val="p"/>
              </m:rPr>
              <w:rPr>
                <w:rFonts w:ascii="Cambria Math" w:hAnsi="Cambria Math"/>
              </w:rPr>
              <m:t>2</m:t>
            </m:r>
          </m:den>
        </m:f>
      </m:oMath>
      <w:r w:rsidR="00C26837">
        <w:rPr>
          <w:rFonts w:hint="cs"/>
          <w:rtl/>
        </w:rPr>
        <w:t>) پیری میکند حالتهای گذرا که در نوسان سازها ظاهر میشود درطول کلیدزنی خازنها</w:t>
      </w:r>
      <w:r w:rsidR="00A868BC">
        <w:rPr>
          <w:rFonts w:hint="cs"/>
          <w:rtl/>
        </w:rPr>
        <w:t xml:space="preserve"> درسیستمهای الکتریکی میتواند درفرکانسهای پایین زمانی که بانکها درتقابل بامنابع میباشد اتفاق بیفتد از طرف دیگر آنها میتواننددرفرکانسهای میانی که بانکها کلیدزنی میشوند بابانکهای دیگر یاهنصرهای ذخیره کتتده دیگرنیز اتفاق بیفتد </w:t>
      </w:r>
      <w:r w:rsidR="00D60777">
        <w:rPr>
          <w:rFonts w:hint="cs"/>
          <w:rtl/>
        </w:rPr>
        <w:t>نویسندگان دیگرنیز همکاری هایی راجع به مطالعه ی هارمونیکها</w:t>
      </w:r>
      <w:r w:rsidR="0043099C">
        <w:rPr>
          <w:rFonts w:hint="cs"/>
          <w:rtl/>
        </w:rPr>
        <w:t xml:space="preserve"> اضافه ولتاژهای گذرای ناشی از کلیدزنی خازنها داشتند ونتایج جالبی بدست آورده اند چندین تکنیک قابل دسترسی که میتواند در کاهش حالتهای گذرا کارامد باشد وجود دارد که این تکنیکها شامل تعبیه ی سلفهاومقاوتها باهم باخازنها ،بستن سنکرون ونصب فلزاکسید وبرق گیرها که دوتای آخربیشترین تاثیر را در کاهش حالتهای گذرا دارند</w:t>
      </w:r>
      <w:r w:rsidR="00316442">
        <w:rPr>
          <w:rFonts w:hint="cs"/>
          <w:rtl/>
        </w:rPr>
        <w:t>.</w:t>
      </w:r>
    </w:p>
    <w:p w:rsidR="00EA1FE7" w:rsidRDefault="00EA1FE7" w:rsidP="00C26837">
      <w:pPr>
        <w:rPr>
          <w:rtl/>
        </w:rPr>
      </w:pPr>
      <w:r>
        <w:rPr>
          <w:rFonts w:hint="cs"/>
          <w:rtl/>
        </w:rPr>
        <w:t>در کتب مرجع پیشهاد شده است برای تنظیم سرعت محرک (</w:t>
      </w:r>
      <w:r>
        <w:t>ASD</w:t>
      </w:r>
      <w:r w:rsidR="00B50BBC">
        <w:rPr>
          <w:rFonts w:hint="cs"/>
          <w:rtl/>
        </w:rPr>
        <w:t>)آنرا به راکتور باباس بار</w:t>
      </w:r>
      <w:r w:rsidR="00B50BBC">
        <w:t>AC</w:t>
      </w:r>
      <w:r w:rsidR="00B50BBC">
        <w:rPr>
          <w:rFonts w:hint="cs"/>
          <w:rtl/>
        </w:rPr>
        <w:t xml:space="preserve"> محهز کنند،حال باهم به یکی از این تکنیکها توجه میکنیم که اضافه ولتاژهارامحدود میکندواز این تریپ ها جلوگیری میکند واز تجهیزات محافظت میکند.</w:t>
      </w:r>
    </w:p>
    <w:p w:rsidR="00B50BBC" w:rsidRDefault="00B50BBC" w:rsidP="00C26837">
      <w:pPr>
        <w:rPr>
          <w:rtl/>
        </w:rPr>
      </w:pPr>
    </w:p>
    <w:p w:rsidR="00B50BBC" w:rsidRDefault="00B50BBC" w:rsidP="00C26837">
      <w:pPr>
        <w:rPr>
          <w:rtl/>
        </w:rPr>
      </w:pPr>
      <w:r>
        <w:rPr>
          <w:rFonts w:hint="cs"/>
          <w:rtl/>
        </w:rPr>
        <w:t xml:space="preserve">                                                                     3    </w:t>
      </w:r>
    </w:p>
    <w:p w:rsidR="00B50BBC" w:rsidRDefault="0024157C" w:rsidP="0024157C">
      <w:pPr>
        <w:pStyle w:val="Title"/>
        <w:rPr>
          <w:rtl/>
        </w:rPr>
      </w:pPr>
      <w:r>
        <w:lastRenderedPageBreak/>
        <w:t>3</w:t>
      </w:r>
      <w:r>
        <w:rPr>
          <w:rFonts w:hint="cs"/>
          <w:rtl/>
        </w:rPr>
        <w:t>.کیس مورد مطالعه:</w:t>
      </w:r>
    </w:p>
    <w:p w:rsidR="003527AC" w:rsidRDefault="0024157C" w:rsidP="0024157C">
      <w:pPr>
        <w:rPr>
          <w:rtl/>
        </w:rPr>
      </w:pPr>
      <w:r>
        <w:rPr>
          <w:rFonts w:hint="cs"/>
          <w:rtl/>
        </w:rPr>
        <w:t>باتوجه به اینکه این مقاله باهمکاری یک شرکت برزیلی (</w:t>
      </w:r>
      <w:r>
        <w:t>CPFL</w:t>
      </w:r>
      <w:r>
        <w:rPr>
          <w:rFonts w:hint="cs"/>
          <w:rtl/>
        </w:rPr>
        <w:t>)پبشرفت کرد</w:t>
      </w:r>
      <w:r w:rsidR="00EE5C69">
        <w:rPr>
          <w:rFonts w:hint="cs"/>
          <w:rtl/>
        </w:rPr>
        <w:t>ه</w:t>
      </w:r>
      <w:r>
        <w:rPr>
          <w:rFonts w:hint="cs"/>
          <w:rtl/>
        </w:rPr>
        <w:t xml:space="preserve"> است</w:t>
      </w:r>
      <w:r w:rsidR="00EE5C69">
        <w:rPr>
          <w:rFonts w:hint="cs"/>
          <w:rtl/>
        </w:rPr>
        <w:t xml:space="preserve"> که حوزه ی کاری این شرکت مطاله در مورد کیفیت توان ذخیره شده (تحویلی)به مشتریان میباشد،این مقاله بروی تاثیرات کلیدزنی بانکهای خازنی در ورودی سیستمهای توزیع مشتریان صنعتی تمرکز کرده است مدار نشان داده شده درشکل 2برای این مطاله طراحی شده است:</w:t>
      </w:r>
    </w:p>
    <w:p w:rsidR="00EE5C69" w:rsidRDefault="00680E1B" w:rsidP="0024157C">
      <w:pPr>
        <w:rPr>
          <w:rtl/>
        </w:rPr>
      </w:pPr>
      <w:r>
        <w:rPr>
          <w:rFonts w:hint="cs"/>
          <w:noProof/>
          <w:rtl/>
        </w:rPr>
        <w:t>ن</w:t>
      </w:r>
      <w:r w:rsidR="00EE5C69">
        <w:rPr>
          <w:rFonts w:hint="cs"/>
          <w:noProof/>
          <w:rtl/>
          <w:lang w:bidi="ar-SA"/>
        </w:rPr>
        <w:drawing>
          <wp:inline distT="0" distB="0" distL="0" distR="0">
            <wp:extent cx="5733015" cy="2382050"/>
            <wp:effectExtent l="19050" t="0" r="1035" b="0"/>
            <wp:docPr id="5" name="Picture 4" descr="Untitled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6.png"/>
                    <pic:cNvPicPr/>
                  </pic:nvPicPr>
                  <pic:blipFill>
                    <a:blip r:embed="rId12"/>
                    <a:stretch>
                      <a:fillRect/>
                    </a:stretch>
                  </pic:blipFill>
                  <pic:spPr>
                    <a:xfrm>
                      <a:off x="0" y="0"/>
                      <a:ext cx="5731510" cy="2381425"/>
                    </a:xfrm>
                    <a:prstGeom prst="rect">
                      <a:avLst/>
                    </a:prstGeom>
                  </pic:spPr>
                </pic:pic>
              </a:graphicData>
            </a:graphic>
          </wp:inline>
        </w:drawing>
      </w:r>
    </w:p>
    <w:p w:rsidR="003527AC" w:rsidRDefault="00680E1B" w:rsidP="003527AC">
      <w:pPr>
        <w:rPr>
          <w:rtl/>
        </w:rPr>
      </w:pPr>
      <w:r>
        <w:rPr>
          <w:rFonts w:hint="cs"/>
          <w:rtl/>
        </w:rPr>
        <w:t xml:space="preserve">این مدار شامل ورودی سیستم های توزیع بایک فیدر که منحصرا انرژی یک واحد صنعتی راکه تقاضایی در حدود </w:t>
      </w:r>
      <w:r>
        <w:t>9MVA</w:t>
      </w:r>
      <w:r>
        <w:rPr>
          <w:rFonts w:hint="cs"/>
          <w:rtl/>
        </w:rPr>
        <w:t xml:space="preserve"> در ولتاژ</w:t>
      </w:r>
      <w:r>
        <w:t>13.8KV</w:t>
      </w:r>
      <w:r>
        <w:rPr>
          <w:rFonts w:hint="cs"/>
          <w:rtl/>
        </w:rPr>
        <w:t xml:space="preserve"> دارد را تامین میکند که در آن ایستگاههای فرعی نیز مدل گردیده اند.</w:t>
      </w:r>
    </w:p>
    <w:p w:rsidR="00680E1B" w:rsidRDefault="00C10DAB" w:rsidP="003527AC">
      <w:pPr>
        <w:rPr>
          <w:rtl/>
        </w:rPr>
      </w:pPr>
      <w:r>
        <w:rPr>
          <w:rFonts w:hint="cs"/>
          <w:rtl/>
        </w:rPr>
        <w:t xml:space="preserve">ملاحظه میشود که منحنی اشباع دو باتک خازنی نصب شده در طول خط به منظور شبیه سازی باداده های واقعی داده شده است </w:t>
      </w:r>
      <w:r w:rsidR="00E862AE">
        <w:rPr>
          <w:rFonts w:hint="cs"/>
          <w:rtl/>
        </w:rPr>
        <w:t xml:space="preserve">این فیدر شامل یک کابل </w:t>
      </w:r>
      <w:r w:rsidR="00E862AE">
        <w:t>CA_477MCM</w:t>
      </w:r>
      <w:r w:rsidR="00E862AE">
        <w:rPr>
          <w:rFonts w:hint="cs"/>
          <w:rtl/>
        </w:rPr>
        <w:t xml:space="preserve"> بار وبر اساس آخرین سبک قوانین میباشد که توسط کوپل </w:t>
      </w:r>
      <w:r w:rsidR="00E862AE">
        <w:t>RL</w:t>
      </w:r>
      <w:r w:rsidR="00E862AE">
        <w:rPr>
          <w:rFonts w:hint="cs"/>
          <w:rtl/>
        </w:rPr>
        <w:t xml:space="preserve"> نشان داده شده است این بار صنعتی که شامل یک موتور القایی باتوانی در حدود </w:t>
      </w:r>
      <w:r w:rsidR="001607CE">
        <w:t>.25</w:t>
      </w:r>
      <w:r w:rsidR="001607CE">
        <w:rPr>
          <w:rFonts w:hint="cs"/>
          <w:rtl/>
        </w:rPr>
        <w:t xml:space="preserve"> تا </w:t>
      </w:r>
      <w:r w:rsidR="001607CE">
        <w:t>600HP</w:t>
      </w:r>
      <w:r w:rsidR="001607CE">
        <w:rPr>
          <w:rFonts w:hint="cs"/>
          <w:rtl/>
        </w:rPr>
        <w:t xml:space="preserve"> که مطابق با </w:t>
      </w:r>
      <w:r w:rsidR="001607CE">
        <w:t>10750KW</w:t>
      </w:r>
      <w:r w:rsidR="001607CE">
        <w:rPr>
          <w:rFonts w:hint="cs"/>
          <w:rtl/>
        </w:rPr>
        <w:t xml:space="preserve"> توان ثابت میباشد .</w:t>
      </w:r>
    </w:p>
    <w:p w:rsidR="001607CE" w:rsidRDefault="001607CE" w:rsidP="001607CE">
      <w:pPr>
        <w:rPr>
          <w:rtl/>
        </w:rPr>
      </w:pPr>
      <w:r>
        <w:rPr>
          <w:rFonts w:hint="cs"/>
          <w:rtl/>
        </w:rPr>
        <w:t xml:space="preserve">تاثیر کلید زنی خازنها درسیستم توزیع بانرم افزار </w:t>
      </w:r>
      <w:r>
        <w:t>ATP</w:t>
      </w:r>
      <w:r>
        <w:rPr>
          <w:rFonts w:hint="cs"/>
          <w:rtl/>
        </w:rPr>
        <w:t xml:space="preserve"> شبیهسازی شده است این بار صنعتی در شکل 2 به کمک</w:t>
      </w:r>
      <w:r w:rsidR="00833F39">
        <w:rPr>
          <w:rFonts w:hint="cs"/>
          <w:rtl/>
        </w:rPr>
        <w:t xml:space="preserve"> دو نوع عنصر نشان داده شده است:یکی حلقه ی </w:t>
      </w:r>
      <w:r w:rsidR="00833F39">
        <w:t>RL</w:t>
      </w:r>
      <w:r w:rsidR="00833F39">
        <w:rPr>
          <w:rFonts w:hint="cs"/>
          <w:rtl/>
        </w:rPr>
        <w:t xml:space="preserve"> بامقاومت ثابت ودیگری خازن برای اصلاح ضریب توان.</w:t>
      </w:r>
    </w:p>
    <w:p w:rsidR="00507A6A" w:rsidRDefault="00507A6A" w:rsidP="00507A6A">
      <w:pPr>
        <w:ind w:left="1440"/>
        <w:rPr>
          <w:rtl/>
        </w:rPr>
      </w:pPr>
      <w:r w:rsidRPr="00507A6A">
        <w:rPr>
          <w:rFonts w:cs="Arial" w:hint="cs"/>
          <w:noProof/>
          <w:rtl/>
          <w:lang w:bidi="ar-SA"/>
        </w:rPr>
        <w:drawing>
          <wp:inline distT="0" distB="0" distL="0" distR="0">
            <wp:extent cx="3730758" cy="1851553"/>
            <wp:effectExtent l="19050" t="0" r="3042" b="0"/>
            <wp:docPr id="9" name="Picture 5" descr="Untitled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7.png"/>
                    <pic:cNvPicPr/>
                  </pic:nvPicPr>
                  <pic:blipFill>
                    <a:blip r:embed="rId13"/>
                    <a:stretch>
                      <a:fillRect/>
                    </a:stretch>
                  </pic:blipFill>
                  <pic:spPr>
                    <a:xfrm>
                      <a:off x="0" y="0"/>
                      <a:ext cx="3737467" cy="1854883"/>
                    </a:xfrm>
                    <a:prstGeom prst="rect">
                      <a:avLst/>
                    </a:prstGeom>
                  </pic:spPr>
                </pic:pic>
              </a:graphicData>
            </a:graphic>
          </wp:inline>
        </w:drawing>
      </w:r>
    </w:p>
    <w:p w:rsidR="00833F39" w:rsidRDefault="00507A6A" w:rsidP="001607CE">
      <w:pPr>
        <w:rPr>
          <w:rtl/>
        </w:rPr>
      </w:pPr>
      <w:r>
        <w:rPr>
          <w:rFonts w:hint="cs"/>
          <w:rtl/>
        </w:rPr>
        <w:t xml:space="preserve">در شکل 3بانک خازنی </w:t>
      </w:r>
      <w:r>
        <w:t>900MVAR</w:t>
      </w:r>
      <w:r>
        <w:rPr>
          <w:rFonts w:hint="cs"/>
          <w:rtl/>
        </w:rPr>
        <w:t xml:space="preserve"> در </w:t>
      </w:r>
      <w:r>
        <w:t>CPFL</w:t>
      </w:r>
      <w:r>
        <w:rPr>
          <w:rFonts w:hint="cs"/>
          <w:rtl/>
        </w:rPr>
        <w:t xml:space="preserve">نشان داده شده ست که شامل دوکلید روغنی وخازن نامی </w:t>
      </w:r>
      <w:r>
        <w:t>200A</w:t>
      </w:r>
      <w:r>
        <w:rPr>
          <w:rFonts w:hint="cs"/>
          <w:rtl/>
        </w:rPr>
        <w:t xml:space="preserve"> که در فاز خارجی  نصب شده است و دارای یک فاز داخلی </w:t>
      </w:r>
      <w:r>
        <w:t>B</w:t>
      </w:r>
      <w:r>
        <w:rPr>
          <w:rFonts w:hint="cs"/>
          <w:rtl/>
        </w:rPr>
        <w:t xml:space="preserve"> با انرژی پایدار میباشد.</w:t>
      </w:r>
    </w:p>
    <w:p w:rsidR="00507A6A" w:rsidRDefault="00507A6A" w:rsidP="001607CE">
      <w:pPr>
        <w:rPr>
          <w:rtl/>
        </w:rPr>
      </w:pPr>
      <w:r>
        <w:rPr>
          <w:rFonts w:hint="cs"/>
          <w:rtl/>
        </w:rPr>
        <w:t xml:space="preserve">                                                                     4    </w:t>
      </w:r>
    </w:p>
    <w:p w:rsidR="00507A6A" w:rsidRDefault="00B57156" w:rsidP="00B57156">
      <w:pPr>
        <w:pStyle w:val="Title"/>
        <w:rPr>
          <w:rtl/>
        </w:rPr>
      </w:pPr>
      <w:r>
        <w:lastRenderedPageBreak/>
        <w:t>4</w:t>
      </w:r>
      <w:r>
        <w:rPr>
          <w:rFonts w:hint="cs"/>
          <w:rtl/>
        </w:rPr>
        <w:t xml:space="preserve"> .آنالیز نتیجه:</w:t>
      </w:r>
    </w:p>
    <w:p w:rsidR="00B57156" w:rsidRDefault="009D09AE" w:rsidP="00B57156">
      <w:pPr>
        <w:rPr>
          <w:rtl/>
        </w:rPr>
      </w:pPr>
      <w:r>
        <w:rPr>
          <w:rFonts w:hint="cs"/>
          <w:rtl/>
        </w:rPr>
        <w:t xml:space="preserve">بادرخواست چندین بار بوسیله ی این کارخانه برای انرژیزاسیون بانکهای خازنی که در جدول 1خلاصه شده است ملاحظه میشود ضریب توان کارخانه بین </w:t>
      </w:r>
      <w:r>
        <w:t>.8</w:t>
      </w:r>
      <w:r>
        <w:rPr>
          <w:rFonts w:hint="cs"/>
          <w:rtl/>
        </w:rPr>
        <w:t xml:space="preserve"> تا</w:t>
      </w:r>
      <w:r>
        <w:t>.92</w:t>
      </w:r>
      <w:r>
        <w:rPr>
          <w:rFonts w:hint="cs"/>
          <w:rtl/>
        </w:rPr>
        <w:t xml:space="preserve"> طبق نیاز کارخانه تغییر میکند.</w:t>
      </w:r>
    </w:p>
    <w:p w:rsidR="009D09AE" w:rsidRPr="00B57156" w:rsidRDefault="009D09AE" w:rsidP="00B57156">
      <w:pPr>
        <w:rPr>
          <w:rtl/>
        </w:rPr>
      </w:pPr>
      <w:r>
        <w:rPr>
          <w:rFonts w:hint="cs"/>
          <w:noProof/>
          <w:rtl/>
          <w:lang w:bidi="ar-SA"/>
        </w:rPr>
        <w:drawing>
          <wp:inline distT="0" distB="0" distL="0" distR="0">
            <wp:extent cx="5731510" cy="1731010"/>
            <wp:effectExtent l="19050" t="0" r="2540" b="0"/>
            <wp:docPr id="10" name="Picture 9" descr="Untitled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8.png"/>
                    <pic:cNvPicPr/>
                  </pic:nvPicPr>
                  <pic:blipFill>
                    <a:blip r:embed="rId14"/>
                    <a:stretch>
                      <a:fillRect/>
                    </a:stretch>
                  </pic:blipFill>
                  <pic:spPr>
                    <a:xfrm>
                      <a:off x="0" y="0"/>
                      <a:ext cx="5731510" cy="1731010"/>
                    </a:xfrm>
                    <a:prstGeom prst="rect">
                      <a:avLst/>
                    </a:prstGeom>
                  </pic:spPr>
                </pic:pic>
              </a:graphicData>
            </a:graphic>
          </wp:inline>
        </w:drawing>
      </w:r>
    </w:p>
    <w:p w:rsidR="00507A6A" w:rsidRPr="00A04A8C" w:rsidRDefault="00507A6A" w:rsidP="00507A6A">
      <w:pPr>
        <w:ind w:left="2880"/>
        <w:rPr>
          <w:sz w:val="32"/>
          <w:szCs w:val="32"/>
          <w:rtl/>
        </w:rPr>
      </w:pPr>
    </w:p>
    <w:p w:rsidR="00507A6A" w:rsidRDefault="00A04A8C" w:rsidP="00A04A8C">
      <w:pPr>
        <w:pStyle w:val="Title"/>
        <w:rPr>
          <w:sz w:val="32"/>
          <w:szCs w:val="32"/>
          <w:rtl/>
        </w:rPr>
      </w:pPr>
      <w:r w:rsidRPr="00A04A8C">
        <w:rPr>
          <w:sz w:val="32"/>
          <w:szCs w:val="32"/>
        </w:rPr>
        <w:t>4-1</w:t>
      </w:r>
      <w:r w:rsidRPr="00A04A8C">
        <w:rPr>
          <w:rFonts w:hint="cs"/>
          <w:sz w:val="32"/>
          <w:szCs w:val="32"/>
          <w:rtl/>
        </w:rPr>
        <w:t>.ولتاژهای گذرا:</w:t>
      </w:r>
    </w:p>
    <w:p w:rsidR="00A04A8C" w:rsidRDefault="00A04A8C" w:rsidP="00A04A8C">
      <w:pPr>
        <w:rPr>
          <w:rtl/>
        </w:rPr>
      </w:pPr>
      <w:r>
        <w:rPr>
          <w:rFonts w:hint="cs"/>
          <w:rtl/>
        </w:rPr>
        <w:t xml:space="preserve">چندین نمونه شبیه سازی که به وسیله ی نرم افزار </w:t>
      </w:r>
      <w:r>
        <w:t>ATP</w:t>
      </w:r>
      <w:r>
        <w:rPr>
          <w:rFonts w:hint="cs"/>
          <w:rtl/>
        </w:rPr>
        <w:t xml:space="preserve"> که به منظور ارزبایبی شرایطی که برهمبسته بودن اترژیزاسیون بانکهای خازنی در حالتهای گذرای شدید دلالت دارد انجام شده است نمونه ای از یک بانک خازنی با</w:t>
      </w:r>
      <w:r w:rsidR="00AE28A9">
        <w:rPr>
          <w:rFonts w:hint="cs"/>
          <w:rtl/>
        </w:rPr>
        <w:t>ا</w:t>
      </w:r>
      <w:r>
        <w:rPr>
          <w:rFonts w:hint="cs"/>
          <w:rtl/>
        </w:rPr>
        <w:t>نرژی</w:t>
      </w:r>
      <w:r w:rsidR="00AE28A9">
        <w:rPr>
          <w:rFonts w:hint="cs"/>
          <w:rtl/>
        </w:rPr>
        <w:t xml:space="preserve"> </w:t>
      </w:r>
      <w:r w:rsidR="00AE28A9">
        <w:t>900KVAR</w:t>
      </w:r>
      <w:r w:rsidR="00AE28A9">
        <w:rPr>
          <w:rFonts w:hint="cs"/>
          <w:rtl/>
        </w:rPr>
        <w:t xml:space="preserve">  که در طول جریان دهی نه یک بار</w:t>
      </w:r>
      <w:r w:rsidR="00AE28A9">
        <w:t>90A</w:t>
      </w:r>
      <w:r w:rsidR="00AE28A9">
        <w:rPr>
          <w:rFonts w:hint="cs"/>
          <w:rtl/>
        </w:rPr>
        <w:t xml:space="preserve"> به عنوان مرجع چندین نمونه شبیه سازی بابرخی از اصلاحات متفاوت قرار گرفته است که در جدول شماره 2 تعدادی از مقادیر ماکزیمم پریونیت بدست آمده دراین مقاله وجود دارد.</w:t>
      </w:r>
    </w:p>
    <w:p w:rsidR="00AE28A9" w:rsidRPr="00A04A8C" w:rsidRDefault="00AE28A9" w:rsidP="00AE28A9">
      <w:pPr>
        <w:ind w:left="1440"/>
        <w:rPr>
          <w:rtl/>
        </w:rPr>
      </w:pPr>
      <w:r>
        <w:rPr>
          <w:rFonts w:hint="cs"/>
          <w:noProof/>
          <w:rtl/>
          <w:lang w:bidi="ar-SA"/>
        </w:rPr>
        <w:drawing>
          <wp:inline distT="0" distB="0" distL="0" distR="0">
            <wp:extent cx="4466074" cy="2435839"/>
            <wp:effectExtent l="19050" t="0" r="0" b="0"/>
            <wp:docPr id="11" name="Picture 10" descr="Untitled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9.png"/>
                    <pic:cNvPicPr/>
                  </pic:nvPicPr>
                  <pic:blipFill>
                    <a:blip r:embed="rId15"/>
                    <a:stretch>
                      <a:fillRect/>
                    </a:stretch>
                  </pic:blipFill>
                  <pic:spPr>
                    <a:xfrm>
                      <a:off x="0" y="0"/>
                      <a:ext cx="4467849" cy="2436807"/>
                    </a:xfrm>
                    <a:prstGeom prst="rect">
                      <a:avLst/>
                    </a:prstGeom>
                  </pic:spPr>
                </pic:pic>
              </a:graphicData>
            </a:graphic>
          </wp:inline>
        </w:drawing>
      </w:r>
    </w:p>
    <w:p w:rsidR="00670562" w:rsidRDefault="00931E75" w:rsidP="00670562">
      <w:pPr>
        <w:rPr>
          <w:rtl/>
        </w:rPr>
      </w:pPr>
      <w:r>
        <w:rPr>
          <w:rFonts w:hint="cs"/>
          <w:rtl/>
        </w:rPr>
        <w:t xml:space="preserve"> </w:t>
      </w:r>
      <w:r w:rsidR="00670CA3">
        <w:rPr>
          <w:rFonts w:hint="cs"/>
          <w:rtl/>
        </w:rPr>
        <w:t xml:space="preserve">همپنین پریونیت اضافه ولتاژها در جاهای مختلف (در ملاحظه بافازهای </w:t>
      </w:r>
      <w:r w:rsidR="00670CA3">
        <w:t xml:space="preserve">A </w:t>
      </w:r>
      <w:r w:rsidR="00670CA3">
        <w:rPr>
          <w:rFonts w:hint="cs"/>
          <w:rtl/>
        </w:rPr>
        <w:t xml:space="preserve">  و </w:t>
      </w:r>
      <w:r w:rsidR="00670CA3">
        <w:t>B</w:t>
      </w:r>
      <w:r w:rsidR="00670CA3">
        <w:rPr>
          <w:rFonts w:hint="cs"/>
          <w:rtl/>
        </w:rPr>
        <w:t xml:space="preserve"> و  </w:t>
      </w:r>
      <w:r w:rsidR="00670CA3">
        <w:t>C</w:t>
      </w:r>
      <w:r w:rsidR="00670CA3">
        <w:rPr>
          <w:rFonts w:hint="cs"/>
          <w:rtl/>
        </w:rPr>
        <w:t xml:space="preserve">)سیستم توزیع برای کلید زنی بانک خازنی </w:t>
      </w:r>
      <w:r w:rsidR="00670CA3">
        <w:t>900KVAR</w:t>
      </w:r>
      <w:r w:rsidR="00670CA3">
        <w:rPr>
          <w:rFonts w:hint="cs"/>
          <w:rtl/>
        </w:rPr>
        <w:t xml:space="preserve"> نشان داده شده است.</w:t>
      </w:r>
    </w:p>
    <w:p w:rsidR="00670CA3" w:rsidRDefault="00670CA3" w:rsidP="00670562">
      <w:pPr>
        <w:rPr>
          <w:rtl/>
        </w:rPr>
      </w:pPr>
      <w:r>
        <w:rPr>
          <w:rFonts w:hint="cs"/>
          <w:rtl/>
        </w:rPr>
        <w:t xml:space="preserve">تقریبا برای همه ی نمونه ها ی تقویت حالت گذرا ی اضافه ولتاژ در صنعت آزمایشاتی شد است همچنین برای </w:t>
      </w:r>
      <w:r w:rsidR="00D512CE">
        <w:rPr>
          <w:rFonts w:hint="cs"/>
          <w:rtl/>
        </w:rPr>
        <w:t xml:space="preserve">زمانهای </w:t>
      </w:r>
      <w:r w:rsidR="00D512CE">
        <w:t>5ms</w:t>
      </w:r>
      <w:r w:rsidR="00D512CE">
        <w:rPr>
          <w:rFonts w:hint="cs"/>
          <w:rtl/>
        </w:rPr>
        <w:t xml:space="preserve"> و</w:t>
      </w:r>
      <w:r w:rsidR="00D512CE">
        <w:t>10ms</w:t>
      </w:r>
      <w:r w:rsidR="00D512CE">
        <w:rPr>
          <w:rFonts w:hint="cs"/>
          <w:rtl/>
        </w:rPr>
        <w:t xml:space="preserve"> نبز ملاحظه گردیده است که در جدول نشان داده شده است.</w:t>
      </w:r>
    </w:p>
    <w:p w:rsidR="00F52F05" w:rsidRDefault="00F52F05" w:rsidP="00670562">
      <w:pPr>
        <w:rPr>
          <w:rtl/>
        </w:rPr>
      </w:pPr>
      <w:r>
        <w:rPr>
          <w:rFonts w:hint="cs"/>
          <w:rtl/>
        </w:rPr>
        <w:t xml:space="preserve">                                                                     5</w:t>
      </w:r>
    </w:p>
    <w:p w:rsidR="00C34548" w:rsidRDefault="00446287" w:rsidP="00670562">
      <w:pPr>
        <w:rPr>
          <w:rtl/>
        </w:rPr>
      </w:pPr>
      <w:r>
        <w:rPr>
          <w:rFonts w:hint="cs"/>
          <w:rtl/>
        </w:rPr>
        <w:lastRenderedPageBreak/>
        <w:t xml:space="preserve">دیده میشود که پریونیت اضافه ولتاژها در فاز </w:t>
      </w:r>
      <w:r>
        <w:t>B</w:t>
      </w:r>
      <w:r>
        <w:rPr>
          <w:rFonts w:hint="cs"/>
          <w:rtl/>
        </w:rPr>
        <w:t xml:space="preserve"> و</w:t>
      </w:r>
      <w:r>
        <w:t>C</w:t>
      </w:r>
      <w:r>
        <w:rPr>
          <w:rFonts w:hint="cs"/>
          <w:rtl/>
        </w:rPr>
        <w:t xml:space="preserve">افزایش میابد وبرای فاز </w:t>
      </w:r>
      <w:r>
        <w:t>A</w:t>
      </w:r>
      <w:r>
        <w:rPr>
          <w:rFonts w:hint="cs"/>
          <w:rtl/>
        </w:rPr>
        <w:t>کاهش میابداین موضوع وقتی مشهود است که بانکهای خازنی به طرف ایستگاههای فرعی برده شوندکه حالتهای گذرا افزایش میابند این موضوع در جدول های موحود در مقاله  نشان داده شده است.</w:t>
      </w:r>
    </w:p>
    <w:p w:rsidR="00446287" w:rsidRDefault="00446287" w:rsidP="00670562">
      <w:pPr>
        <w:rPr>
          <w:rtl/>
        </w:rPr>
      </w:pPr>
      <w:r>
        <w:rPr>
          <w:rFonts w:hint="cs"/>
          <w:rtl/>
        </w:rPr>
        <w:t xml:space="preserve">همزمانی در بستن کلیدها یک امر کارامد درکاهش </w:t>
      </w:r>
      <w:r w:rsidR="003B29EF">
        <w:rPr>
          <w:rFonts w:hint="cs"/>
          <w:rtl/>
        </w:rPr>
        <w:t xml:space="preserve">حالتهای گذرا در سیستم های سه فاز میباشد و سرانجام در نمونه ی مورد مطالعه بار صنعتی بدون اصلاح ضریب توان خازنی موجود در این مقاله مدل گردیده است که باید به آن توجه نمود و همچنین در ولتاژهای پایین ضریب توان به مکان جایابی </w:t>
      </w:r>
      <w:r w:rsidR="009B32A6">
        <w:rPr>
          <w:rFonts w:hint="cs"/>
          <w:rtl/>
        </w:rPr>
        <w:t xml:space="preserve">صنعت بستگی دارد  و حالتهای گذرای اضافه ولتاژممکن است هر مقداربالایی درحدود </w:t>
      </w:r>
      <w:r w:rsidR="009B32A6">
        <w:t>2</w:t>
      </w:r>
      <w:r w:rsidR="009B32A6">
        <w:rPr>
          <w:rFonts w:hint="cs"/>
          <w:rtl/>
        </w:rPr>
        <w:t xml:space="preserve"> تا</w:t>
      </w:r>
      <w:r w:rsidR="009B32A6">
        <w:t>4</w:t>
      </w:r>
      <w:r w:rsidR="009B32A6">
        <w:rPr>
          <w:rFonts w:hint="cs"/>
          <w:rtl/>
        </w:rPr>
        <w:t xml:space="preserve"> پریونیت داشته باشد.</w:t>
      </w:r>
    </w:p>
    <w:p w:rsidR="009B32A6" w:rsidRDefault="009B32A6" w:rsidP="009B32A6">
      <w:pPr>
        <w:ind w:left="2160"/>
        <w:rPr>
          <w:rtl/>
        </w:rPr>
      </w:pPr>
      <w:r>
        <w:rPr>
          <w:rFonts w:hint="cs"/>
          <w:noProof/>
          <w:rtl/>
          <w:lang w:bidi="ar-SA"/>
        </w:rPr>
        <w:drawing>
          <wp:inline distT="0" distB="0" distL="0" distR="0">
            <wp:extent cx="4351959" cy="1659751"/>
            <wp:effectExtent l="19050" t="0" r="0" b="0"/>
            <wp:docPr id="12" name="Picture 11" descr="Untitled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png"/>
                    <pic:cNvPicPr/>
                  </pic:nvPicPr>
                  <pic:blipFill>
                    <a:blip r:embed="rId16"/>
                    <a:stretch>
                      <a:fillRect/>
                    </a:stretch>
                  </pic:blipFill>
                  <pic:spPr>
                    <a:xfrm>
                      <a:off x="0" y="0"/>
                      <a:ext cx="4353533" cy="1660351"/>
                    </a:xfrm>
                    <a:prstGeom prst="rect">
                      <a:avLst/>
                    </a:prstGeom>
                  </pic:spPr>
                </pic:pic>
              </a:graphicData>
            </a:graphic>
          </wp:inline>
        </w:drawing>
      </w:r>
    </w:p>
    <w:p w:rsidR="00F52F05" w:rsidRDefault="009B32A6" w:rsidP="00670562">
      <w:pPr>
        <w:rPr>
          <w:rtl/>
        </w:rPr>
      </w:pPr>
      <w:r>
        <w:rPr>
          <w:rFonts w:hint="cs"/>
          <w:rtl/>
        </w:rPr>
        <w:t xml:space="preserve">در شکل 4شکل موج ولتاژبرای کلید زنی بانک خازنی </w:t>
      </w:r>
      <w:r>
        <w:t>900KVAR</w:t>
      </w:r>
      <w:r w:rsidR="00413710">
        <w:rPr>
          <w:rFonts w:hint="cs"/>
          <w:rtl/>
        </w:rPr>
        <w:t xml:space="preserve"> نشان </w:t>
      </w:r>
      <w:r>
        <w:rPr>
          <w:rFonts w:hint="cs"/>
          <w:rtl/>
        </w:rPr>
        <w:t xml:space="preserve">داده شده است وحالتهای گذرای اضافه ولتاژبرای 4سیکل بعد از کلید زنی نیز </w:t>
      </w:r>
      <w:r w:rsidR="00413710">
        <w:rPr>
          <w:rFonts w:hint="cs"/>
          <w:rtl/>
        </w:rPr>
        <w:t>مشاهده میشود.</w:t>
      </w:r>
    </w:p>
    <w:p w:rsidR="00413710" w:rsidRDefault="00413710" w:rsidP="00670562">
      <w:pPr>
        <w:rPr>
          <w:rtl/>
        </w:rPr>
      </w:pPr>
    </w:p>
    <w:p w:rsidR="00413710" w:rsidRDefault="00413710" w:rsidP="00413710">
      <w:pPr>
        <w:ind w:left="2160"/>
        <w:rPr>
          <w:rtl/>
        </w:rPr>
      </w:pPr>
      <w:r>
        <w:rPr>
          <w:rFonts w:hint="cs"/>
          <w:noProof/>
          <w:rtl/>
          <w:lang w:bidi="ar-SA"/>
        </w:rPr>
        <w:drawing>
          <wp:inline distT="0" distB="0" distL="0" distR="0">
            <wp:extent cx="4527869" cy="1982481"/>
            <wp:effectExtent l="19050" t="0" r="6031" b="0"/>
            <wp:docPr id="14" name="Picture 12" descr="Untitled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1.png"/>
                    <pic:cNvPicPr/>
                  </pic:nvPicPr>
                  <pic:blipFill>
                    <a:blip r:embed="rId17"/>
                    <a:stretch>
                      <a:fillRect/>
                    </a:stretch>
                  </pic:blipFill>
                  <pic:spPr>
                    <a:xfrm>
                      <a:off x="0" y="0"/>
                      <a:ext cx="4525007" cy="1981228"/>
                    </a:xfrm>
                    <a:prstGeom prst="rect">
                      <a:avLst/>
                    </a:prstGeom>
                  </pic:spPr>
                </pic:pic>
              </a:graphicData>
            </a:graphic>
          </wp:inline>
        </w:drawing>
      </w:r>
    </w:p>
    <w:p w:rsidR="00F52F05" w:rsidRDefault="00413710" w:rsidP="001D15B2">
      <w:pPr>
        <w:rPr>
          <w:rtl/>
        </w:rPr>
      </w:pPr>
      <w:r>
        <w:rPr>
          <w:rFonts w:hint="cs"/>
          <w:rtl/>
        </w:rPr>
        <w:t xml:space="preserve">در شکل 5شکل موج ولتاژبرای بانک خازنی </w:t>
      </w:r>
      <w:r>
        <w:t>1200KVAR</w:t>
      </w:r>
      <w:r>
        <w:rPr>
          <w:rFonts w:hint="cs"/>
          <w:rtl/>
        </w:rPr>
        <w:t xml:space="preserve"> که بابار </w:t>
      </w:r>
      <w:r>
        <w:t>168A</w:t>
      </w:r>
      <w:r>
        <w:rPr>
          <w:rFonts w:hint="cs"/>
          <w:rtl/>
        </w:rPr>
        <w:t xml:space="preserve"> کلیدزنی شده است در حالی که بانک خازنی </w:t>
      </w:r>
      <w:r>
        <w:t>900KVAR</w:t>
      </w:r>
      <w:r>
        <w:rPr>
          <w:rFonts w:hint="cs"/>
          <w:rtl/>
        </w:rPr>
        <w:t xml:space="preserve"> قبلا کلید زنی شده است و هم اکنون در حالت پایدار خود بسر میبرددر این نمونه مولفه های فرکانسی </w:t>
      </w:r>
      <w:r w:rsidR="001D15B2">
        <w:rPr>
          <w:rFonts w:hint="cs"/>
          <w:rtl/>
        </w:rPr>
        <w:t xml:space="preserve">ناشی از تاثیر حلقه های </w:t>
      </w:r>
      <w:r w:rsidR="001D15B2">
        <w:t>LC</w:t>
      </w:r>
      <w:r w:rsidR="001D15B2">
        <w:rPr>
          <w:rFonts w:hint="cs"/>
          <w:rtl/>
        </w:rPr>
        <w:t xml:space="preserve"> در مدار بزرگتر هستند بهرحال پریونیت اضافه ولتاژها نسبت به کلید زنی بانک خازنی </w:t>
      </w:r>
      <w:r w:rsidR="001D15B2">
        <w:t>900KVAR</w:t>
      </w:r>
      <w:r w:rsidR="001D15B2">
        <w:rPr>
          <w:rFonts w:hint="cs"/>
          <w:rtl/>
        </w:rPr>
        <w:t xml:space="preserve">   کوچکتر شده اند.</w:t>
      </w:r>
    </w:p>
    <w:p w:rsidR="00F046E8" w:rsidRDefault="00F046E8" w:rsidP="001D15B2">
      <w:pPr>
        <w:rPr>
          <w:rtl/>
        </w:rPr>
      </w:pPr>
      <w:r>
        <w:rPr>
          <w:rFonts w:hint="cs"/>
          <w:rtl/>
        </w:rPr>
        <w:t>در شکل 6</w:t>
      </w:r>
      <w:r w:rsidR="005B4231">
        <w:rPr>
          <w:rFonts w:hint="cs"/>
          <w:rtl/>
        </w:rPr>
        <w:t>ما</w:t>
      </w:r>
      <w:r w:rsidR="005B4231" w:rsidRPr="005B4231">
        <w:rPr>
          <w:rFonts w:hint="cs"/>
          <w:rtl/>
        </w:rPr>
        <w:t xml:space="preserve"> </w:t>
      </w:r>
      <w:r w:rsidR="005B4231">
        <w:rPr>
          <w:rFonts w:hint="cs"/>
          <w:rtl/>
        </w:rPr>
        <w:t xml:space="preserve">کزیمم پریونیت پیک اضافه بار به جریان بار برای کلید زنی بانکهای خازنی </w:t>
      </w:r>
      <w:r w:rsidR="005B4231">
        <w:t xml:space="preserve">900 </w:t>
      </w:r>
      <w:r w:rsidR="005B4231">
        <w:rPr>
          <w:rFonts w:hint="cs"/>
          <w:rtl/>
        </w:rPr>
        <w:t xml:space="preserve"> و</w:t>
      </w:r>
      <w:r w:rsidR="005B4231">
        <w:t>1200</w:t>
      </w:r>
      <w:r w:rsidR="005B4231">
        <w:rPr>
          <w:rFonts w:hint="cs"/>
          <w:rtl/>
        </w:rPr>
        <w:t xml:space="preserve"> نشان داده شده است</w:t>
      </w:r>
      <w:r w:rsidR="00AE7F2A">
        <w:rPr>
          <w:rFonts w:hint="cs"/>
          <w:rtl/>
        </w:rPr>
        <w:t xml:space="preserve"> </w:t>
      </w:r>
      <w:r w:rsidR="005B4231">
        <w:rPr>
          <w:rFonts w:hint="cs"/>
          <w:rtl/>
        </w:rPr>
        <w:t xml:space="preserve">در اینجا میتوان مشاهده کرد اضافه ولتاژهای گذرا وقتی که بانکها در جریان بار بالا </w:t>
      </w:r>
      <w:r w:rsidR="00602D61">
        <w:rPr>
          <w:rFonts w:hint="cs"/>
          <w:rtl/>
        </w:rPr>
        <w:t>کلید زنی میشوند کاهش میابد</w:t>
      </w:r>
      <w:r w:rsidR="00AE7F2A">
        <w:rPr>
          <w:rFonts w:hint="cs"/>
          <w:rtl/>
        </w:rPr>
        <w:t>.</w:t>
      </w:r>
    </w:p>
    <w:p w:rsidR="00AE7F2A" w:rsidRDefault="00AE7F2A" w:rsidP="00AE7F2A">
      <w:pPr>
        <w:rPr>
          <w:rtl/>
        </w:rPr>
      </w:pPr>
      <w:r>
        <w:rPr>
          <w:rFonts w:hint="cs"/>
          <w:rtl/>
        </w:rPr>
        <w:t xml:space="preserve">جریانات بالا در نیروگاههاکه که ناشی از کلیدزنی بانکهای خازنی میباشد میتواندپدیدار گردند که میتواند سیکلهای متفاوتی را داشته باشند برای کلید زنی بانک </w:t>
      </w:r>
      <w:r>
        <w:t>900KVAR</w:t>
      </w:r>
      <w:r>
        <w:rPr>
          <w:rFonts w:hint="cs"/>
          <w:rtl/>
        </w:rPr>
        <w:t xml:space="preserve">  جریان باری در حدود </w:t>
      </w:r>
      <w:r>
        <w:t>90</w:t>
      </w:r>
      <w:r>
        <w:rPr>
          <w:rFonts w:hint="cs"/>
          <w:rtl/>
        </w:rPr>
        <w:t xml:space="preserve"> تا</w:t>
      </w:r>
      <w:r>
        <w:t>150</w:t>
      </w:r>
      <w:r>
        <w:rPr>
          <w:rFonts w:hint="cs"/>
          <w:rtl/>
        </w:rPr>
        <w:t xml:space="preserve"> آمپر نیاز است </w:t>
      </w:r>
      <w:r w:rsidR="00A51F8F">
        <w:rPr>
          <w:rFonts w:hint="cs"/>
          <w:rtl/>
        </w:rPr>
        <w:t xml:space="preserve">که </w:t>
      </w:r>
      <w:r w:rsidR="00A51F8F">
        <w:t>MAX</w:t>
      </w:r>
      <w:r w:rsidR="00A51F8F">
        <w:rPr>
          <w:rFonts w:hint="cs"/>
          <w:rtl/>
        </w:rPr>
        <w:t xml:space="preserve"> جریان در نیروگاه به 1051تا1231آمپرمیرسد.</w:t>
      </w:r>
      <w:r w:rsidR="00085CE1">
        <w:rPr>
          <w:rFonts w:hint="cs"/>
          <w:rtl/>
        </w:rPr>
        <w:t>و در ایستگاهها ی فرعی جریان در حدود 615تا670آمپر بوجود می آید باید توجه ویژه به این مقادیر نمود که در جریانهای بالا در نیروگاه از تجهیزات محافظت نمود.</w:t>
      </w:r>
    </w:p>
    <w:p w:rsidR="00085CE1" w:rsidRDefault="00085CE1" w:rsidP="00AE7F2A">
      <w:pPr>
        <w:rPr>
          <w:rtl/>
        </w:rPr>
      </w:pPr>
      <w:r>
        <w:rPr>
          <w:rFonts w:hint="cs"/>
          <w:rtl/>
        </w:rPr>
        <w:t xml:space="preserve">                                                                       6     </w:t>
      </w:r>
    </w:p>
    <w:p w:rsidR="00085CE1" w:rsidRDefault="00522964" w:rsidP="00AE7F2A">
      <w:pPr>
        <w:rPr>
          <w:rtl/>
        </w:rPr>
      </w:pPr>
      <w:r>
        <w:rPr>
          <w:rFonts w:hint="cs"/>
          <w:noProof/>
          <w:rtl/>
          <w:lang w:bidi="ar-SA"/>
        </w:rPr>
        <w:lastRenderedPageBreak/>
        <w:drawing>
          <wp:inline distT="0" distB="0" distL="0" distR="0">
            <wp:extent cx="5733752" cy="3135086"/>
            <wp:effectExtent l="19050" t="0" r="298" b="0"/>
            <wp:docPr id="13" name="Picture 12" descr="Untitled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2.png"/>
                    <pic:cNvPicPr/>
                  </pic:nvPicPr>
                  <pic:blipFill>
                    <a:blip r:embed="rId18"/>
                    <a:stretch>
                      <a:fillRect/>
                    </a:stretch>
                  </pic:blipFill>
                  <pic:spPr>
                    <a:xfrm>
                      <a:off x="0" y="0"/>
                      <a:ext cx="5731510" cy="3133860"/>
                    </a:xfrm>
                    <a:prstGeom prst="rect">
                      <a:avLst/>
                    </a:prstGeom>
                  </pic:spPr>
                </pic:pic>
              </a:graphicData>
            </a:graphic>
          </wp:inline>
        </w:drawing>
      </w:r>
    </w:p>
    <w:p w:rsidR="00A51F8F" w:rsidRDefault="00A51F8F" w:rsidP="00AE7F2A">
      <w:pPr>
        <w:rPr>
          <w:rtl/>
        </w:rPr>
      </w:pPr>
    </w:p>
    <w:p w:rsidR="00AE7F2A" w:rsidRDefault="00522964" w:rsidP="001D15B2">
      <w:pPr>
        <w:rPr>
          <w:rtl/>
        </w:rPr>
      </w:pPr>
      <w:r>
        <w:rPr>
          <w:rFonts w:hint="cs"/>
          <w:rtl/>
        </w:rPr>
        <w:t xml:space="preserve">در شکل 7و8نتایج شکل موج جریان  در نیروگاه ناشی از کلیدزنی بانکهای خازنی </w:t>
      </w:r>
      <w:r>
        <w:t>900KVA</w:t>
      </w:r>
      <w:r>
        <w:rPr>
          <w:rFonts w:hint="cs"/>
          <w:rtl/>
        </w:rPr>
        <w:t xml:space="preserve"> و</w:t>
      </w:r>
      <w:r>
        <w:t>1200KVA</w:t>
      </w:r>
      <w:r>
        <w:rPr>
          <w:rFonts w:hint="cs"/>
          <w:rtl/>
        </w:rPr>
        <w:t xml:space="preserve"> نشان داده شده است برای این ولتاژنمونه مولفه های فرکانسی بالا برای چند میلی ثانیه ی گوناگون مشاهده میشود.</w:t>
      </w:r>
    </w:p>
    <w:p w:rsidR="009E3E4B" w:rsidRDefault="009E3E4B" w:rsidP="009E3E4B">
      <w:pPr>
        <w:ind w:left="0"/>
        <w:rPr>
          <w:rtl/>
        </w:rPr>
      </w:pPr>
      <w:r>
        <w:rPr>
          <w:rFonts w:hint="cs"/>
          <w:noProof/>
          <w:rtl/>
          <w:lang w:bidi="ar-SA"/>
        </w:rPr>
        <w:drawing>
          <wp:inline distT="0" distB="0" distL="0" distR="0">
            <wp:extent cx="5731510" cy="2451100"/>
            <wp:effectExtent l="19050" t="0" r="2540" b="0"/>
            <wp:docPr id="15" name="Picture 14" descr="Untitled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3.png"/>
                    <pic:cNvPicPr/>
                  </pic:nvPicPr>
                  <pic:blipFill>
                    <a:blip r:embed="rId19"/>
                    <a:stretch>
                      <a:fillRect/>
                    </a:stretch>
                  </pic:blipFill>
                  <pic:spPr>
                    <a:xfrm>
                      <a:off x="0" y="0"/>
                      <a:ext cx="5731510" cy="2451100"/>
                    </a:xfrm>
                    <a:prstGeom prst="rect">
                      <a:avLst/>
                    </a:prstGeom>
                  </pic:spPr>
                </pic:pic>
              </a:graphicData>
            </a:graphic>
          </wp:inline>
        </w:drawing>
      </w:r>
    </w:p>
    <w:p w:rsidR="00AE7F2A" w:rsidRDefault="00AE7F2A" w:rsidP="00AE7F2A">
      <w:pPr>
        <w:ind w:left="1440"/>
        <w:rPr>
          <w:rtl/>
        </w:rPr>
      </w:pPr>
    </w:p>
    <w:p w:rsidR="00AE7F2A" w:rsidRDefault="00F04F5B" w:rsidP="00F04F5B">
      <w:pPr>
        <w:pStyle w:val="Title"/>
        <w:rPr>
          <w:rtl/>
        </w:rPr>
      </w:pPr>
      <w:r>
        <w:t>5</w:t>
      </w:r>
      <w:r>
        <w:rPr>
          <w:rFonts w:hint="cs"/>
          <w:rtl/>
        </w:rPr>
        <w:t>.تصدیق این مقاله با شبیه سازی داده ها واقعی:</w:t>
      </w:r>
    </w:p>
    <w:p w:rsidR="00F04F5B" w:rsidRDefault="00F04F5B" w:rsidP="00F04F5B">
      <w:pPr>
        <w:rPr>
          <w:rtl/>
        </w:rPr>
      </w:pPr>
      <w:r>
        <w:rPr>
          <w:rFonts w:hint="cs"/>
          <w:rtl/>
        </w:rPr>
        <w:t xml:space="preserve">بمنظور یک مطالعه کامل </w:t>
      </w:r>
      <w:r w:rsidR="00090DDE">
        <w:rPr>
          <w:rFonts w:hint="cs"/>
          <w:rtl/>
        </w:rPr>
        <w:t xml:space="preserve">مقایسه ای که با داده های واقعی ضبط شده در سیستم های توزیع انجتم شده است مرکز مطالعاتی </w:t>
      </w:r>
      <w:r w:rsidR="00090DDE">
        <w:t>BMI</w:t>
      </w:r>
      <w:r w:rsidR="00090DDE">
        <w:rPr>
          <w:rFonts w:hint="cs"/>
          <w:rtl/>
        </w:rPr>
        <w:t xml:space="preserve"> از </w:t>
      </w:r>
      <w:r w:rsidR="00090DDE">
        <w:t>7100</w:t>
      </w:r>
      <w:r w:rsidR="00090DDE">
        <w:rPr>
          <w:rFonts w:hint="cs"/>
          <w:rtl/>
        </w:rPr>
        <w:t xml:space="preserve"> تجهز برای این هدف استفاده کرده است در شکل 9اندازه گیری ولتاژ وجریان فاز </w:t>
      </w:r>
      <w:r w:rsidR="00090DDE">
        <w:t>CA</w:t>
      </w:r>
      <w:r w:rsidR="00090DDE">
        <w:rPr>
          <w:rFonts w:hint="cs"/>
          <w:rtl/>
        </w:rPr>
        <w:t xml:space="preserve"> در نیروگاه نشان داده شده است.</w:t>
      </w:r>
    </w:p>
    <w:p w:rsidR="001D72B8" w:rsidRDefault="001D72B8" w:rsidP="00F04F5B">
      <w:pPr>
        <w:rPr>
          <w:rtl/>
        </w:rPr>
      </w:pPr>
    </w:p>
    <w:p w:rsidR="001D72B8" w:rsidRDefault="001D72B8" w:rsidP="00F04F5B">
      <w:pPr>
        <w:rPr>
          <w:rtl/>
        </w:rPr>
      </w:pPr>
      <w:r>
        <w:rPr>
          <w:rFonts w:hint="cs"/>
          <w:rtl/>
        </w:rPr>
        <w:t xml:space="preserve">                                                                   7</w:t>
      </w:r>
    </w:p>
    <w:p w:rsidR="001D72B8" w:rsidRDefault="001D72B8" w:rsidP="001D72B8">
      <w:pPr>
        <w:ind w:left="1440"/>
        <w:rPr>
          <w:rtl/>
        </w:rPr>
      </w:pPr>
      <w:r>
        <w:rPr>
          <w:rFonts w:hint="cs"/>
          <w:noProof/>
          <w:rtl/>
          <w:lang w:bidi="ar-SA"/>
        </w:rPr>
        <w:lastRenderedPageBreak/>
        <w:drawing>
          <wp:inline distT="0" distB="0" distL="0" distR="0">
            <wp:extent cx="3750747" cy="3949593"/>
            <wp:effectExtent l="19050" t="0" r="2103" b="0"/>
            <wp:docPr id="18" name="Picture 16" descr="Untitled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4.png"/>
                    <pic:cNvPicPr/>
                  </pic:nvPicPr>
                  <pic:blipFill>
                    <a:blip r:embed="rId20"/>
                    <a:stretch>
                      <a:fillRect/>
                    </a:stretch>
                  </pic:blipFill>
                  <pic:spPr>
                    <a:xfrm>
                      <a:off x="0" y="0"/>
                      <a:ext cx="3753374" cy="3952359"/>
                    </a:xfrm>
                    <a:prstGeom prst="rect">
                      <a:avLst/>
                    </a:prstGeom>
                  </pic:spPr>
                </pic:pic>
              </a:graphicData>
            </a:graphic>
          </wp:inline>
        </w:drawing>
      </w:r>
    </w:p>
    <w:p w:rsidR="001D72B8" w:rsidRDefault="005A2A36" w:rsidP="00F04F5B">
      <w:pPr>
        <w:rPr>
          <w:rtl/>
        </w:rPr>
      </w:pPr>
      <w:r>
        <w:rPr>
          <w:rFonts w:hint="cs"/>
          <w:rtl/>
        </w:rPr>
        <w:t xml:space="preserve">توجه به این نکته تجهیزات با فرکانس </w:t>
      </w:r>
      <w:r>
        <w:t>7.7KHZ</w:t>
      </w:r>
      <w:r>
        <w:rPr>
          <w:rFonts w:hint="cs"/>
          <w:rtl/>
        </w:rPr>
        <w:t xml:space="preserve"> نمونه برداری میکنند</w:t>
      </w:r>
      <w:r w:rsidR="00010712">
        <w:rPr>
          <w:rFonts w:hint="cs"/>
          <w:rtl/>
        </w:rPr>
        <w:t>اهمیت دارد.در شکل 10طیفهای فرکانسی برای اندازه گیری ولتاژو شکل موج جریان که در آینده توضیح میدهیم نشان داده شده است.</w:t>
      </w:r>
    </w:p>
    <w:p w:rsidR="00444CA7" w:rsidRDefault="00444CA7" w:rsidP="00444CA7">
      <w:pPr>
        <w:ind w:left="1440"/>
        <w:rPr>
          <w:rtl/>
        </w:rPr>
      </w:pPr>
      <w:r>
        <w:rPr>
          <w:rFonts w:hint="cs"/>
          <w:noProof/>
          <w:rtl/>
          <w:lang w:bidi="ar-SA"/>
        </w:rPr>
        <w:drawing>
          <wp:inline distT="0" distB="0" distL="0" distR="0">
            <wp:extent cx="3590784" cy="3603812"/>
            <wp:effectExtent l="19050" t="0" r="0" b="0"/>
            <wp:docPr id="19" name="Picture 18" descr="Untitled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5.png"/>
                    <pic:cNvPicPr/>
                  </pic:nvPicPr>
                  <pic:blipFill>
                    <a:blip r:embed="rId21"/>
                    <a:stretch>
                      <a:fillRect/>
                    </a:stretch>
                  </pic:blipFill>
                  <pic:spPr>
                    <a:xfrm>
                      <a:off x="0" y="0"/>
                      <a:ext cx="3591426" cy="3604456"/>
                    </a:xfrm>
                    <a:prstGeom prst="rect">
                      <a:avLst/>
                    </a:prstGeom>
                  </pic:spPr>
                </pic:pic>
              </a:graphicData>
            </a:graphic>
          </wp:inline>
        </w:drawing>
      </w:r>
    </w:p>
    <w:p w:rsidR="001D72B8" w:rsidRDefault="001D72B8" w:rsidP="00F04F5B">
      <w:pPr>
        <w:rPr>
          <w:rtl/>
        </w:rPr>
      </w:pPr>
    </w:p>
    <w:p w:rsidR="00090DDE" w:rsidRPr="00F04F5B" w:rsidRDefault="00444CA7" w:rsidP="000665FF">
      <w:pPr>
        <w:rPr>
          <w:rtl/>
        </w:rPr>
      </w:pPr>
      <w:r>
        <w:rPr>
          <w:rFonts w:hint="cs"/>
          <w:rtl/>
        </w:rPr>
        <w:t xml:space="preserve">                                  </w:t>
      </w:r>
      <w:r w:rsidR="000665FF">
        <w:rPr>
          <w:rFonts w:hint="cs"/>
          <w:rtl/>
        </w:rPr>
        <w:t xml:space="preserve">                               8  </w:t>
      </w:r>
      <w:r>
        <w:rPr>
          <w:rFonts w:hint="cs"/>
          <w:rtl/>
        </w:rPr>
        <w:t xml:space="preserve">  </w:t>
      </w:r>
    </w:p>
    <w:p w:rsidR="00AE7F2A" w:rsidRDefault="00180DAA" w:rsidP="00180DAA">
      <w:pPr>
        <w:rPr>
          <w:rtl/>
        </w:rPr>
      </w:pPr>
      <w:r>
        <w:rPr>
          <w:rFonts w:hint="cs"/>
          <w:rtl/>
        </w:rPr>
        <w:lastRenderedPageBreak/>
        <w:t xml:space="preserve">دراین مقاله مولفه های </w:t>
      </w:r>
      <w:r>
        <w:t>60hz</w:t>
      </w:r>
      <w:r>
        <w:rPr>
          <w:rFonts w:hint="cs"/>
          <w:rtl/>
        </w:rPr>
        <w:t xml:space="preserve"> برای ولتژ بعلاوه ی مولفه هی کوچک در رنج </w:t>
      </w:r>
      <w:r>
        <w:t>100-500</w:t>
      </w:r>
      <w:r>
        <w:rPr>
          <w:rFonts w:hint="cs"/>
          <w:rtl/>
        </w:rPr>
        <w:t xml:space="preserve"> و</w:t>
      </w:r>
      <w:r>
        <w:t>1750-2250</w:t>
      </w:r>
      <w:r>
        <w:rPr>
          <w:rFonts w:hint="cs"/>
          <w:rtl/>
        </w:rPr>
        <w:t xml:space="preserve"> میتوان مشاهده نموددر این نمونه هارمونیک جریان ها عمدتا در رنج</w:t>
      </w:r>
      <w:r>
        <w:t>1500-2500hz</w:t>
      </w:r>
      <w:r>
        <w:rPr>
          <w:rFonts w:hint="cs"/>
          <w:rtl/>
        </w:rPr>
        <w:t xml:space="preserve"> هستند در شکل 11مولفه ی هارمونیکهای ولتاژ وجریان برای بعضی از موقعیتها (کلید زنی بانک خازنی </w:t>
      </w:r>
      <w:r>
        <w:t>900kvar</w:t>
      </w:r>
      <w:r>
        <w:rPr>
          <w:rFonts w:hint="cs"/>
          <w:rtl/>
        </w:rPr>
        <w:t xml:space="preserve"> )که بیشتربرجسته </w:t>
      </w:r>
      <w:r w:rsidR="000C4A08">
        <w:rPr>
          <w:rFonts w:hint="cs"/>
          <w:rtl/>
        </w:rPr>
        <w:t xml:space="preserve">ومشهود هستند شبیه سازی شده است که به منظور تاثیر دوباره ی این هارمونیکا بر تجهیزات میباشد باتوجه به ایتکه نرم افزار </w:t>
      </w:r>
      <w:r w:rsidR="000C4A08">
        <w:t>ATP</w:t>
      </w:r>
      <w:r w:rsidR="000C4A08">
        <w:rPr>
          <w:rFonts w:hint="cs"/>
          <w:rtl/>
        </w:rPr>
        <w:t xml:space="preserve"> فرکانس نمونه برداریش </w:t>
      </w:r>
      <w:r w:rsidR="000C4A08">
        <w:t>20KHZ</w:t>
      </w:r>
      <w:r w:rsidR="000C4A08">
        <w:rPr>
          <w:rFonts w:hint="cs"/>
          <w:rtl/>
        </w:rPr>
        <w:t xml:space="preserve"> میباشد در این بخش با فرکانس تقریبی </w:t>
      </w:r>
      <w:r w:rsidR="000C4A08">
        <w:t>7KHZ</w:t>
      </w:r>
      <w:r w:rsidR="000C4A08">
        <w:rPr>
          <w:rFonts w:hint="cs"/>
          <w:rtl/>
        </w:rPr>
        <w:t xml:space="preserve"> دوباره نمونه برداری شده است که این عمل باعث ضعیف نشان داده شدن هارمونیک ها در شبیه سازی داده ها میباشد  که میتوان مولفه </w:t>
      </w:r>
      <w:r w:rsidR="000C4A08">
        <w:t>60HZ</w:t>
      </w:r>
      <w:r w:rsidR="000C4A08">
        <w:rPr>
          <w:rFonts w:hint="cs"/>
          <w:rtl/>
        </w:rPr>
        <w:t xml:space="preserve"> را در این نمونه ولتاژها مشاهده نمود.</w:t>
      </w:r>
    </w:p>
    <w:p w:rsidR="000C4A08" w:rsidRDefault="00DE78BF" w:rsidP="00DE78BF">
      <w:pPr>
        <w:ind w:left="2160"/>
        <w:rPr>
          <w:rtl/>
        </w:rPr>
      </w:pPr>
      <w:r>
        <w:rPr>
          <w:rFonts w:hint="cs"/>
          <w:noProof/>
          <w:rtl/>
        </w:rPr>
        <w:t xml:space="preserve">  </w:t>
      </w:r>
      <w:r>
        <w:rPr>
          <w:rFonts w:hint="cs"/>
          <w:noProof/>
          <w:rtl/>
          <w:lang w:bidi="ar-SA"/>
        </w:rPr>
        <w:drawing>
          <wp:inline distT="0" distB="0" distL="0" distR="0">
            <wp:extent cx="3391374" cy="4077269"/>
            <wp:effectExtent l="19050" t="0" r="0" b="0"/>
            <wp:docPr id="8" name="Picture 7" descr="Untitled 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 A.png"/>
                    <pic:cNvPicPr/>
                  </pic:nvPicPr>
                  <pic:blipFill>
                    <a:blip r:embed="rId22"/>
                    <a:stretch>
                      <a:fillRect/>
                    </a:stretch>
                  </pic:blipFill>
                  <pic:spPr>
                    <a:xfrm>
                      <a:off x="0" y="0"/>
                      <a:ext cx="3391374" cy="4077269"/>
                    </a:xfrm>
                    <a:prstGeom prst="rect">
                      <a:avLst/>
                    </a:prstGeom>
                  </pic:spPr>
                </pic:pic>
              </a:graphicData>
            </a:graphic>
          </wp:inline>
        </w:drawing>
      </w:r>
    </w:p>
    <w:p w:rsidR="00AE7F2A" w:rsidRDefault="00DE78BF" w:rsidP="001D15B2">
      <w:pPr>
        <w:rPr>
          <w:rtl/>
        </w:rPr>
      </w:pPr>
      <w:r>
        <w:rPr>
          <w:rFonts w:hint="cs"/>
          <w:rtl/>
        </w:rPr>
        <w:t xml:space="preserve">در شکل 11 این مقاله همچنین مولفه های کوچک </w:t>
      </w:r>
      <w:r w:rsidR="00A05EA3">
        <w:rPr>
          <w:rFonts w:hint="cs"/>
          <w:rtl/>
        </w:rPr>
        <w:t xml:space="preserve">در نزدیکی فرکانس </w:t>
      </w:r>
      <w:r w:rsidR="00A05EA3">
        <w:t>600</w:t>
      </w:r>
      <w:r w:rsidR="00A05EA3">
        <w:rPr>
          <w:rFonts w:hint="cs"/>
          <w:rtl/>
        </w:rPr>
        <w:t xml:space="preserve"> و</w:t>
      </w:r>
      <w:r w:rsidR="00A05EA3">
        <w:t>2250</w:t>
      </w:r>
      <w:r w:rsidR="00A05EA3">
        <w:rPr>
          <w:rFonts w:hint="cs"/>
          <w:rtl/>
        </w:rPr>
        <w:t xml:space="preserve"> هرتز دیده میشود در این نمونه جریان هارمونیکها بیشتر در رنج </w:t>
      </w:r>
      <w:r w:rsidR="00A05EA3">
        <w:t>450-550</w:t>
      </w:r>
      <w:r w:rsidR="00A05EA3">
        <w:rPr>
          <w:rFonts w:hint="cs"/>
          <w:rtl/>
        </w:rPr>
        <w:t xml:space="preserve"> و</w:t>
      </w:r>
      <w:r w:rsidR="00A05EA3">
        <w:t>1500-2500</w:t>
      </w:r>
      <w:r w:rsidR="00A05EA3">
        <w:rPr>
          <w:rFonts w:hint="cs"/>
          <w:rtl/>
        </w:rPr>
        <w:t xml:space="preserve"> هرتز میباشد و میتوان تشابه را بین مقدار اندازه گیری شده از نمونه ی شبیه سازی شده</w:t>
      </w:r>
      <w:r w:rsidR="00867ED3">
        <w:rPr>
          <w:rFonts w:hint="cs"/>
          <w:rtl/>
        </w:rPr>
        <w:t xml:space="preserve"> را بوضوح مشاهده نمود گرچه نوسانهایی در شبیه سازی و اندازه گیری در رابطه با کلید زنی بانکهای خازنی </w:t>
      </w:r>
      <w:r w:rsidR="00867ED3">
        <w:t>1200KVAR</w:t>
      </w:r>
      <w:r w:rsidR="00867ED3">
        <w:rPr>
          <w:rFonts w:hint="cs"/>
          <w:rtl/>
        </w:rPr>
        <w:t xml:space="preserve"> که عمدتا در رنج </w:t>
      </w:r>
      <w:r w:rsidR="00867ED3">
        <w:t>5300-5600HZ</w:t>
      </w:r>
      <w:r w:rsidR="00867ED3">
        <w:rPr>
          <w:rFonts w:hint="cs"/>
          <w:rtl/>
        </w:rPr>
        <w:t xml:space="preserve"> هستند مشاهده میشود.</w:t>
      </w:r>
    </w:p>
    <w:p w:rsidR="00AE7F2A" w:rsidRPr="004B18F3" w:rsidRDefault="004B18F3" w:rsidP="004B18F3">
      <w:pPr>
        <w:pStyle w:val="Title"/>
        <w:rPr>
          <w:sz w:val="72"/>
          <w:szCs w:val="72"/>
          <w:rtl/>
        </w:rPr>
      </w:pPr>
      <w:r w:rsidRPr="004B18F3">
        <w:rPr>
          <w:rFonts w:hint="cs"/>
          <w:sz w:val="72"/>
          <w:szCs w:val="72"/>
          <w:rtl/>
        </w:rPr>
        <w:t>نتیجه گیری:</w:t>
      </w:r>
      <w:r w:rsidRPr="004B18F3">
        <w:rPr>
          <w:sz w:val="72"/>
          <w:szCs w:val="72"/>
          <w:rtl/>
        </w:rPr>
        <w:t xml:space="preserve"> </w:t>
      </w:r>
    </w:p>
    <w:p w:rsidR="00F046E8" w:rsidRDefault="004B18F3" w:rsidP="004B18F3">
      <w:pPr>
        <w:ind w:left="720"/>
        <w:rPr>
          <w:rtl/>
        </w:rPr>
      </w:pPr>
      <w:r>
        <w:rPr>
          <w:rFonts w:hint="cs"/>
          <w:rtl/>
        </w:rPr>
        <w:t xml:space="preserve">در این مقاله مشخصات حالتهای گذرا که از کلید زنی بانکهای خازنی سرچشمه می گیرد مورد مطالعه قرار گرفته است </w:t>
      </w:r>
      <w:r w:rsidR="000F4977">
        <w:rPr>
          <w:rFonts w:hint="cs"/>
          <w:rtl/>
        </w:rPr>
        <w:t xml:space="preserve">و ضرایبی که در شدت حالتهای گذرا تاثیر دارند بمنظور تشخیص شرایطی که این تاثیرات رابتوان رفع کرد که باید اشاره ای به مدار نشان داده شده که یک فیدر واقعی در ورودی سیستم توزیع </w:t>
      </w:r>
      <w:r w:rsidR="000F4977">
        <w:t>13.8KV</w:t>
      </w:r>
      <w:r w:rsidR="000F4977">
        <w:rPr>
          <w:rFonts w:hint="cs"/>
          <w:rtl/>
        </w:rPr>
        <w:t xml:space="preserve">که در </w:t>
      </w:r>
      <w:r w:rsidR="000F4977">
        <w:t>CPFL</w:t>
      </w:r>
      <w:r w:rsidR="000F4977">
        <w:rPr>
          <w:rFonts w:hint="cs"/>
          <w:rtl/>
        </w:rPr>
        <w:t xml:space="preserve"> شبیه سازی شده است داشت و نرم افزار </w:t>
      </w:r>
      <w:r w:rsidR="000F4977">
        <w:t>ATP</w:t>
      </w:r>
      <w:r w:rsidR="000F4977">
        <w:rPr>
          <w:rFonts w:hint="cs"/>
          <w:rtl/>
        </w:rPr>
        <w:t xml:space="preserve"> که باموفقیت در این مقاله استفاده شد ومقایسه ای که باداده های واقعی که توسط سیستم توزیع ضبط شده است برای اعتبار سازی این مفاله اتحام شده است که به منظور انجام اینگونه </w:t>
      </w:r>
      <w:r w:rsidR="00BD0802">
        <w:rPr>
          <w:rFonts w:hint="cs"/>
          <w:rtl/>
        </w:rPr>
        <w:t xml:space="preserve">معتبر سازی ها در خروجی </w:t>
      </w:r>
      <w:r w:rsidR="00BD0802">
        <w:t>ATP</w:t>
      </w:r>
      <w:r w:rsidR="00BD0802">
        <w:rPr>
          <w:rFonts w:hint="cs"/>
          <w:rtl/>
        </w:rPr>
        <w:t xml:space="preserve"> نمونه برداری دوباره ای در فرکانس </w:t>
      </w:r>
      <w:r w:rsidR="00BD0802">
        <w:t>7KHZ</w:t>
      </w:r>
      <w:r w:rsidR="00BD0802">
        <w:rPr>
          <w:rFonts w:hint="cs"/>
          <w:rtl/>
        </w:rPr>
        <w:t xml:space="preserve"> شبیه سازی فیلتر کورث ورث انجام گرفته است.</w:t>
      </w:r>
    </w:p>
    <w:p w:rsidR="00BD0802" w:rsidRDefault="00BD0802" w:rsidP="000665FF">
      <w:pPr>
        <w:ind w:left="720"/>
        <w:rPr>
          <w:rtl/>
        </w:rPr>
      </w:pPr>
      <w:r>
        <w:rPr>
          <w:rFonts w:hint="cs"/>
          <w:rtl/>
        </w:rPr>
        <w:t xml:space="preserve">                                                            </w:t>
      </w:r>
      <w:r w:rsidR="000665FF">
        <w:rPr>
          <w:rFonts w:hint="cs"/>
          <w:rtl/>
        </w:rPr>
        <w:t xml:space="preserve"> </w:t>
      </w:r>
      <w:r>
        <w:rPr>
          <w:rFonts w:hint="cs"/>
          <w:rtl/>
        </w:rPr>
        <w:t xml:space="preserve"> </w:t>
      </w:r>
      <w:r w:rsidR="000665FF">
        <w:rPr>
          <w:rFonts w:hint="cs"/>
          <w:rtl/>
        </w:rPr>
        <w:t xml:space="preserve">9   </w:t>
      </w:r>
    </w:p>
    <w:p w:rsidR="00BD0802" w:rsidRDefault="00216C59" w:rsidP="0094671D">
      <w:pPr>
        <w:ind w:left="0"/>
        <w:rPr>
          <w:rtl/>
        </w:rPr>
      </w:pPr>
      <w:r>
        <w:rPr>
          <w:rFonts w:hint="cs"/>
          <w:rtl/>
        </w:rPr>
        <w:lastRenderedPageBreak/>
        <w:t xml:space="preserve">      </w:t>
      </w:r>
      <w:r w:rsidR="00BD0802">
        <w:rPr>
          <w:rFonts w:hint="cs"/>
          <w:rtl/>
        </w:rPr>
        <w:t>شرح ذیل جنبه های نشان داد شده ی ضرایبی که بر شدت حالتهای گذرا تاثیر دارند اشاره کرده است:</w:t>
      </w:r>
    </w:p>
    <w:p w:rsidR="008E08F7" w:rsidRDefault="00216C59" w:rsidP="0094671D">
      <w:pPr>
        <w:rPr>
          <w:rFonts w:asciiTheme="minorBidi" w:hAnsiTheme="minorBidi"/>
          <w:rtl/>
        </w:rPr>
      </w:pPr>
      <w:r>
        <w:rPr>
          <w:rFonts w:asciiTheme="minorBidi" w:hAnsiTheme="minorBidi" w:hint="cs"/>
          <w:rtl/>
        </w:rPr>
        <w:t>الف</w:t>
      </w:r>
      <w:r w:rsidR="008E08F7" w:rsidRPr="00216C59">
        <w:rPr>
          <w:rFonts w:asciiTheme="minorBidi" w:hAnsiTheme="minorBidi"/>
          <w:rtl/>
        </w:rPr>
        <w:t>)بستن</w:t>
      </w:r>
      <w:r w:rsidR="008E08F7" w:rsidRPr="0094671D">
        <w:rPr>
          <w:rFonts w:asciiTheme="minorBidi" w:hAnsiTheme="minorBidi"/>
          <w:color w:val="C00000"/>
          <w:rtl/>
        </w:rPr>
        <w:t xml:space="preserve"> </w:t>
      </w:r>
      <w:r w:rsidR="008E08F7" w:rsidRPr="0094671D">
        <w:rPr>
          <w:rFonts w:asciiTheme="minorBidi" w:hAnsiTheme="minorBidi"/>
          <w:rtl/>
        </w:rPr>
        <w:t xml:space="preserve">سنکرون،که زمانی کلیدها در ولتاژصفر بسته میشوند حالتهای گدرای ولتاژکاهش یابند واینکه عدم همزمانی </w:t>
      </w:r>
      <w:r w:rsidR="001A7369" w:rsidRPr="0094671D">
        <w:rPr>
          <w:rFonts w:asciiTheme="minorBidi" w:hAnsiTheme="minorBidi"/>
          <w:rtl/>
        </w:rPr>
        <w:t xml:space="preserve">بستن کلیدها در تشدید حالتهای گذرای </w:t>
      </w:r>
      <w:r w:rsidR="0094671D" w:rsidRPr="0094671D">
        <w:rPr>
          <w:rFonts w:asciiTheme="minorBidi" w:hAnsiTheme="minorBidi"/>
          <w:rtl/>
        </w:rPr>
        <w:t xml:space="preserve">فاز </w:t>
      </w:r>
      <w:r w:rsidR="0094671D" w:rsidRPr="0094671D">
        <w:rPr>
          <w:rFonts w:asciiTheme="minorBidi" w:hAnsiTheme="minorBidi"/>
        </w:rPr>
        <w:t>C</w:t>
      </w:r>
      <w:r w:rsidR="0094671D" w:rsidRPr="0094671D">
        <w:rPr>
          <w:rFonts w:asciiTheme="minorBidi" w:hAnsiTheme="minorBidi"/>
          <w:rtl/>
        </w:rPr>
        <w:t xml:space="preserve">و </w:t>
      </w:r>
      <w:r w:rsidR="0094671D" w:rsidRPr="0094671D">
        <w:rPr>
          <w:rFonts w:asciiTheme="minorBidi" w:hAnsiTheme="minorBidi"/>
        </w:rPr>
        <w:t>B</w:t>
      </w:r>
      <w:r w:rsidR="0094671D" w:rsidRPr="0094671D">
        <w:rPr>
          <w:rFonts w:asciiTheme="minorBidi" w:hAnsiTheme="minorBidi"/>
          <w:rtl/>
        </w:rPr>
        <w:t xml:space="preserve"> تاثیر دارند.</w:t>
      </w:r>
    </w:p>
    <w:p w:rsidR="00216C59" w:rsidRDefault="00216C59" w:rsidP="00852E58">
      <w:pPr>
        <w:rPr>
          <w:rFonts w:asciiTheme="minorBidi" w:hAnsiTheme="minorBidi"/>
          <w:rtl/>
        </w:rPr>
      </w:pPr>
      <w:r>
        <w:rPr>
          <w:rFonts w:hint="cs"/>
          <w:rtl/>
        </w:rPr>
        <w:t xml:space="preserve">ب)تاثیر پتانسیل کناری بر تصحیح ضریب توان در ولتاژ کم میتوانند فشردگی استفاده از کلیدزنی بانکها ی خازنی را افزابش داده ،حالتهای گذرای اضافه ولتاژ به جایایی صنعت وابسته است </w:t>
      </w:r>
      <w:r>
        <w:rPr>
          <w:rFonts w:asciiTheme="minorBidi" w:hAnsiTheme="minorBidi" w:hint="cs"/>
          <w:rtl/>
        </w:rPr>
        <w:t xml:space="preserve">وممکن است به 2تا4پریونیت نیزبرسد که این اضافه بار سبب وارد شدن خسارت </w:t>
      </w:r>
      <w:r w:rsidR="00FE4C02">
        <w:rPr>
          <w:rFonts w:asciiTheme="minorBidi" w:hAnsiTheme="minorBidi" w:hint="cs"/>
          <w:rtl/>
        </w:rPr>
        <w:t xml:space="preserve">به تجهیزات مشتریان  وکاهش طول عمر تجهیزات گردد که توسط </w:t>
      </w:r>
      <w:r w:rsidR="00852E58">
        <w:rPr>
          <w:rFonts w:asciiTheme="minorBidi" w:hAnsiTheme="minorBidi" w:hint="cs"/>
          <w:rtl/>
        </w:rPr>
        <w:t xml:space="preserve"> </w:t>
      </w:r>
      <w:r w:rsidR="00FE4C02" w:rsidRPr="00852E58">
        <w:rPr>
          <w:rFonts w:cstheme="minorHAnsi"/>
        </w:rPr>
        <w:t>CPFL</w:t>
      </w:r>
      <w:r w:rsidR="00FE4C02">
        <w:rPr>
          <w:rFonts w:asciiTheme="minorBidi" w:hAnsiTheme="minorBidi" w:hint="cs"/>
          <w:rtl/>
        </w:rPr>
        <w:t xml:space="preserve">مشاهده شده است </w:t>
      </w:r>
      <w:r w:rsidR="00334DC2">
        <w:rPr>
          <w:rFonts w:asciiTheme="minorBidi" w:hAnsiTheme="minorBidi" w:hint="cs"/>
          <w:rtl/>
        </w:rPr>
        <w:t>بعضی از ضعفهای اندازه گیری که از مشتریان گرفته میشود از فبیل نوسانگیرها بعلاوه ی معکوس کردن ولتاژهای پایین برای اصلاح ضریب توان وفیلتر کردن هارمونیک بانکها</w:t>
      </w:r>
      <w:r w:rsidR="008F2DEF">
        <w:rPr>
          <w:rFonts w:asciiTheme="minorBidi" w:hAnsiTheme="minorBidi" w:hint="cs"/>
          <w:rtl/>
        </w:rPr>
        <w:t>.</w:t>
      </w:r>
    </w:p>
    <w:p w:rsidR="008F2DEF" w:rsidRDefault="008F2DEF" w:rsidP="00852E58">
      <w:pPr>
        <w:rPr>
          <w:rFonts w:asciiTheme="minorBidi" w:hAnsiTheme="minorBidi"/>
          <w:rtl/>
        </w:rPr>
      </w:pPr>
      <w:r>
        <w:rPr>
          <w:rFonts w:asciiTheme="minorBidi" w:hAnsiTheme="minorBidi" w:hint="cs"/>
          <w:rtl/>
        </w:rPr>
        <w:t xml:space="preserve">ج)در این کار فایده ی کلید زنی بانکها شبیه سازی شده است </w:t>
      </w:r>
      <w:r w:rsidR="00161BDA">
        <w:rPr>
          <w:rFonts w:asciiTheme="minorBidi" w:hAnsiTheme="minorBidi" w:hint="cs"/>
          <w:rtl/>
        </w:rPr>
        <w:t>که بوسیله ی جریان بارها نیز کنترل میگردد حالتهای گذرای اضاقه ولتاژ ها ضعفهایی بوده که در اینجا شکل گرفت که باعث افزایش جریان بار گردیده که این یک</w:t>
      </w:r>
      <w:r w:rsidR="00C72A2E">
        <w:rPr>
          <w:rFonts w:asciiTheme="minorBidi" w:hAnsiTheme="minorBidi" w:hint="cs"/>
          <w:rtl/>
        </w:rPr>
        <w:t xml:space="preserve"> </w:t>
      </w:r>
      <w:r w:rsidR="00161BDA">
        <w:rPr>
          <w:rFonts w:asciiTheme="minorBidi" w:hAnsiTheme="minorBidi" w:hint="cs"/>
          <w:rtl/>
        </w:rPr>
        <w:t>نتی</w:t>
      </w:r>
      <w:r w:rsidR="00C72A2E">
        <w:rPr>
          <w:rFonts w:asciiTheme="minorBidi" w:hAnsiTheme="minorBidi" w:hint="cs"/>
          <w:rtl/>
        </w:rPr>
        <w:t>جه مهم بود که با یک تنظیم ساده میتوان اضافه ولتاژهای مغناطیسی رامحدود کرد.</w:t>
      </w:r>
    </w:p>
    <w:p w:rsidR="00C72A2E" w:rsidRDefault="00C72A2E" w:rsidP="00D128A8">
      <w:pPr>
        <w:spacing w:line="240" w:lineRule="auto"/>
        <w:rPr>
          <w:rtl/>
        </w:rPr>
      </w:pPr>
      <w:r>
        <w:rPr>
          <w:rFonts w:asciiTheme="minorBidi" w:hAnsiTheme="minorBidi" w:hint="cs"/>
          <w:rtl/>
        </w:rPr>
        <w:t>د)ارزیابی پارامترهای مدار در محاسبه ی تقریبی فرکانس های نوسانگر در حالتهای گذرای کلید زنی خازنها در باس بارها استفاده میشود</w:t>
      </w:r>
      <w:r w:rsidR="002D129D">
        <w:rPr>
          <w:rFonts w:asciiTheme="minorBidi" w:hAnsiTheme="minorBidi" w:hint="cs"/>
          <w:rtl/>
        </w:rPr>
        <w:t xml:space="preserve"> پدیده نوسان در کلیدزی خازنها میتواند بسیار گوناگون باشدبر طبق معادلات بخش دو مقاله ملاحظه میشود 2و3حلقه ی خازنی کلیدزنی شده اند (خازنهای صنعتی ولتاژپایین؛بانکهای خازنی </w:t>
      </w:r>
      <w:r w:rsidR="002D129D" w:rsidRPr="00AF1585">
        <w:rPr>
          <w:rFonts w:cstheme="minorHAnsi"/>
        </w:rPr>
        <w:t>900</w:t>
      </w:r>
      <w:r w:rsidR="002D129D">
        <w:rPr>
          <w:rFonts w:asciiTheme="minorBidi" w:hAnsiTheme="minorBidi" w:hint="cs"/>
          <w:rtl/>
        </w:rPr>
        <w:t>و</w:t>
      </w:r>
      <w:r w:rsidR="002D129D" w:rsidRPr="00AF1585">
        <w:rPr>
          <w:rFonts w:cstheme="minorHAnsi"/>
        </w:rPr>
        <w:t>1200</w:t>
      </w:r>
      <w:r w:rsidR="002D129D">
        <w:rPr>
          <w:rFonts w:asciiTheme="minorBidi" w:hAnsiTheme="minorBidi" w:hint="cs"/>
          <w:rtl/>
        </w:rPr>
        <w:t xml:space="preserve"> کیلو وار)</w:t>
      </w:r>
      <w:r w:rsidR="00AE6D26">
        <w:rPr>
          <w:rFonts w:asciiTheme="minorBidi" w:hAnsiTheme="minorBidi" w:hint="cs"/>
          <w:rtl/>
        </w:rPr>
        <w:t>و فرکانس نوسان برای هربانک خازنی وصل شده بطور منحصربفرد محاسبه شده است نتیجه ی محاسبا</w:t>
      </w:r>
      <w:r w:rsidR="008144BF">
        <w:rPr>
          <w:rFonts w:asciiTheme="minorBidi" w:hAnsiTheme="minorBidi" w:hint="cs"/>
          <w:rtl/>
        </w:rPr>
        <w:t>ت ت</w:t>
      </w:r>
      <w:r w:rsidR="00D128A8">
        <w:rPr>
          <w:rFonts w:asciiTheme="minorBidi" w:hAnsiTheme="minorBidi" w:hint="cs"/>
          <w:rtl/>
        </w:rPr>
        <w:t xml:space="preserve">ئوری </w:t>
      </w:r>
      <w:r w:rsidR="00D128A8" w:rsidRPr="00AF1585">
        <w:rPr>
          <w:rFonts w:cstheme="minorHAnsi"/>
        </w:rPr>
        <w:t>2140</w:t>
      </w:r>
      <w:r w:rsidR="00D128A8">
        <w:rPr>
          <w:rFonts w:asciiTheme="minorBidi" w:hAnsiTheme="minorBidi" w:hint="cs"/>
          <w:rtl/>
        </w:rPr>
        <w:t xml:space="preserve"> و</w:t>
      </w:r>
      <w:r w:rsidR="00D128A8" w:rsidRPr="00AF1585">
        <w:rPr>
          <w:rFonts w:cstheme="minorHAnsi"/>
        </w:rPr>
        <w:t>5509</w:t>
      </w:r>
      <w:r w:rsidR="00D128A8">
        <w:rPr>
          <w:rFonts w:asciiTheme="minorBidi" w:hAnsiTheme="minorBidi" w:hint="cs"/>
          <w:rtl/>
        </w:rPr>
        <w:t xml:space="preserve"> بوده است (بترتیب برای بانکهای</w:t>
      </w:r>
      <w:r w:rsidR="00D128A8">
        <w:rPr>
          <w:rFonts w:asciiTheme="minorBidi" w:hAnsiTheme="minorBidi"/>
        </w:rPr>
        <w:t>900</w:t>
      </w:r>
      <w:r w:rsidR="00D128A8" w:rsidRPr="00D128A8">
        <w:rPr>
          <w:rFonts w:cstheme="minorHAnsi"/>
        </w:rPr>
        <w:t>kvar</w:t>
      </w:r>
      <w:r w:rsidR="00D128A8">
        <w:rPr>
          <w:rFonts w:asciiTheme="minorBidi" w:hAnsiTheme="minorBidi" w:hint="cs"/>
          <w:rtl/>
        </w:rPr>
        <w:t>و</w:t>
      </w:r>
      <w:r w:rsidR="00D128A8">
        <w:rPr>
          <w:rFonts w:asciiTheme="minorBidi" w:hAnsiTheme="minorBidi"/>
        </w:rPr>
        <w:t>1200</w:t>
      </w:r>
      <w:r w:rsidR="00D128A8" w:rsidRPr="00D128A8">
        <w:rPr>
          <w:rFonts w:cstheme="minorHAnsi"/>
        </w:rPr>
        <w:t>kvar</w:t>
      </w:r>
      <w:r w:rsidR="00D128A8">
        <w:rPr>
          <w:rFonts w:asciiTheme="minorBidi" w:hAnsiTheme="minorBidi" w:hint="cs"/>
          <w:rtl/>
        </w:rPr>
        <w:t xml:space="preserve">) و فرکانس های واقعی که بوسیله ی نرم افزار </w:t>
      </w:r>
      <w:r w:rsidR="00AF1585">
        <w:rPr>
          <w:rFonts w:cstheme="minorHAnsi"/>
        </w:rPr>
        <w:t>ATP</w:t>
      </w:r>
      <w:r w:rsidR="00AF1585">
        <w:rPr>
          <w:rFonts w:hint="cs"/>
          <w:rtl/>
        </w:rPr>
        <w:t xml:space="preserve"> بدست آمده باتفاوت کمی از مقادیر تئوری میباشد که آن هم بدلیل تاثیر سیستم بارها وتلفات میباشدهمچنین در این شبیه سازی مشاهده میشود که حالتهای گذرای اضافه ولتاژها واضافه جریانها </w:t>
      </w:r>
      <w:r w:rsidR="00E65E71">
        <w:rPr>
          <w:rFonts w:hint="cs"/>
          <w:rtl/>
        </w:rPr>
        <w:t>در طول کلید زنی دو بانک در مقایسه باهم فرکانس بانک</w:t>
      </w:r>
      <w:r w:rsidR="00E65E71">
        <w:t>900KVAR</w:t>
      </w:r>
      <w:r w:rsidR="00E65E71">
        <w:rPr>
          <w:rFonts w:hint="cs"/>
          <w:rtl/>
        </w:rPr>
        <w:t xml:space="preserve">پایین تر ازفرکانس بانک </w:t>
      </w:r>
      <w:r w:rsidR="00E65E71">
        <w:t>1200KVAR</w:t>
      </w:r>
      <w:r w:rsidR="00E65E71">
        <w:rPr>
          <w:rFonts w:hint="cs"/>
          <w:rtl/>
        </w:rPr>
        <w:t xml:space="preserve"> میباشد و همچنین نوسانهای مشاهده شده در شبیه سازی عمدتادر رنج </w:t>
      </w:r>
      <w:r w:rsidR="00E65E71">
        <w:t>1500-2500</w:t>
      </w:r>
      <w:r w:rsidR="00E65E71">
        <w:rPr>
          <w:rFonts w:hint="cs"/>
          <w:rtl/>
        </w:rPr>
        <w:t xml:space="preserve">و </w:t>
      </w:r>
      <w:r w:rsidR="00E65E71">
        <w:t>5300-5600</w:t>
      </w:r>
      <w:r w:rsidR="00E65E71">
        <w:rPr>
          <w:rFonts w:hint="cs"/>
          <w:rtl/>
        </w:rPr>
        <w:t>میباشد.</w:t>
      </w:r>
    </w:p>
    <w:p w:rsidR="00E65E71" w:rsidRDefault="00E65E71" w:rsidP="00E65E71">
      <w:pPr>
        <w:pStyle w:val="Title"/>
        <w:rPr>
          <w:rFonts w:asciiTheme="minorHAnsi" w:hAnsiTheme="minorHAnsi" w:cstheme="minorBidi"/>
          <w:sz w:val="22"/>
          <w:szCs w:val="22"/>
          <w:rtl/>
        </w:rPr>
      </w:pPr>
      <w:r>
        <w:rPr>
          <w:rFonts w:hint="cs"/>
          <w:rtl/>
        </w:rPr>
        <w:t>تشکر وسپاس:</w:t>
      </w:r>
    </w:p>
    <w:p w:rsidR="00E65E71" w:rsidRDefault="00116553" w:rsidP="00E65E71">
      <w:pPr>
        <w:rPr>
          <w:rtl/>
        </w:rPr>
      </w:pPr>
      <w:r>
        <w:rPr>
          <w:rFonts w:hint="cs"/>
          <w:rtl/>
        </w:rPr>
        <w:t>مولفان  برخودلازم میدانند که از</w:t>
      </w:r>
      <w:r>
        <w:t>CPFL</w:t>
      </w:r>
      <w:r>
        <w:rPr>
          <w:rFonts w:hint="cs"/>
          <w:rtl/>
        </w:rPr>
        <w:t>و</w:t>
      </w:r>
      <w:r>
        <w:t>FAPESP</w:t>
      </w:r>
      <w:r w:rsidR="00EF0508">
        <w:rPr>
          <w:rFonts w:hint="cs"/>
          <w:rtl/>
        </w:rPr>
        <w:t>بعلاوه از دانشکده فنی مهندسی سیلوکارلوس ودانشگاه ساوپاولو برای حمایتهای بی دریغشان که راه توسعه ی این مقاله را فراهم کردندتشکر وقدر دانی نمایند.</w:t>
      </w:r>
    </w:p>
    <w:p w:rsidR="00F76A0D" w:rsidRPr="00F76A0D" w:rsidRDefault="00F76A0D" w:rsidP="00F76A0D">
      <w:pPr>
        <w:rPr>
          <w:rtl/>
        </w:rPr>
      </w:pPr>
    </w:p>
    <w:p w:rsidR="00BD0802" w:rsidRDefault="00BD0802" w:rsidP="004B18F3">
      <w:pPr>
        <w:ind w:left="720"/>
      </w:pPr>
    </w:p>
    <w:p w:rsidR="00F046E8" w:rsidRDefault="00F046E8" w:rsidP="00F046E8">
      <w:pPr>
        <w:rPr>
          <w:rtl/>
        </w:rPr>
      </w:pPr>
      <w:r>
        <w:rPr>
          <w:rFonts w:hint="cs"/>
          <w:rtl/>
        </w:rPr>
        <w:t xml:space="preserve">  </w:t>
      </w:r>
      <w:r w:rsidR="00E65E71">
        <w:rPr>
          <w:rFonts w:hint="cs"/>
          <w:rtl/>
        </w:rPr>
        <w:t xml:space="preserve">                               </w:t>
      </w:r>
      <w:r>
        <w:rPr>
          <w:rFonts w:hint="cs"/>
          <w:rtl/>
        </w:rPr>
        <w:t xml:space="preserve">     </w:t>
      </w:r>
      <w:r w:rsidR="00852E58">
        <w:rPr>
          <w:rFonts w:hint="cs"/>
          <w:rtl/>
        </w:rPr>
        <w:t xml:space="preserve">                         </w:t>
      </w:r>
    </w:p>
    <w:p w:rsidR="00F76A0D" w:rsidRDefault="00F76A0D" w:rsidP="00F76A0D">
      <w:pPr>
        <w:pStyle w:val="Title"/>
        <w:rPr>
          <w:rtl/>
        </w:rPr>
      </w:pPr>
    </w:p>
    <w:p w:rsidR="00F76A0D" w:rsidRDefault="00F76A0D" w:rsidP="00F76A0D">
      <w:pPr>
        <w:pStyle w:val="Title"/>
        <w:rPr>
          <w:rtl/>
        </w:rPr>
      </w:pPr>
    </w:p>
    <w:p w:rsidR="00F76A0D" w:rsidRDefault="00F76A0D" w:rsidP="00F76A0D">
      <w:pPr>
        <w:pStyle w:val="Title"/>
        <w:rPr>
          <w:rtl/>
        </w:rPr>
      </w:pPr>
    </w:p>
    <w:p w:rsidR="00F76A0D" w:rsidRDefault="00F76A0D" w:rsidP="00F76A0D">
      <w:pPr>
        <w:pStyle w:val="Title"/>
        <w:rPr>
          <w:rtl/>
        </w:rPr>
      </w:pPr>
    </w:p>
    <w:p w:rsidR="00F76A0D" w:rsidRDefault="00F76A0D" w:rsidP="00F76A0D">
      <w:pPr>
        <w:rPr>
          <w:rtl/>
        </w:rPr>
      </w:pPr>
      <w:r>
        <w:rPr>
          <w:rFonts w:hint="cs"/>
          <w:rtl/>
        </w:rPr>
        <w:t xml:space="preserve"> </w:t>
      </w:r>
    </w:p>
    <w:p w:rsidR="00F76A0D" w:rsidRDefault="00F76A0D" w:rsidP="00F76A0D">
      <w:pPr>
        <w:rPr>
          <w:rtl/>
        </w:rPr>
      </w:pPr>
      <w:r>
        <w:rPr>
          <w:rFonts w:hint="cs"/>
          <w:rtl/>
        </w:rPr>
        <w:t xml:space="preserve">                                                                  10</w:t>
      </w:r>
    </w:p>
    <w:p w:rsidR="00F76A0D" w:rsidRDefault="00F76A0D" w:rsidP="00F76A0D">
      <w:pPr>
        <w:pStyle w:val="Title"/>
        <w:rPr>
          <w:rtl/>
        </w:rPr>
      </w:pPr>
      <w:r>
        <w:rPr>
          <w:rFonts w:hint="cs"/>
          <w:rtl/>
        </w:rPr>
        <w:lastRenderedPageBreak/>
        <w:t xml:space="preserve">مراجع: </w:t>
      </w:r>
    </w:p>
    <w:p w:rsidR="00F76A0D" w:rsidRPr="00F76A0D" w:rsidRDefault="00F76A0D" w:rsidP="00F76A0D">
      <w:pPr>
        <w:rPr>
          <w:rtl/>
        </w:rPr>
      </w:pPr>
      <w:r>
        <w:rPr>
          <w:rFonts w:hint="cs"/>
          <w:noProof/>
          <w:rtl/>
          <w:lang w:bidi="ar-SA"/>
        </w:rPr>
        <w:drawing>
          <wp:inline distT="0" distB="0" distL="0" distR="0">
            <wp:extent cx="5734645" cy="5709037"/>
            <wp:effectExtent l="19050" t="0" r="0" b="0"/>
            <wp:docPr id="16" name="Picture 15" descr="Untitled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B.png"/>
                    <pic:cNvPicPr/>
                  </pic:nvPicPr>
                  <pic:blipFill>
                    <a:blip r:embed="rId23"/>
                    <a:stretch>
                      <a:fillRect/>
                    </a:stretch>
                  </pic:blipFill>
                  <pic:spPr>
                    <a:xfrm>
                      <a:off x="0" y="0"/>
                      <a:ext cx="5731510" cy="5705916"/>
                    </a:xfrm>
                    <a:prstGeom prst="rect">
                      <a:avLst/>
                    </a:prstGeom>
                  </pic:spPr>
                </pic:pic>
              </a:graphicData>
            </a:graphic>
          </wp:inline>
        </w:drawing>
      </w:r>
    </w:p>
    <w:p w:rsidR="00F76A0D" w:rsidRPr="00F76A0D" w:rsidRDefault="00F76A0D" w:rsidP="00F76A0D">
      <w:pPr>
        <w:rPr>
          <w:rtl/>
        </w:rPr>
      </w:pPr>
    </w:p>
    <w:p w:rsidR="00F76A0D" w:rsidRPr="00F76A0D" w:rsidRDefault="00F76A0D" w:rsidP="00F76A0D">
      <w:pPr>
        <w:rPr>
          <w:rtl/>
        </w:rPr>
      </w:pPr>
    </w:p>
    <w:p w:rsidR="00F76A0D" w:rsidRPr="00F76A0D" w:rsidRDefault="00F76A0D" w:rsidP="00F76A0D">
      <w:pPr>
        <w:rPr>
          <w:rtl/>
        </w:rPr>
      </w:pPr>
    </w:p>
    <w:p w:rsidR="00F046E8" w:rsidRPr="00D128A8" w:rsidRDefault="00F046E8" w:rsidP="001D15B2">
      <w:pPr>
        <w:rPr>
          <w:rtl/>
        </w:rPr>
      </w:pPr>
    </w:p>
    <w:p w:rsidR="00F046E8" w:rsidRDefault="00F046E8" w:rsidP="001D15B2">
      <w:pPr>
        <w:rPr>
          <w:rtl/>
        </w:rPr>
      </w:pPr>
    </w:p>
    <w:p w:rsidR="00F046E8" w:rsidRDefault="00F046E8" w:rsidP="001D15B2">
      <w:pPr>
        <w:rPr>
          <w:rtl/>
        </w:rPr>
      </w:pPr>
    </w:p>
    <w:p w:rsidR="00F046E8" w:rsidRDefault="00F046E8" w:rsidP="001D15B2">
      <w:pPr>
        <w:rPr>
          <w:rtl/>
        </w:rPr>
      </w:pPr>
    </w:p>
    <w:p w:rsidR="00F046E8" w:rsidRDefault="00F76A0D" w:rsidP="001D15B2">
      <w:pPr>
        <w:rPr>
          <w:rtl/>
        </w:rPr>
      </w:pPr>
      <w:r>
        <w:rPr>
          <w:rFonts w:hint="cs"/>
          <w:rtl/>
        </w:rPr>
        <w:t xml:space="preserve">                                                                 11                                                     </w:t>
      </w:r>
    </w:p>
    <w:p w:rsidR="001D15B2" w:rsidRDefault="001D15B2" w:rsidP="001D15B2">
      <w:pPr>
        <w:rPr>
          <w:rtl/>
        </w:rPr>
      </w:pPr>
    </w:p>
    <w:p w:rsidR="00F52F05" w:rsidRPr="00670562" w:rsidRDefault="00F52F05" w:rsidP="00670562">
      <w:pPr>
        <w:rPr>
          <w:rtl/>
        </w:rPr>
      </w:pPr>
    </w:p>
    <w:p w:rsidR="00670562" w:rsidRPr="00670562" w:rsidRDefault="00670562" w:rsidP="00670562">
      <w:pPr>
        <w:rPr>
          <w:rtl/>
        </w:rPr>
      </w:pPr>
    </w:p>
    <w:p w:rsidR="00670562" w:rsidRPr="00670562" w:rsidRDefault="00670562" w:rsidP="00670562">
      <w:pPr>
        <w:rPr>
          <w:rtl/>
        </w:rPr>
      </w:pPr>
    </w:p>
    <w:p w:rsidR="00670562" w:rsidRDefault="00670562" w:rsidP="00670562">
      <w:pPr>
        <w:rPr>
          <w:rtl/>
        </w:rPr>
      </w:pPr>
    </w:p>
    <w:p w:rsidR="00EF1947" w:rsidRPr="00670562" w:rsidRDefault="00670562" w:rsidP="00670562">
      <w:pPr>
        <w:tabs>
          <w:tab w:val="left" w:pos="5372"/>
        </w:tabs>
        <w:rPr>
          <w:rtl/>
        </w:rPr>
      </w:pPr>
      <w:r>
        <w:rPr>
          <w:rtl/>
        </w:rPr>
        <w:tab/>
      </w:r>
    </w:p>
    <w:sectPr w:rsidR="00EF1947" w:rsidRPr="00670562" w:rsidSect="00D46D4A">
      <w:pgSz w:w="11906" w:h="16838"/>
      <w:pgMar w:top="1440"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2E71" w:rsidRDefault="003A2E71" w:rsidP="00CF6491">
      <w:pPr>
        <w:spacing w:after="0" w:line="240" w:lineRule="auto"/>
      </w:pPr>
      <w:r>
        <w:separator/>
      </w:r>
    </w:p>
  </w:endnote>
  <w:endnote w:type="continuationSeparator" w:id="0">
    <w:p w:rsidR="003A2E71" w:rsidRDefault="003A2E71" w:rsidP="00CF64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Eras Bold ITC">
    <w:panose1 w:val="020B0907030504020204"/>
    <w:charset w:val="00"/>
    <w:family w:val="swiss"/>
    <w:pitch w:val="variable"/>
    <w:sig w:usb0="00000003" w:usb1="00000000" w:usb2="00000000" w:usb3="00000000" w:csb0="00000001" w:csb1="00000000"/>
  </w:font>
  <w:font w:name="B Roya">
    <w:panose1 w:val="00000400000000000000"/>
    <w:charset w:val="B2"/>
    <w:family w:val="auto"/>
    <w:pitch w:val="variable"/>
    <w:sig w:usb0="00002001" w:usb1="80000000" w:usb2="00000008" w:usb3="00000000" w:csb0="00000040"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2E71" w:rsidRDefault="003A2E71" w:rsidP="00CF6491">
      <w:pPr>
        <w:spacing w:after="0" w:line="240" w:lineRule="auto"/>
      </w:pPr>
      <w:r>
        <w:separator/>
      </w:r>
    </w:p>
  </w:footnote>
  <w:footnote w:type="continuationSeparator" w:id="0">
    <w:p w:rsidR="003A2E71" w:rsidRDefault="003A2E71" w:rsidP="00CF649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C83BB7"/>
    <w:multiLevelType w:val="hybridMultilevel"/>
    <w:tmpl w:val="13DE76F6"/>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nsid w:val="3D9A6FFF"/>
    <w:multiLevelType w:val="hybridMultilevel"/>
    <w:tmpl w:val="C5A6E4E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62755E42"/>
    <w:multiLevelType w:val="hybridMultilevel"/>
    <w:tmpl w:val="C6BCD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626BCB"/>
    <w:rsid w:val="00002959"/>
    <w:rsid w:val="00010712"/>
    <w:rsid w:val="00012C31"/>
    <w:rsid w:val="00017A7A"/>
    <w:rsid w:val="00026751"/>
    <w:rsid w:val="000363AE"/>
    <w:rsid w:val="000665FF"/>
    <w:rsid w:val="00085CE1"/>
    <w:rsid w:val="00090DDE"/>
    <w:rsid w:val="000C4A08"/>
    <w:rsid w:val="000C4B70"/>
    <w:rsid w:val="000D419E"/>
    <w:rsid w:val="000F4977"/>
    <w:rsid w:val="00105345"/>
    <w:rsid w:val="001135A4"/>
    <w:rsid w:val="00116553"/>
    <w:rsid w:val="00121F90"/>
    <w:rsid w:val="001607CE"/>
    <w:rsid w:val="00161BDA"/>
    <w:rsid w:val="00166ECE"/>
    <w:rsid w:val="00180DAA"/>
    <w:rsid w:val="00186662"/>
    <w:rsid w:val="001966F9"/>
    <w:rsid w:val="001A7369"/>
    <w:rsid w:val="001C5441"/>
    <w:rsid w:val="001D15B2"/>
    <w:rsid w:val="001D72B8"/>
    <w:rsid w:val="00216ADA"/>
    <w:rsid w:val="00216C59"/>
    <w:rsid w:val="0024157C"/>
    <w:rsid w:val="0024651A"/>
    <w:rsid w:val="00273C6F"/>
    <w:rsid w:val="00284535"/>
    <w:rsid w:val="00285613"/>
    <w:rsid w:val="002D129D"/>
    <w:rsid w:val="002D4DD1"/>
    <w:rsid w:val="002E7182"/>
    <w:rsid w:val="00316442"/>
    <w:rsid w:val="00334DC2"/>
    <w:rsid w:val="003527AC"/>
    <w:rsid w:val="00363851"/>
    <w:rsid w:val="00364C1E"/>
    <w:rsid w:val="00365DC4"/>
    <w:rsid w:val="00393E27"/>
    <w:rsid w:val="003A1F74"/>
    <w:rsid w:val="003A2E71"/>
    <w:rsid w:val="003B29EF"/>
    <w:rsid w:val="003C4771"/>
    <w:rsid w:val="004043BD"/>
    <w:rsid w:val="00413710"/>
    <w:rsid w:val="0043099C"/>
    <w:rsid w:val="00444CA7"/>
    <w:rsid w:val="00446287"/>
    <w:rsid w:val="004B18F3"/>
    <w:rsid w:val="004B799E"/>
    <w:rsid w:val="004C1924"/>
    <w:rsid w:val="00507A6A"/>
    <w:rsid w:val="005157CF"/>
    <w:rsid w:val="00520294"/>
    <w:rsid w:val="00522964"/>
    <w:rsid w:val="005247CE"/>
    <w:rsid w:val="00584EBE"/>
    <w:rsid w:val="005A2A36"/>
    <w:rsid w:val="005B128F"/>
    <w:rsid w:val="005B4231"/>
    <w:rsid w:val="005D33C5"/>
    <w:rsid w:val="005F46D7"/>
    <w:rsid w:val="005F47BF"/>
    <w:rsid w:val="00602D61"/>
    <w:rsid w:val="00626BCB"/>
    <w:rsid w:val="00670562"/>
    <w:rsid w:val="00670CA3"/>
    <w:rsid w:val="00680E1B"/>
    <w:rsid w:val="00695EA7"/>
    <w:rsid w:val="006E01F8"/>
    <w:rsid w:val="006E33F0"/>
    <w:rsid w:val="006E6F79"/>
    <w:rsid w:val="006F581E"/>
    <w:rsid w:val="0072323B"/>
    <w:rsid w:val="00732C30"/>
    <w:rsid w:val="00736CDE"/>
    <w:rsid w:val="00740E38"/>
    <w:rsid w:val="00746AC6"/>
    <w:rsid w:val="00786EB5"/>
    <w:rsid w:val="007C760B"/>
    <w:rsid w:val="008144BF"/>
    <w:rsid w:val="008214B5"/>
    <w:rsid w:val="008337F7"/>
    <w:rsid w:val="00833F39"/>
    <w:rsid w:val="00850134"/>
    <w:rsid w:val="00852E58"/>
    <w:rsid w:val="008635AA"/>
    <w:rsid w:val="00863CAA"/>
    <w:rsid w:val="00867ED3"/>
    <w:rsid w:val="00893B6A"/>
    <w:rsid w:val="008A148D"/>
    <w:rsid w:val="008D162B"/>
    <w:rsid w:val="008E08F7"/>
    <w:rsid w:val="008F2DEF"/>
    <w:rsid w:val="009246C8"/>
    <w:rsid w:val="00931E75"/>
    <w:rsid w:val="00944C7B"/>
    <w:rsid w:val="0094671D"/>
    <w:rsid w:val="00950BF3"/>
    <w:rsid w:val="00992AB0"/>
    <w:rsid w:val="009B32A6"/>
    <w:rsid w:val="009D0795"/>
    <w:rsid w:val="009D09AE"/>
    <w:rsid w:val="009E3E4B"/>
    <w:rsid w:val="00A04A8C"/>
    <w:rsid w:val="00A05EA3"/>
    <w:rsid w:val="00A17952"/>
    <w:rsid w:val="00A442EC"/>
    <w:rsid w:val="00A51F8F"/>
    <w:rsid w:val="00A868BC"/>
    <w:rsid w:val="00AE28A9"/>
    <w:rsid w:val="00AE6D26"/>
    <w:rsid w:val="00AE7F2A"/>
    <w:rsid w:val="00AF1585"/>
    <w:rsid w:val="00AF1CDB"/>
    <w:rsid w:val="00AF214B"/>
    <w:rsid w:val="00B055FB"/>
    <w:rsid w:val="00B374F0"/>
    <w:rsid w:val="00B406DA"/>
    <w:rsid w:val="00B50BBC"/>
    <w:rsid w:val="00B57156"/>
    <w:rsid w:val="00B66737"/>
    <w:rsid w:val="00BD0802"/>
    <w:rsid w:val="00C10DAB"/>
    <w:rsid w:val="00C26837"/>
    <w:rsid w:val="00C34548"/>
    <w:rsid w:val="00C72A2E"/>
    <w:rsid w:val="00C86189"/>
    <w:rsid w:val="00C8718C"/>
    <w:rsid w:val="00CF6491"/>
    <w:rsid w:val="00D066B9"/>
    <w:rsid w:val="00D128A8"/>
    <w:rsid w:val="00D14225"/>
    <w:rsid w:val="00D46D4A"/>
    <w:rsid w:val="00D512CE"/>
    <w:rsid w:val="00D60777"/>
    <w:rsid w:val="00D6672A"/>
    <w:rsid w:val="00D72820"/>
    <w:rsid w:val="00D77F42"/>
    <w:rsid w:val="00D86B9F"/>
    <w:rsid w:val="00DD0E1A"/>
    <w:rsid w:val="00DE0F46"/>
    <w:rsid w:val="00DE78BF"/>
    <w:rsid w:val="00E14F61"/>
    <w:rsid w:val="00E215BF"/>
    <w:rsid w:val="00E6054A"/>
    <w:rsid w:val="00E6058F"/>
    <w:rsid w:val="00E61A31"/>
    <w:rsid w:val="00E61AEC"/>
    <w:rsid w:val="00E62B2B"/>
    <w:rsid w:val="00E65E71"/>
    <w:rsid w:val="00E862AE"/>
    <w:rsid w:val="00EA1FE7"/>
    <w:rsid w:val="00EB6579"/>
    <w:rsid w:val="00EC3A6E"/>
    <w:rsid w:val="00EE5C69"/>
    <w:rsid w:val="00EF0508"/>
    <w:rsid w:val="00EF1947"/>
    <w:rsid w:val="00F046E8"/>
    <w:rsid w:val="00F04F5B"/>
    <w:rsid w:val="00F52F05"/>
    <w:rsid w:val="00F6279B"/>
    <w:rsid w:val="00F76A0D"/>
    <w:rsid w:val="00FE4C02"/>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3E8FA86-3425-4095-A618-79493AD524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6BCB"/>
    <w:pPr>
      <w:bidi/>
      <w:ind w:left="360"/>
    </w:pPr>
  </w:style>
  <w:style w:type="paragraph" w:styleId="Heading1">
    <w:name w:val="heading 1"/>
    <w:basedOn w:val="Normal"/>
    <w:next w:val="Normal"/>
    <w:link w:val="Heading1Char"/>
    <w:uiPriority w:val="9"/>
    <w:qFormat/>
    <w:rsid w:val="00B374F0"/>
    <w:pPr>
      <w:keepNext/>
      <w:keepLines/>
      <w:spacing w:before="480" w:after="0"/>
      <w:outlineLvl w:val="0"/>
    </w:pPr>
    <w:rPr>
      <w:rFonts w:asciiTheme="majorHAnsi" w:eastAsiaTheme="majorEastAsia" w:hAnsiTheme="majorHAnsi" w:cstheme="majorBidi"/>
      <w:b/>
      <w:bCs/>
      <w:color w:val="A5A5A5" w:themeColor="accent1" w:themeShade="BF"/>
      <w:sz w:val="28"/>
      <w:szCs w:val="28"/>
    </w:rPr>
  </w:style>
  <w:style w:type="paragraph" w:styleId="Heading2">
    <w:name w:val="heading 2"/>
    <w:basedOn w:val="Normal"/>
    <w:next w:val="Normal"/>
    <w:link w:val="Heading2Char"/>
    <w:uiPriority w:val="9"/>
    <w:unhideWhenUsed/>
    <w:qFormat/>
    <w:rsid w:val="00B374F0"/>
    <w:pPr>
      <w:keepNext/>
      <w:keepLines/>
      <w:spacing w:before="200" w:after="0"/>
      <w:outlineLvl w:val="1"/>
    </w:pPr>
    <w:rPr>
      <w:rFonts w:asciiTheme="majorHAnsi" w:eastAsiaTheme="majorEastAsia" w:hAnsiTheme="majorHAnsi" w:cstheme="majorBidi"/>
      <w:b/>
      <w:bCs/>
      <w:color w:val="DDDDD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26BCB"/>
    <w:pPr>
      <w:ind w:left="720"/>
      <w:contextualSpacing/>
    </w:pPr>
  </w:style>
  <w:style w:type="character" w:customStyle="1" w:styleId="Heading1Char">
    <w:name w:val="Heading 1 Char"/>
    <w:basedOn w:val="DefaultParagraphFont"/>
    <w:link w:val="Heading1"/>
    <w:uiPriority w:val="9"/>
    <w:rsid w:val="00B374F0"/>
    <w:rPr>
      <w:rFonts w:asciiTheme="majorHAnsi" w:eastAsiaTheme="majorEastAsia" w:hAnsiTheme="majorHAnsi" w:cstheme="majorBidi"/>
      <w:b/>
      <w:bCs/>
      <w:color w:val="A5A5A5" w:themeColor="accent1" w:themeShade="BF"/>
      <w:sz w:val="28"/>
      <w:szCs w:val="28"/>
    </w:rPr>
  </w:style>
  <w:style w:type="character" w:customStyle="1" w:styleId="Heading2Char">
    <w:name w:val="Heading 2 Char"/>
    <w:basedOn w:val="DefaultParagraphFont"/>
    <w:link w:val="Heading2"/>
    <w:uiPriority w:val="9"/>
    <w:rsid w:val="00B374F0"/>
    <w:rPr>
      <w:rFonts w:asciiTheme="majorHAnsi" w:eastAsiaTheme="majorEastAsia" w:hAnsiTheme="majorHAnsi" w:cstheme="majorBidi"/>
      <w:b/>
      <w:bCs/>
      <w:color w:val="DDDDDD" w:themeColor="accent1"/>
      <w:sz w:val="26"/>
      <w:szCs w:val="26"/>
    </w:rPr>
  </w:style>
  <w:style w:type="paragraph" w:styleId="NoSpacing">
    <w:name w:val="No Spacing"/>
    <w:uiPriority w:val="1"/>
    <w:qFormat/>
    <w:rsid w:val="00B374F0"/>
    <w:pPr>
      <w:bidi/>
      <w:spacing w:after="0" w:line="240" w:lineRule="auto"/>
      <w:ind w:left="360"/>
    </w:pPr>
  </w:style>
  <w:style w:type="paragraph" w:styleId="Title">
    <w:name w:val="Title"/>
    <w:basedOn w:val="Normal"/>
    <w:next w:val="Normal"/>
    <w:link w:val="TitleChar"/>
    <w:uiPriority w:val="10"/>
    <w:qFormat/>
    <w:rsid w:val="00B374F0"/>
    <w:pPr>
      <w:pBdr>
        <w:bottom w:val="single" w:sz="8" w:space="4" w:color="DDDDDD" w:themeColor="accent1"/>
      </w:pBdr>
      <w:spacing w:after="300" w:line="240" w:lineRule="auto"/>
      <w:contextualSpacing/>
    </w:pPr>
    <w:rPr>
      <w:rFonts w:asciiTheme="majorHAnsi" w:eastAsiaTheme="majorEastAsia" w:hAnsiTheme="majorHAnsi" w:cstheme="majorBidi"/>
      <w:color w:val="000000" w:themeColor="text2" w:themeShade="BF"/>
      <w:spacing w:val="5"/>
      <w:kern w:val="28"/>
      <w:sz w:val="52"/>
      <w:szCs w:val="52"/>
    </w:rPr>
  </w:style>
  <w:style w:type="character" w:customStyle="1" w:styleId="TitleChar">
    <w:name w:val="Title Char"/>
    <w:basedOn w:val="DefaultParagraphFont"/>
    <w:link w:val="Title"/>
    <w:uiPriority w:val="10"/>
    <w:rsid w:val="00B374F0"/>
    <w:rPr>
      <w:rFonts w:asciiTheme="majorHAnsi" w:eastAsiaTheme="majorEastAsia" w:hAnsiTheme="majorHAnsi" w:cstheme="majorBidi"/>
      <w:color w:val="000000" w:themeColor="text2" w:themeShade="BF"/>
      <w:spacing w:val="5"/>
      <w:kern w:val="28"/>
      <w:sz w:val="52"/>
      <w:szCs w:val="52"/>
    </w:rPr>
  </w:style>
  <w:style w:type="paragraph" w:styleId="Subtitle">
    <w:name w:val="Subtitle"/>
    <w:basedOn w:val="Normal"/>
    <w:next w:val="Normal"/>
    <w:link w:val="SubtitleChar"/>
    <w:uiPriority w:val="11"/>
    <w:qFormat/>
    <w:rsid w:val="00B374F0"/>
    <w:pPr>
      <w:numPr>
        <w:ilvl w:val="1"/>
      </w:numPr>
      <w:ind w:left="360"/>
    </w:pPr>
    <w:rPr>
      <w:rFonts w:asciiTheme="majorHAnsi" w:eastAsiaTheme="majorEastAsia" w:hAnsiTheme="majorHAnsi" w:cstheme="majorBidi"/>
      <w:i/>
      <w:iCs/>
      <w:color w:val="DDDDDD" w:themeColor="accent1"/>
      <w:spacing w:val="15"/>
      <w:sz w:val="24"/>
      <w:szCs w:val="24"/>
    </w:rPr>
  </w:style>
  <w:style w:type="character" w:customStyle="1" w:styleId="SubtitleChar">
    <w:name w:val="Subtitle Char"/>
    <w:basedOn w:val="DefaultParagraphFont"/>
    <w:link w:val="Subtitle"/>
    <w:uiPriority w:val="11"/>
    <w:rsid w:val="00B374F0"/>
    <w:rPr>
      <w:rFonts w:asciiTheme="majorHAnsi" w:eastAsiaTheme="majorEastAsia" w:hAnsiTheme="majorHAnsi" w:cstheme="majorBidi"/>
      <w:i/>
      <w:iCs/>
      <w:color w:val="DDDDDD" w:themeColor="accent1"/>
      <w:spacing w:val="15"/>
      <w:sz w:val="24"/>
      <w:szCs w:val="24"/>
    </w:rPr>
  </w:style>
  <w:style w:type="character" w:styleId="BookTitle">
    <w:name w:val="Book Title"/>
    <w:basedOn w:val="DefaultParagraphFont"/>
    <w:uiPriority w:val="33"/>
    <w:qFormat/>
    <w:rsid w:val="00B374F0"/>
    <w:rPr>
      <w:b/>
      <w:bCs/>
      <w:smallCaps/>
      <w:spacing w:val="5"/>
    </w:rPr>
  </w:style>
  <w:style w:type="character" w:styleId="IntenseReference">
    <w:name w:val="Intense Reference"/>
    <w:basedOn w:val="DefaultParagraphFont"/>
    <w:uiPriority w:val="32"/>
    <w:qFormat/>
    <w:rsid w:val="00B374F0"/>
    <w:rPr>
      <w:b/>
      <w:bCs/>
      <w:smallCaps/>
      <w:color w:val="B2B2B2" w:themeColor="accent2"/>
      <w:spacing w:val="5"/>
      <w:u w:val="single"/>
    </w:rPr>
  </w:style>
  <w:style w:type="paragraph" w:styleId="Header">
    <w:name w:val="header"/>
    <w:basedOn w:val="Normal"/>
    <w:link w:val="HeaderChar"/>
    <w:uiPriority w:val="99"/>
    <w:semiHidden/>
    <w:unhideWhenUsed/>
    <w:rsid w:val="00CF6491"/>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CF6491"/>
  </w:style>
  <w:style w:type="paragraph" w:styleId="Footer">
    <w:name w:val="footer"/>
    <w:basedOn w:val="Normal"/>
    <w:link w:val="FooterChar"/>
    <w:uiPriority w:val="99"/>
    <w:semiHidden/>
    <w:unhideWhenUsed/>
    <w:rsid w:val="00CF6491"/>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CF6491"/>
  </w:style>
  <w:style w:type="character" w:styleId="Emphasis">
    <w:name w:val="Emphasis"/>
    <w:basedOn w:val="DefaultParagraphFont"/>
    <w:uiPriority w:val="20"/>
    <w:qFormat/>
    <w:rsid w:val="00CF6491"/>
    <w:rPr>
      <w:i/>
      <w:iCs/>
    </w:rPr>
  </w:style>
  <w:style w:type="character" w:styleId="Strong">
    <w:name w:val="Strong"/>
    <w:basedOn w:val="DefaultParagraphFont"/>
    <w:uiPriority w:val="22"/>
    <w:qFormat/>
    <w:rsid w:val="005157CF"/>
    <w:rPr>
      <w:b/>
      <w:bCs/>
    </w:rPr>
  </w:style>
  <w:style w:type="character" w:styleId="PlaceholderText">
    <w:name w:val="Placeholder Text"/>
    <w:basedOn w:val="DefaultParagraphFont"/>
    <w:uiPriority w:val="99"/>
    <w:semiHidden/>
    <w:rsid w:val="00931E75"/>
    <w:rPr>
      <w:color w:val="808080"/>
    </w:rPr>
  </w:style>
  <w:style w:type="paragraph" w:styleId="BalloonText">
    <w:name w:val="Balloon Text"/>
    <w:basedOn w:val="Normal"/>
    <w:link w:val="BalloonTextChar"/>
    <w:uiPriority w:val="99"/>
    <w:semiHidden/>
    <w:unhideWhenUsed/>
    <w:rsid w:val="00931E7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31E7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7143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s>
</file>

<file path=word/theme/theme1.xml><?xml version="1.0" encoding="utf-8"?>
<a:theme xmlns:a="http://schemas.openxmlformats.org/drawingml/2006/main" name="Office Theme">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FAC4D7-2A5D-40B8-A74F-D576EB20F0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1166</TotalTime>
  <Pages>12</Pages>
  <Words>2349</Words>
  <Characters>13393</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Dear User</dc:creator>
  <cp:lastModifiedBy>welcom</cp:lastModifiedBy>
  <cp:revision>81</cp:revision>
  <dcterms:created xsi:type="dcterms:W3CDTF">2013-07-12T20:02:00Z</dcterms:created>
  <dcterms:modified xsi:type="dcterms:W3CDTF">2015-07-31T13:15:00Z</dcterms:modified>
</cp:coreProperties>
</file>