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E19" w:rsidRPr="00260F52" w:rsidRDefault="00D14E19" w:rsidP="00D14E19">
      <w:pPr>
        <w:jc w:val="center"/>
        <w:rPr>
          <w:sz w:val="44"/>
          <w:szCs w:val="44"/>
          <w:u w:val="single"/>
          <w:rtl/>
          <w:lang w:bidi="fa-IR"/>
        </w:rPr>
      </w:pPr>
      <w:r w:rsidRPr="00260F52">
        <w:rPr>
          <w:rFonts w:hint="cs"/>
          <w:sz w:val="44"/>
          <w:szCs w:val="44"/>
          <w:u w:val="single"/>
          <w:rtl/>
          <w:lang w:bidi="fa-IR"/>
        </w:rPr>
        <w:t>فن</w:t>
      </w:r>
      <w:r w:rsidRPr="00260F52">
        <w:rPr>
          <w:sz w:val="44"/>
          <w:szCs w:val="44"/>
          <w:u w:val="single"/>
          <w:rtl/>
          <w:lang w:bidi="fa-IR"/>
        </w:rPr>
        <w:softHyphen/>
      </w:r>
      <w:r w:rsidRPr="00260F52">
        <w:rPr>
          <w:rFonts w:hint="cs"/>
          <w:sz w:val="44"/>
          <w:szCs w:val="44"/>
          <w:u w:val="single"/>
          <w:rtl/>
          <w:lang w:bidi="fa-IR"/>
        </w:rPr>
        <w:t>آوریِ جداسازی و تخلیص</w:t>
      </w:r>
    </w:p>
    <w:p w:rsidR="00D14E19" w:rsidRDefault="00D14E19" w:rsidP="00D14E19">
      <w:pPr>
        <w:jc w:val="center"/>
        <w:rPr>
          <w:sz w:val="44"/>
          <w:szCs w:val="44"/>
          <w:rtl/>
          <w:lang w:bidi="fa-IR"/>
        </w:rPr>
      </w:pPr>
    </w:p>
    <w:p w:rsidR="00D14E19" w:rsidRDefault="00A77E93" w:rsidP="00260F52">
      <w:pPr>
        <w:jc w:val="center"/>
        <w:rPr>
          <w:rFonts w:cs="Cambria"/>
          <w:sz w:val="36"/>
          <w:szCs w:val="36"/>
          <w:rtl/>
          <w:lang w:bidi="fa-IR"/>
        </w:rPr>
      </w:pPr>
      <w:r>
        <w:rPr>
          <w:rFonts w:cs="Cambria" w:hint="cs"/>
          <w:sz w:val="36"/>
          <w:szCs w:val="36"/>
          <w:rtl/>
          <w:lang w:bidi="fa-IR"/>
        </w:rPr>
        <w:t>"</w:t>
      </w:r>
      <w:r w:rsidR="00D14E19">
        <w:rPr>
          <w:rFonts w:hint="cs"/>
          <w:sz w:val="36"/>
          <w:szCs w:val="36"/>
          <w:rtl/>
          <w:lang w:bidi="fa-IR"/>
        </w:rPr>
        <w:t>دلمه شدن و بازیابی لجن با استفاده از تتراکلرید تیتانیوم به عنوان عامل لخته</w:t>
      </w:r>
      <w:r w:rsidR="00D14E19">
        <w:rPr>
          <w:sz w:val="36"/>
          <w:szCs w:val="36"/>
          <w:rtl/>
          <w:lang w:bidi="fa-IR"/>
        </w:rPr>
        <w:softHyphen/>
      </w:r>
      <w:r w:rsidR="00D14E19">
        <w:rPr>
          <w:rFonts w:hint="cs"/>
          <w:sz w:val="36"/>
          <w:szCs w:val="36"/>
          <w:rtl/>
          <w:lang w:bidi="fa-IR"/>
        </w:rPr>
        <w:t>کننده ب</w:t>
      </w:r>
      <w:r w:rsidR="00260F52">
        <w:rPr>
          <w:rFonts w:hint="cs"/>
          <w:sz w:val="36"/>
          <w:szCs w:val="36"/>
          <w:rtl/>
          <w:lang w:bidi="fa-IR"/>
        </w:rPr>
        <w:t xml:space="preserve">وسیلۀ </w:t>
      </w:r>
      <w:r w:rsidR="00D14E19">
        <w:rPr>
          <w:rFonts w:hint="cs"/>
          <w:sz w:val="36"/>
          <w:szCs w:val="36"/>
          <w:rtl/>
          <w:lang w:bidi="fa-IR"/>
        </w:rPr>
        <w:t>تصفیه با آب واقعی : مقایسه</w:t>
      </w:r>
      <w:r w:rsidR="00D14E19">
        <w:rPr>
          <w:sz w:val="36"/>
          <w:szCs w:val="36"/>
          <w:rtl/>
          <w:lang w:bidi="fa-IR"/>
        </w:rPr>
        <w:softHyphen/>
      </w:r>
      <w:r w:rsidR="00D14E19">
        <w:rPr>
          <w:rFonts w:hint="cs"/>
          <w:sz w:val="36"/>
          <w:szCs w:val="36"/>
          <w:rtl/>
          <w:lang w:bidi="fa-IR"/>
        </w:rPr>
        <w:t>ای در برابرِ استفاده از روشِ آلومینوم سنتی و نمک</w:t>
      </w:r>
      <w:r w:rsidR="00D14E19">
        <w:rPr>
          <w:sz w:val="36"/>
          <w:szCs w:val="36"/>
          <w:rtl/>
          <w:lang w:bidi="fa-IR"/>
        </w:rPr>
        <w:softHyphen/>
      </w:r>
      <w:r w:rsidR="00D14E19">
        <w:rPr>
          <w:rFonts w:hint="cs"/>
          <w:sz w:val="36"/>
          <w:szCs w:val="36"/>
          <w:rtl/>
          <w:lang w:bidi="fa-IR"/>
        </w:rPr>
        <w:t>های</w:t>
      </w:r>
      <w:r w:rsidR="00260F52">
        <w:rPr>
          <w:rFonts w:hint="cs"/>
          <w:sz w:val="36"/>
          <w:szCs w:val="36"/>
          <w:rtl/>
          <w:lang w:bidi="fa-IR"/>
        </w:rPr>
        <w:t xml:space="preserve"> آهن</w:t>
      </w:r>
      <w:r w:rsidR="00D14E19">
        <w:rPr>
          <w:rFonts w:hint="cs"/>
          <w:sz w:val="36"/>
          <w:szCs w:val="36"/>
          <w:rtl/>
          <w:lang w:bidi="fa-IR"/>
        </w:rPr>
        <w:t xml:space="preserve"> </w:t>
      </w:r>
      <w:r>
        <w:rPr>
          <w:rFonts w:cs="Cambria" w:hint="cs"/>
          <w:sz w:val="36"/>
          <w:szCs w:val="36"/>
          <w:rtl/>
          <w:lang w:bidi="fa-IR"/>
        </w:rPr>
        <w:t>"</w:t>
      </w:r>
    </w:p>
    <w:p w:rsidR="00260F52" w:rsidRDefault="00260F52" w:rsidP="00260F52">
      <w:pPr>
        <w:jc w:val="center"/>
        <w:rPr>
          <w:rFonts w:cs="Cambria"/>
          <w:sz w:val="36"/>
          <w:szCs w:val="36"/>
          <w:rtl/>
          <w:lang w:bidi="fa-IR"/>
        </w:rPr>
      </w:pPr>
    </w:p>
    <w:p w:rsidR="00260F52" w:rsidRDefault="00260F52" w:rsidP="00260F52">
      <w:pPr>
        <w:rPr>
          <w:rtl/>
          <w:lang w:bidi="fa-IR"/>
        </w:rPr>
      </w:pPr>
      <w:r w:rsidRPr="00260F52">
        <w:rPr>
          <w:rFonts w:hint="cs"/>
          <w:rtl/>
          <w:lang w:bidi="fa-IR"/>
        </w:rPr>
        <w:t>وای . ایکس . ژائو</w:t>
      </w:r>
      <w:r w:rsidRPr="00260F52">
        <w:rPr>
          <w:rFonts w:hint="cs"/>
          <w:vertAlign w:val="superscript"/>
          <w:rtl/>
          <w:lang w:bidi="fa-IR"/>
        </w:rPr>
        <w:t>الف</w:t>
      </w:r>
      <w:r w:rsidRPr="00260F52">
        <w:rPr>
          <w:rFonts w:hint="cs"/>
          <w:rtl/>
          <w:lang w:bidi="fa-IR"/>
        </w:rPr>
        <w:t xml:space="preserve"> ، بی.وای گائو</w:t>
      </w:r>
      <w:r w:rsidRPr="00260F52">
        <w:rPr>
          <w:rFonts w:hint="cs"/>
          <w:vertAlign w:val="superscript"/>
          <w:rtl/>
          <w:lang w:bidi="fa-IR"/>
        </w:rPr>
        <w:t>ب</w:t>
      </w:r>
      <w:r w:rsidRPr="00260F52">
        <w:rPr>
          <w:rFonts w:hint="cs"/>
          <w:rtl/>
          <w:lang w:bidi="fa-IR"/>
        </w:rPr>
        <w:t xml:space="preserve"> ، جی.زد ژانگ</w:t>
      </w:r>
      <w:r w:rsidRPr="00260F52">
        <w:rPr>
          <w:rFonts w:hint="cs"/>
          <w:vertAlign w:val="superscript"/>
          <w:rtl/>
          <w:lang w:bidi="fa-IR"/>
        </w:rPr>
        <w:t>الف</w:t>
      </w:r>
      <w:r w:rsidRPr="00260F52">
        <w:rPr>
          <w:rFonts w:hint="cs"/>
          <w:rtl/>
          <w:lang w:bidi="fa-IR"/>
        </w:rPr>
        <w:t>، کیو . بی .کی</w:t>
      </w:r>
      <w:r w:rsidRPr="00260F52">
        <w:rPr>
          <w:rFonts w:hint="cs"/>
          <w:vertAlign w:val="superscript"/>
          <w:rtl/>
          <w:lang w:bidi="fa-IR"/>
        </w:rPr>
        <w:t xml:space="preserve">الف </w:t>
      </w:r>
      <w:r w:rsidRPr="00260F52">
        <w:rPr>
          <w:rFonts w:hint="cs"/>
          <w:rtl/>
          <w:lang w:bidi="fa-IR"/>
        </w:rPr>
        <w:t>، وای . وانگ</w:t>
      </w:r>
      <w:r w:rsidRPr="00260F52">
        <w:rPr>
          <w:rFonts w:hint="cs"/>
          <w:vertAlign w:val="superscript"/>
          <w:rtl/>
          <w:lang w:bidi="fa-IR"/>
        </w:rPr>
        <w:t>الف</w:t>
      </w:r>
      <w:r w:rsidRPr="00260F52">
        <w:rPr>
          <w:rFonts w:hint="cs"/>
          <w:rtl/>
          <w:lang w:bidi="fa-IR"/>
        </w:rPr>
        <w:t xml:space="preserve"> ، اس </w:t>
      </w:r>
      <w:r>
        <w:rPr>
          <w:rFonts w:hint="cs"/>
          <w:rtl/>
          <w:lang w:bidi="fa-IR"/>
        </w:rPr>
        <w:t>. فونتشو</w:t>
      </w:r>
      <w:r>
        <w:rPr>
          <w:rFonts w:hint="cs"/>
          <w:vertAlign w:val="superscript"/>
          <w:rtl/>
          <w:lang w:bidi="fa-IR"/>
        </w:rPr>
        <w:t>ب</w:t>
      </w:r>
      <w:r>
        <w:rPr>
          <w:rFonts w:hint="cs"/>
          <w:rtl/>
          <w:lang w:bidi="fa-IR"/>
        </w:rPr>
        <w:t xml:space="preserve"> ، جی-اچ کیم</w:t>
      </w:r>
      <w:r>
        <w:rPr>
          <w:rFonts w:hint="cs"/>
          <w:vertAlign w:val="superscript"/>
          <w:rtl/>
          <w:lang w:bidi="fa-IR"/>
        </w:rPr>
        <w:t>ج</w:t>
      </w:r>
      <w:r w:rsidRPr="00260F52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، اچ. کی. شون</w:t>
      </w:r>
      <w:r>
        <w:rPr>
          <w:rFonts w:hint="cs"/>
          <w:vertAlign w:val="superscript"/>
          <w:rtl/>
          <w:lang w:bidi="fa-IR"/>
        </w:rPr>
        <w:t>ب</w:t>
      </w:r>
      <w:r w:rsidRPr="00260F52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، کیو . وای . یو</w:t>
      </w:r>
      <w:r>
        <w:rPr>
          <w:rFonts w:hint="cs"/>
          <w:vertAlign w:val="superscript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، کیو . لی</w:t>
      </w:r>
      <w:r>
        <w:rPr>
          <w:rFonts w:hint="cs"/>
          <w:vertAlign w:val="superscript"/>
          <w:rtl/>
          <w:lang w:bidi="fa-IR"/>
        </w:rPr>
        <w:t>الف</w:t>
      </w:r>
      <w:r>
        <w:rPr>
          <w:rFonts w:hint="cs"/>
          <w:rtl/>
          <w:lang w:bidi="fa-IR"/>
        </w:rPr>
        <w:t xml:space="preserve">  </w:t>
      </w:r>
    </w:p>
    <w:p w:rsidR="005F6C4B" w:rsidRDefault="005F6C4B" w:rsidP="00260F52">
      <w:pPr>
        <w:rPr>
          <w:rtl/>
          <w:lang w:bidi="fa-IR"/>
        </w:rPr>
      </w:pPr>
      <w:r>
        <w:rPr>
          <w:rFonts w:hint="cs"/>
          <w:vertAlign w:val="superscript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 xml:space="preserve">آزمایشگاهِ کلیدی کنترل آلودگیِ آب و استفادۀ مجدد از منابعِ شاندونگ ، مدرسۀ علوم محیطی و مهندسی دانشگاه شاندونگ، شمارۀ 27 ، مسیر جنوبیِ جادۀ شاندا ، جینان 250100  ، جمهوریِ خلق چین . </w:t>
      </w:r>
    </w:p>
    <w:p w:rsidR="005F6C4B" w:rsidRDefault="005F6C4B" w:rsidP="005F6C4B">
      <w:pPr>
        <w:rPr>
          <w:rtl/>
          <w:lang w:bidi="fa-IR"/>
        </w:rPr>
      </w:pPr>
      <w:r>
        <w:rPr>
          <w:rFonts w:hint="cs"/>
          <w:vertAlign w:val="superscript"/>
          <w:rtl/>
          <w:lang w:bidi="fa-IR"/>
        </w:rPr>
        <w:t xml:space="preserve">ب </w:t>
      </w:r>
      <w:r>
        <w:rPr>
          <w:rFonts w:hint="cs"/>
          <w:rtl/>
          <w:lang w:bidi="fa-IR"/>
        </w:rPr>
        <w:t>مرکزِ فناوری تحقیقی آب و هرزآب ، مدرسۀ مهندسی عمران و مهندسی محیطی دانشگاه فن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آوری ، سیدنی </w:t>
      </w:r>
      <w:r>
        <w:rPr>
          <w:lang w:bidi="fa-IR"/>
        </w:rPr>
        <w:t>(UTS)</w:t>
      </w:r>
      <w:r>
        <w:rPr>
          <w:rFonts w:hint="cs"/>
          <w:rtl/>
          <w:lang w:bidi="fa-IR"/>
        </w:rPr>
        <w:t xml:space="preserve"> ، صندوق پستی 123 ، برادوِی ، </w:t>
      </w:r>
      <w:r>
        <w:rPr>
          <w:lang w:bidi="fa-IR"/>
        </w:rPr>
        <w:t>NSW 2007</w:t>
      </w:r>
      <w:r>
        <w:rPr>
          <w:rFonts w:hint="cs"/>
          <w:rtl/>
          <w:lang w:bidi="fa-IR"/>
        </w:rPr>
        <w:t xml:space="preserve"> ، استرالیا.</w:t>
      </w:r>
    </w:p>
    <w:p w:rsidR="005F6C4B" w:rsidRDefault="005F6C4B" w:rsidP="005F6C4B">
      <w:pPr>
        <w:rPr>
          <w:rtl/>
          <w:lang w:bidi="fa-IR"/>
        </w:rPr>
      </w:pPr>
      <w:r>
        <w:rPr>
          <w:rFonts w:hint="cs"/>
          <w:vertAlign w:val="superscript"/>
          <w:rtl/>
          <w:lang w:bidi="fa-IR"/>
        </w:rPr>
        <w:t>ج</w:t>
      </w:r>
      <w:r>
        <w:rPr>
          <w:rFonts w:hint="cs"/>
          <w:rtl/>
          <w:lang w:bidi="fa-IR"/>
        </w:rPr>
        <w:t xml:space="preserve"> مدرسۀ مهندسیِ شیمی کاربردی . موسسۀ تحقیقاتِ کاتالیز ، دانشگاه ملّی چونام ، گوانگیو 500- 757 ، کره جنوبی . </w:t>
      </w:r>
    </w:p>
    <w:p w:rsidR="005F6C4B" w:rsidRDefault="005F6C4B" w:rsidP="005F6C4B">
      <w:pPr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48260</wp:posOffset>
                </wp:positionV>
                <wp:extent cx="5864352" cy="30480"/>
                <wp:effectExtent l="0" t="0" r="22225" b="2667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4352" cy="30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E875C8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pt,3.8pt" to="466.5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" strokecolor="black [3200]" strokeweight=".5pt">
                <v:stroke joinstyle="miter"/>
              </v:line>
            </w:pict>
          </mc:Fallback>
        </mc:AlternateContent>
      </w:r>
    </w:p>
    <w:p w:rsidR="001E0DBB" w:rsidRDefault="001E0DBB" w:rsidP="001E0DBB">
      <w:pPr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چکیده </w:t>
      </w:r>
    </w:p>
    <w:p w:rsidR="001E0DBB" w:rsidRDefault="001E0DBB" w:rsidP="004919ED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عملِ بسته شدن / دَلَمه شدن تتراکلورید تیتانیوم </w:t>
      </w:r>
      <w:r>
        <w:rPr>
          <w:lang w:bidi="fa-IR"/>
        </w:rPr>
        <w:t>(TiCl</w:t>
      </w:r>
      <w:r>
        <w:rPr>
          <w:vertAlign w:val="subscript"/>
          <w:lang w:bidi="fa-IR"/>
        </w:rPr>
        <w:t>4</w:t>
      </w:r>
      <w:r>
        <w:rPr>
          <w:lang w:bidi="fa-IR"/>
        </w:rPr>
        <w:t>)</w:t>
      </w:r>
      <w:r>
        <w:rPr>
          <w:rFonts w:hint="cs"/>
          <w:rtl/>
          <w:lang w:bidi="fa-IR"/>
        </w:rPr>
        <w:t xml:space="preserve"> ، کلرید فریک (آهن سه ظرفیتی) ، و سولفات آ</w:t>
      </w:r>
      <w:r w:rsidR="005F6C4B">
        <w:rPr>
          <w:rFonts w:hint="cs"/>
          <w:rtl/>
          <w:lang w:bidi="fa-IR"/>
        </w:rPr>
        <w:t>لو</w:t>
      </w:r>
      <w:r>
        <w:rPr>
          <w:rFonts w:hint="cs"/>
          <w:rtl/>
          <w:lang w:bidi="fa-IR"/>
        </w:rPr>
        <w:t>م</w:t>
      </w:r>
      <w:r w:rsidR="005F6C4B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 xml:space="preserve">نیوم </w:t>
      </w:r>
      <w:r>
        <w:rPr>
          <w:lang w:bidi="fa-IR"/>
        </w:rPr>
        <w:t>(Al</w:t>
      </w:r>
      <w:r>
        <w:rPr>
          <w:vertAlign w:val="subscript"/>
          <w:lang w:bidi="fa-IR"/>
        </w:rPr>
        <w:t>2</w:t>
      </w:r>
      <w:r>
        <w:rPr>
          <w:lang w:bidi="fa-IR"/>
        </w:rPr>
        <w:t>(SO</w:t>
      </w:r>
      <w:r>
        <w:rPr>
          <w:vertAlign w:val="subscript"/>
          <w:lang w:bidi="fa-IR"/>
        </w:rPr>
        <w:t>4</w:t>
      </w:r>
      <w:r>
        <w:rPr>
          <w:lang w:bidi="fa-IR"/>
        </w:rPr>
        <w:t>)</w:t>
      </w:r>
      <w:r>
        <w:rPr>
          <w:vertAlign w:val="subscript"/>
          <w:lang w:bidi="fa-IR"/>
        </w:rPr>
        <w:t>3</w:t>
      </w:r>
      <w:r>
        <w:rPr>
          <w:lang w:bidi="fa-IR"/>
        </w:rPr>
        <w:t>)</w:t>
      </w:r>
      <w:r>
        <w:rPr>
          <w:rFonts w:hint="cs"/>
          <w:rtl/>
          <w:lang w:bidi="fa-IR"/>
        </w:rPr>
        <w:t xml:space="preserve"> </w:t>
      </w:r>
      <w:r w:rsidR="006C50BD">
        <w:rPr>
          <w:rFonts w:hint="cs"/>
          <w:rtl/>
          <w:lang w:bidi="fa-IR"/>
        </w:rPr>
        <w:t>با استفاده از آب واقعی</w:t>
      </w:r>
      <w:r w:rsidR="006C50BD">
        <w:rPr>
          <w:rStyle w:val="FootnoteReference"/>
          <w:rtl/>
          <w:lang w:bidi="fa-IR"/>
        </w:rPr>
        <w:footnoteReference w:id="1"/>
      </w:r>
      <w:r w:rsidR="006C50BD">
        <w:rPr>
          <w:rFonts w:hint="cs"/>
          <w:rtl/>
          <w:lang w:bidi="fa-IR"/>
        </w:rPr>
        <w:t xml:space="preserve"> ، تا به امروز و تا حدی مورد بررسی و تحقیق قرار گرفته است. تطبیق</w:t>
      </w:r>
      <w:r w:rsidR="006C50BD">
        <w:rPr>
          <w:rtl/>
          <w:lang w:bidi="fa-IR"/>
        </w:rPr>
        <w:softHyphen/>
      </w:r>
      <w:r w:rsidR="006C50BD">
        <w:rPr>
          <w:rFonts w:hint="cs"/>
          <w:rtl/>
          <w:lang w:bidi="fa-IR"/>
        </w:rPr>
        <w:t xml:space="preserve">ها و مقایساتی با بکار بردنِ دوزهای مختلفی برای بسته شدن (دلمه شدن) و تحت شرایط نگهداریِ آن در </w:t>
      </w:r>
      <w:r w:rsidR="006C50BD">
        <w:rPr>
          <w:lang w:bidi="fa-IR"/>
        </w:rPr>
        <w:t>pH</w:t>
      </w:r>
      <w:r w:rsidR="006C50BD">
        <w:rPr>
          <w:rFonts w:hint="cs"/>
          <w:rtl/>
          <w:lang w:bidi="fa-IR"/>
        </w:rPr>
        <w:t xml:space="preserve"> محلول اولیه و سنجشِ عملکرد آنان با حضور </w:t>
      </w:r>
      <w:r w:rsidR="006C50BD">
        <w:rPr>
          <w:lang w:bidi="fa-IR"/>
        </w:rPr>
        <w:t>UV</w:t>
      </w:r>
      <w:r w:rsidR="006C50BD">
        <w:rPr>
          <w:vertAlign w:val="subscript"/>
          <w:lang w:bidi="fa-IR"/>
        </w:rPr>
        <w:t>254</w:t>
      </w:r>
      <w:r w:rsidR="006C50BD">
        <w:rPr>
          <w:rFonts w:hint="cs"/>
          <w:rtl/>
          <w:lang w:bidi="fa-IR"/>
        </w:rPr>
        <w:t xml:space="preserve"> ( جذب در اندازۀ 254 نانومتری) و</w:t>
      </w:r>
      <w:r w:rsidR="002141B8">
        <w:rPr>
          <w:rFonts w:hint="cs"/>
          <w:rtl/>
          <w:lang w:bidi="fa-IR"/>
        </w:rPr>
        <w:t xml:space="preserve"> حذفِ</w:t>
      </w:r>
      <w:r w:rsidR="006C50BD">
        <w:rPr>
          <w:rFonts w:hint="cs"/>
          <w:rtl/>
          <w:lang w:bidi="fa-IR"/>
        </w:rPr>
        <w:t xml:space="preserve"> </w:t>
      </w:r>
      <w:r w:rsidR="006C50BD">
        <w:rPr>
          <w:lang w:bidi="fa-IR"/>
        </w:rPr>
        <w:t>DOC</w:t>
      </w:r>
      <w:r w:rsidR="006C50BD">
        <w:rPr>
          <w:rFonts w:hint="cs"/>
          <w:rtl/>
          <w:lang w:bidi="fa-IR"/>
        </w:rPr>
        <w:t xml:space="preserve"> </w:t>
      </w:r>
      <w:r w:rsidR="002141B8">
        <w:rPr>
          <w:rFonts w:hint="cs"/>
          <w:rtl/>
          <w:lang w:bidi="fa-IR"/>
        </w:rPr>
        <w:t>( کربنِ آلیِ حل شده) با کدورتِ (کدر ماندن) باقیمانده ، انجام گرفت . ویژگی</w:t>
      </w:r>
      <w:r w:rsidR="002141B8">
        <w:rPr>
          <w:rtl/>
          <w:lang w:bidi="fa-IR"/>
        </w:rPr>
        <w:softHyphen/>
      </w:r>
      <w:r w:rsidR="002141B8">
        <w:rPr>
          <w:rFonts w:hint="cs"/>
          <w:rtl/>
          <w:lang w:bidi="fa-IR"/>
        </w:rPr>
        <w:t xml:space="preserve">های </w:t>
      </w:r>
      <w:r w:rsidR="004919ED">
        <w:rPr>
          <w:rFonts w:hint="cs"/>
          <w:rtl/>
          <w:lang w:bidi="fa-IR"/>
        </w:rPr>
        <w:t>توده</w:t>
      </w:r>
      <w:r w:rsidR="004919ED">
        <w:rPr>
          <w:rtl/>
          <w:lang w:bidi="fa-IR"/>
        </w:rPr>
        <w:softHyphen/>
      </w:r>
      <w:r w:rsidR="004919ED">
        <w:rPr>
          <w:rFonts w:hint="cs"/>
          <w:rtl/>
          <w:lang w:bidi="fa-IR"/>
        </w:rPr>
        <w:t>های جمع</w:t>
      </w:r>
      <w:r w:rsidR="004919ED">
        <w:rPr>
          <w:rtl/>
          <w:lang w:bidi="fa-IR"/>
        </w:rPr>
        <w:softHyphen/>
      </w:r>
      <w:r w:rsidR="004919ED">
        <w:rPr>
          <w:rFonts w:hint="cs"/>
          <w:rtl/>
          <w:lang w:bidi="fa-IR"/>
        </w:rPr>
        <w:t>شدۀ</w:t>
      </w:r>
      <w:r w:rsidR="002141B8">
        <w:rPr>
          <w:rFonts w:hint="cs"/>
          <w:rtl/>
          <w:lang w:bidi="fa-IR"/>
        </w:rPr>
        <w:t xml:space="preserve"> به هم پیوسته در حین وقوع فرآیندِ فولیکولاسیون (بسته شدن) توسط سه عامل بسته</w:t>
      </w:r>
      <w:r w:rsidR="002141B8">
        <w:rPr>
          <w:rtl/>
          <w:lang w:bidi="fa-IR"/>
        </w:rPr>
        <w:softHyphen/>
      </w:r>
      <w:r w:rsidR="002141B8">
        <w:rPr>
          <w:rFonts w:hint="cs"/>
          <w:rtl/>
          <w:lang w:bidi="fa-IR"/>
        </w:rPr>
        <w:t>کننده (دلمه کننده) با استفاده از ابزارِ پراکنشِ اندازه</w:t>
      </w:r>
      <w:r w:rsidR="002141B8">
        <w:rPr>
          <w:rtl/>
          <w:lang w:bidi="fa-IR"/>
        </w:rPr>
        <w:softHyphen/>
      </w:r>
      <w:r w:rsidR="002141B8">
        <w:rPr>
          <w:rFonts w:hint="cs"/>
          <w:rtl/>
          <w:lang w:bidi="fa-IR"/>
        </w:rPr>
        <w:t xml:space="preserve">بندیِ لیزری مورد مطالعه قرار گرفت. </w:t>
      </w:r>
      <w:r w:rsidR="00BF71EC">
        <w:rPr>
          <w:rFonts w:hint="cs"/>
          <w:rtl/>
          <w:lang w:bidi="fa-IR"/>
        </w:rPr>
        <w:t xml:space="preserve">همچنین </w:t>
      </w:r>
      <w:r w:rsidR="002141B8">
        <w:rPr>
          <w:rFonts w:hint="cs"/>
          <w:rtl/>
          <w:lang w:bidi="fa-IR"/>
        </w:rPr>
        <w:t>عملکردهای این سه لخته</w:t>
      </w:r>
      <w:r w:rsidR="002141B8">
        <w:rPr>
          <w:vertAlign w:val="subscript"/>
          <w:rtl/>
          <w:lang w:bidi="fa-IR"/>
        </w:rPr>
        <w:softHyphen/>
      </w:r>
      <w:r w:rsidR="002141B8">
        <w:rPr>
          <w:rFonts w:hint="cs"/>
          <w:rtl/>
          <w:lang w:bidi="fa-IR"/>
        </w:rPr>
        <w:t>کننده</w:t>
      </w:r>
      <w:r w:rsidR="00BF71EC">
        <w:rPr>
          <w:rFonts w:hint="cs"/>
          <w:rtl/>
          <w:lang w:bidi="fa-IR"/>
        </w:rPr>
        <w:t>،</w:t>
      </w:r>
      <w:r w:rsidR="002141B8">
        <w:rPr>
          <w:rFonts w:hint="cs"/>
          <w:rtl/>
          <w:lang w:bidi="fa-IR"/>
        </w:rPr>
        <w:t xml:space="preserve"> در شرایط تواناییِ بالقوۀ رسوبگذاری </w:t>
      </w:r>
      <w:r w:rsidR="004919ED">
        <w:rPr>
          <w:rFonts w:hint="cs"/>
          <w:rtl/>
          <w:lang w:bidi="fa-IR"/>
        </w:rPr>
        <w:t xml:space="preserve">در </w:t>
      </w:r>
      <w:r w:rsidR="002141B8">
        <w:rPr>
          <w:rFonts w:hint="cs"/>
          <w:rtl/>
          <w:lang w:bidi="fa-IR"/>
        </w:rPr>
        <w:t xml:space="preserve">غشای فوق فیلتراسیون </w:t>
      </w:r>
      <w:r w:rsidR="002141B8">
        <w:rPr>
          <w:lang w:bidi="fa-IR"/>
        </w:rPr>
        <w:t>(ultrafiltration)</w:t>
      </w:r>
      <w:r w:rsidR="002141B8">
        <w:rPr>
          <w:rFonts w:hint="cs"/>
          <w:rtl/>
          <w:lang w:bidi="fa-IR"/>
        </w:rPr>
        <w:t xml:space="preserve">  </w:t>
      </w:r>
      <w:r w:rsidR="002141B8">
        <w:rPr>
          <w:lang w:bidi="fa-IR"/>
        </w:rPr>
        <w:t>(UF)</w:t>
      </w:r>
      <w:r w:rsidR="002141B8">
        <w:rPr>
          <w:rFonts w:hint="cs"/>
          <w:rtl/>
          <w:lang w:bidi="fa-IR"/>
        </w:rPr>
        <w:t xml:space="preserve"> </w:t>
      </w:r>
      <w:r w:rsidR="00BF71EC">
        <w:rPr>
          <w:rFonts w:hint="cs"/>
          <w:rtl/>
          <w:lang w:bidi="fa-IR"/>
        </w:rPr>
        <w:t xml:space="preserve">یا هنگام وقوع فرآیندِ دلمه شدن </w:t>
      </w:r>
      <w:r w:rsidR="00BF71EC">
        <w:rPr>
          <w:rFonts w:cs="Times New Roman" w:hint="cs"/>
          <w:rtl/>
          <w:lang w:bidi="fa-IR"/>
        </w:rPr>
        <w:t>–</w:t>
      </w:r>
      <w:r w:rsidR="00BF71EC">
        <w:rPr>
          <w:rFonts w:hint="cs"/>
          <w:rtl/>
          <w:lang w:bidi="fa-IR"/>
        </w:rPr>
        <w:t xml:space="preserve"> فوقِ فیلتراسیون </w:t>
      </w:r>
      <w:r w:rsidR="00BF71EC">
        <w:rPr>
          <w:lang w:bidi="fa-IR"/>
        </w:rPr>
        <w:t>(C-UF)</w:t>
      </w:r>
      <w:r w:rsidR="00BF71EC">
        <w:rPr>
          <w:rFonts w:hint="cs"/>
          <w:rtl/>
          <w:lang w:bidi="fa-IR"/>
        </w:rPr>
        <w:t xml:space="preserve"> با استفاده از یک واحدِ </w:t>
      </w:r>
      <w:r w:rsidR="004919ED">
        <w:rPr>
          <w:rFonts w:hint="cs"/>
          <w:rtl/>
          <w:lang w:bidi="fa-IR"/>
        </w:rPr>
        <w:t>بسته شده در انتها</w:t>
      </w:r>
      <w:r w:rsidR="00BF71EC">
        <w:rPr>
          <w:rFonts w:hint="cs"/>
          <w:rtl/>
          <w:lang w:bidi="fa-IR"/>
        </w:rPr>
        <w:t xml:space="preserve">  از</w:t>
      </w:r>
      <w:r w:rsidR="004919ED">
        <w:rPr>
          <w:rFonts w:hint="cs"/>
          <w:rtl/>
          <w:lang w:bidi="fa-IR"/>
        </w:rPr>
        <w:t xml:space="preserve"> بستۀ</w:t>
      </w:r>
      <w:r w:rsidR="00BF71EC">
        <w:rPr>
          <w:rFonts w:hint="cs"/>
          <w:rtl/>
          <w:lang w:bidi="fa-IR"/>
        </w:rPr>
        <w:t xml:space="preserve"> </w:t>
      </w:r>
      <w:r w:rsidR="00BF71EC">
        <w:rPr>
          <w:lang w:bidi="fa-IR"/>
        </w:rPr>
        <w:t>UF</w:t>
      </w:r>
      <w:r w:rsidR="00BF71EC">
        <w:rPr>
          <w:rFonts w:hint="cs"/>
          <w:rtl/>
          <w:lang w:bidi="fa-IR"/>
        </w:rPr>
        <w:t xml:space="preserve"> </w:t>
      </w:r>
      <w:r w:rsidR="004919ED">
        <w:rPr>
          <w:rFonts w:hint="cs"/>
          <w:rtl/>
          <w:lang w:bidi="fa-IR"/>
        </w:rPr>
        <w:t>به</w:t>
      </w:r>
      <w:r w:rsidR="004919ED">
        <w:rPr>
          <w:rtl/>
          <w:lang w:bidi="fa-IR"/>
        </w:rPr>
        <w:softHyphen/>
      </w:r>
      <w:r w:rsidR="00BF71EC">
        <w:rPr>
          <w:rFonts w:hint="cs"/>
          <w:rtl/>
          <w:lang w:bidi="fa-IR"/>
        </w:rPr>
        <w:t xml:space="preserve">هم زده شده </w:t>
      </w:r>
      <w:r w:rsidR="00BF71EC">
        <w:rPr>
          <w:rFonts w:hint="cs"/>
          <w:rtl/>
          <w:lang w:bidi="fa-IR"/>
        </w:rPr>
        <w:lastRenderedPageBreak/>
        <w:t xml:space="preserve">مورد ارزیابی قرار گرفت. </w:t>
      </w:r>
      <w:r w:rsidR="0040726A">
        <w:rPr>
          <w:rFonts w:hint="cs"/>
          <w:rtl/>
          <w:lang w:bidi="fa-IR"/>
        </w:rPr>
        <w:t>علاوه بر این ، لجن یا ته</w:t>
      </w:r>
      <w:r w:rsidR="0040726A">
        <w:rPr>
          <w:rtl/>
          <w:lang w:bidi="fa-IR"/>
        </w:rPr>
        <w:softHyphen/>
      </w:r>
      <w:r w:rsidR="0040726A">
        <w:rPr>
          <w:rFonts w:hint="cs"/>
          <w:rtl/>
          <w:lang w:bidi="fa-IR"/>
        </w:rPr>
        <w:t xml:space="preserve">نشستِ دلمه شدۀ </w:t>
      </w:r>
      <w:r w:rsidR="0040726A">
        <w:rPr>
          <w:lang w:bidi="fa-IR"/>
        </w:rPr>
        <w:t>TiCl</w:t>
      </w:r>
      <w:r w:rsidR="0040726A">
        <w:rPr>
          <w:vertAlign w:val="subscript"/>
          <w:lang w:bidi="fa-IR"/>
        </w:rPr>
        <w:t>4</w:t>
      </w:r>
      <w:r w:rsidR="00BF71EC">
        <w:rPr>
          <w:rFonts w:hint="cs"/>
          <w:rtl/>
          <w:lang w:bidi="fa-IR"/>
        </w:rPr>
        <w:t xml:space="preserve"> </w:t>
      </w:r>
      <w:r w:rsidR="0040726A">
        <w:rPr>
          <w:rFonts w:hint="cs"/>
          <w:rtl/>
          <w:lang w:bidi="fa-IR"/>
        </w:rPr>
        <w:t xml:space="preserve">به مقصود ایجاد دی اکسید تیتانیوم </w:t>
      </w:r>
      <w:r w:rsidR="00BA147F">
        <w:rPr>
          <w:lang w:bidi="fa-IR"/>
        </w:rPr>
        <w:t>(</w:t>
      </w:r>
      <w:r w:rsidR="00BA147F" w:rsidRPr="00BA147F">
        <w:rPr>
          <w:lang w:bidi="fa-IR"/>
        </w:rPr>
        <w:t>TiO2</w:t>
      </w:r>
      <w:r w:rsidR="00BA147F">
        <w:rPr>
          <w:lang w:bidi="fa-IR"/>
        </w:rPr>
        <w:t>)</w:t>
      </w:r>
      <w:r w:rsidR="00BA147F">
        <w:rPr>
          <w:rFonts w:hint="cs"/>
          <w:rtl/>
          <w:lang w:bidi="fa-IR"/>
        </w:rPr>
        <w:t xml:space="preserve"> </w:t>
      </w:r>
      <w:r w:rsidR="0040726A" w:rsidRPr="00BA147F">
        <w:rPr>
          <w:rFonts w:hint="cs"/>
          <w:rtl/>
          <w:lang w:bidi="fa-IR"/>
        </w:rPr>
        <w:t>تحت</w:t>
      </w:r>
      <w:r w:rsidR="0040726A">
        <w:rPr>
          <w:rFonts w:hint="cs"/>
          <w:rtl/>
          <w:lang w:bidi="fa-IR"/>
        </w:rPr>
        <w:t xml:space="preserve"> شرایط حرارتی متعارف بازیابی گردید. </w:t>
      </w:r>
      <w:r w:rsidR="00BA147F">
        <w:rPr>
          <w:rFonts w:hint="cs"/>
          <w:rtl/>
          <w:lang w:bidi="fa-IR"/>
        </w:rPr>
        <w:t xml:space="preserve">نتایج بدست آمده </w:t>
      </w:r>
      <w:r w:rsidR="009E254D">
        <w:rPr>
          <w:rFonts w:hint="cs"/>
          <w:rtl/>
          <w:lang w:bidi="fa-IR"/>
        </w:rPr>
        <w:t xml:space="preserve">حاکی از آن بود ، </w:t>
      </w:r>
      <w:r w:rsidR="00BA147F">
        <w:rPr>
          <w:rFonts w:hint="cs"/>
          <w:rtl/>
          <w:lang w:bidi="fa-IR"/>
        </w:rPr>
        <w:t xml:space="preserve">که </w:t>
      </w:r>
      <w:r w:rsidR="00BA147F">
        <w:rPr>
          <w:lang w:bidi="fa-IR"/>
        </w:rPr>
        <w:t>TiCl</w:t>
      </w:r>
      <w:r w:rsidR="00BA147F">
        <w:rPr>
          <w:vertAlign w:val="subscript"/>
          <w:lang w:bidi="fa-IR"/>
        </w:rPr>
        <w:t>4</w:t>
      </w:r>
      <w:r w:rsidR="00BA147F">
        <w:rPr>
          <w:rFonts w:hint="cs"/>
          <w:rtl/>
          <w:lang w:bidi="fa-IR"/>
        </w:rPr>
        <w:t xml:space="preserve"> عملکرد بالا و برتری از دلمه شدن (لخته شدن)  </w:t>
      </w:r>
      <w:r w:rsidR="009E254D">
        <w:rPr>
          <w:rFonts w:hint="cs"/>
          <w:rtl/>
          <w:lang w:bidi="fa-IR"/>
        </w:rPr>
        <w:t xml:space="preserve">را </w:t>
      </w:r>
      <w:r w:rsidR="00BA147F">
        <w:rPr>
          <w:rFonts w:hint="cs"/>
          <w:rtl/>
          <w:lang w:bidi="fa-IR"/>
        </w:rPr>
        <w:t xml:space="preserve">در مقایسه با واکنشِ </w:t>
      </w:r>
      <w:r w:rsidR="00BA147F">
        <w:rPr>
          <w:lang w:bidi="fa-IR"/>
        </w:rPr>
        <w:t>FeCl</w:t>
      </w:r>
      <w:r w:rsidR="00BA147F">
        <w:rPr>
          <w:vertAlign w:val="subscript"/>
          <w:lang w:bidi="fa-IR"/>
        </w:rPr>
        <w:t>3</w:t>
      </w:r>
      <w:r w:rsidR="00BA147F">
        <w:rPr>
          <w:rFonts w:hint="cs"/>
          <w:rtl/>
          <w:lang w:bidi="fa-IR"/>
        </w:rPr>
        <w:t xml:space="preserve"> و </w:t>
      </w:r>
      <w:r w:rsidR="00BA147F">
        <w:rPr>
          <w:lang w:bidi="fa-IR"/>
        </w:rPr>
        <w:t>Al</w:t>
      </w:r>
      <w:r w:rsidR="009E254D">
        <w:rPr>
          <w:vertAlign w:val="subscript"/>
          <w:lang w:bidi="fa-IR"/>
        </w:rPr>
        <w:t>2</w:t>
      </w:r>
      <w:r w:rsidR="009E254D">
        <w:rPr>
          <w:lang w:bidi="fa-IR"/>
        </w:rPr>
        <w:t>(SO</w:t>
      </w:r>
      <w:r w:rsidR="009E254D">
        <w:rPr>
          <w:vertAlign w:val="subscript"/>
          <w:lang w:bidi="fa-IR"/>
        </w:rPr>
        <w:t>4</w:t>
      </w:r>
      <w:r w:rsidR="009E254D">
        <w:rPr>
          <w:lang w:bidi="fa-IR"/>
        </w:rPr>
        <w:t>)</w:t>
      </w:r>
      <w:r w:rsidR="009E254D">
        <w:rPr>
          <w:vertAlign w:val="subscript"/>
          <w:lang w:bidi="fa-IR"/>
        </w:rPr>
        <w:t>3</w:t>
      </w:r>
      <w:r w:rsidR="009E254D">
        <w:rPr>
          <w:rFonts w:hint="cs"/>
          <w:rtl/>
          <w:lang w:bidi="fa-IR"/>
        </w:rPr>
        <w:t xml:space="preserve"> ، همراه با از بین بردن و حذفِ بهینۀ </w:t>
      </w:r>
      <w:r w:rsidR="009E254D">
        <w:rPr>
          <w:lang w:bidi="fa-IR"/>
        </w:rPr>
        <w:t>UV</w:t>
      </w:r>
      <w:r w:rsidR="009E254D">
        <w:rPr>
          <w:vertAlign w:val="subscript"/>
          <w:lang w:bidi="fa-IR"/>
        </w:rPr>
        <w:t>254</w:t>
      </w:r>
      <w:r w:rsidR="009E254D">
        <w:rPr>
          <w:rFonts w:hint="cs"/>
          <w:rtl/>
          <w:lang w:bidi="fa-IR"/>
        </w:rPr>
        <w:t xml:space="preserve"> و </w:t>
      </w:r>
      <w:r w:rsidR="009E254D">
        <w:rPr>
          <w:lang w:bidi="fa-IR"/>
        </w:rPr>
        <w:t>DOC</w:t>
      </w:r>
      <w:r w:rsidR="009E254D">
        <w:rPr>
          <w:rFonts w:hint="cs"/>
          <w:rtl/>
          <w:lang w:bidi="fa-IR"/>
        </w:rPr>
        <w:t xml:space="preserve"> </w:t>
      </w:r>
      <w:r w:rsidR="00961E76">
        <w:rPr>
          <w:rFonts w:hint="cs"/>
          <w:rtl/>
          <w:lang w:bidi="fa-IR"/>
        </w:rPr>
        <w:t xml:space="preserve">به ترتیب </w:t>
      </w:r>
      <w:r w:rsidR="009E254D">
        <w:rPr>
          <w:rFonts w:hint="cs"/>
          <w:rtl/>
          <w:lang w:bidi="fa-IR"/>
        </w:rPr>
        <w:t>با نسبتهای 54.9% و 55.1% دارا می</w:t>
      </w:r>
      <w:r w:rsidR="009E254D">
        <w:rPr>
          <w:rtl/>
          <w:lang w:bidi="fa-IR"/>
        </w:rPr>
        <w:softHyphen/>
      </w:r>
      <w:r w:rsidR="009E254D">
        <w:rPr>
          <w:rFonts w:hint="cs"/>
          <w:rtl/>
          <w:lang w:bidi="fa-IR"/>
        </w:rPr>
        <w:t xml:space="preserve">باشد. </w:t>
      </w:r>
      <w:r w:rsidR="00714A56">
        <w:rPr>
          <w:rFonts w:hint="cs"/>
          <w:rtl/>
          <w:lang w:bidi="fa-IR"/>
        </w:rPr>
        <w:t>رسوبات و نهشته</w:t>
      </w:r>
      <w:r w:rsidR="00714A56">
        <w:rPr>
          <w:rtl/>
          <w:lang w:bidi="fa-IR"/>
        </w:rPr>
        <w:softHyphen/>
      </w:r>
      <w:r w:rsidR="00714A56">
        <w:rPr>
          <w:rFonts w:hint="cs"/>
          <w:rtl/>
          <w:lang w:bidi="fa-IR"/>
        </w:rPr>
        <w:t>هایِ</w:t>
      </w:r>
      <w:r w:rsidR="003C1F0F">
        <w:rPr>
          <w:rFonts w:hint="cs"/>
          <w:rtl/>
          <w:lang w:bidi="fa-IR"/>
        </w:rPr>
        <w:t xml:space="preserve"> جمع</w:t>
      </w:r>
      <w:r w:rsidR="003C1F0F">
        <w:rPr>
          <w:rtl/>
          <w:lang w:bidi="fa-IR"/>
        </w:rPr>
        <w:softHyphen/>
      </w:r>
      <w:r w:rsidR="003C1F0F">
        <w:rPr>
          <w:rFonts w:hint="cs"/>
          <w:rtl/>
          <w:lang w:bidi="fa-IR"/>
        </w:rPr>
        <w:t>شده</w:t>
      </w:r>
      <w:r w:rsidR="003C1F0F">
        <w:rPr>
          <w:rtl/>
          <w:lang w:bidi="fa-IR"/>
        </w:rPr>
        <w:softHyphen/>
      </w:r>
      <w:r w:rsidR="003C1F0F">
        <w:rPr>
          <w:rFonts w:hint="cs"/>
          <w:rtl/>
          <w:lang w:bidi="fa-IR"/>
        </w:rPr>
        <w:t xml:space="preserve">ای که توسط حضور </w:t>
      </w:r>
      <w:r w:rsidR="003C1F0F">
        <w:rPr>
          <w:lang w:bidi="fa-IR"/>
        </w:rPr>
        <w:t>TiCl</w:t>
      </w:r>
      <w:r w:rsidR="003C1F0F">
        <w:rPr>
          <w:vertAlign w:val="subscript"/>
          <w:lang w:bidi="fa-IR"/>
        </w:rPr>
        <w:t>4</w:t>
      </w:r>
      <w:r w:rsidR="003C1F0F">
        <w:rPr>
          <w:rFonts w:hint="cs"/>
          <w:rtl/>
          <w:lang w:bidi="fa-IR"/>
        </w:rPr>
        <w:t xml:space="preserve"> تشکیل شده بودند،</w:t>
      </w:r>
      <w:r w:rsidR="004919ED">
        <w:rPr>
          <w:rFonts w:hint="cs"/>
          <w:rtl/>
          <w:lang w:bidi="fa-IR"/>
        </w:rPr>
        <w:t>نه تنها</w:t>
      </w:r>
      <w:r w:rsidR="003C1F0F">
        <w:rPr>
          <w:rFonts w:hint="cs"/>
          <w:rtl/>
          <w:lang w:bidi="fa-IR"/>
        </w:rPr>
        <w:t xml:space="preserve"> بیشترین نرخ و میزان </w:t>
      </w:r>
      <w:r w:rsidR="00A67DDE">
        <w:rPr>
          <w:rFonts w:hint="cs"/>
          <w:rtl/>
          <w:lang w:bidi="fa-IR"/>
        </w:rPr>
        <w:t>رشد</w:t>
      </w:r>
      <w:r w:rsidR="003C1F0F">
        <w:rPr>
          <w:rFonts w:hint="cs"/>
          <w:rtl/>
          <w:lang w:bidi="fa-IR"/>
        </w:rPr>
        <w:t xml:space="preserve"> </w:t>
      </w:r>
      <w:r w:rsidR="008B01CB">
        <w:rPr>
          <w:rFonts w:hint="cs"/>
          <w:rtl/>
          <w:lang w:bidi="fa-IR"/>
        </w:rPr>
        <w:t xml:space="preserve">را </w:t>
      </w:r>
      <w:r w:rsidR="003C1F0F">
        <w:rPr>
          <w:rFonts w:hint="cs"/>
          <w:rtl/>
          <w:lang w:bidi="fa-IR"/>
        </w:rPr>
        <w:t xml:space="preserve">با بزرگترین اندازه در مقایسه با عملکردِ </w:t>
      </w:r>
      <w:r w:rsidR="003C1F0F">
        <w:rPr>
          <w:lang w:bidi="fa-IR"/>
        </w:rPr>
        <w:t>FeCl</w:t>
      </w:r>
      <w:r w:rsidR="003C1F0F">
        <w:rPr>
          <w:vertAlign w:val="subscript"/>
          <w:lang w:bidi="fa-IR"/>
        </w:rPr>
        <w:t>3</w:t>
      </w:r>
      <w:r w:rsidR="003C1F0F">
        <w:rPr>
          <w:rFonts w:hint="cs"/>
          <w:rtl/>
          <w:lang w:bidi="fa-IR"/>
        </w:rPr>
        <w:t xml:space="preserve"> و </w:t>
      </w:r>
      <w:r w:rsidR="003C1F0F">
        <w:rPr>
          <w:lang w:bidi="fa-IR"/>
        </w:rPr>
        <w:t>Al</w:t>
      </w:r>
      <w:r w:rsidR="003C1F0F">
        <w:rPr>
          <w:vertAlign w:val="subscript"/>
          <w:lang w:bidi="fa-IR"/>
        </w:rPr>
        <w:t>2</w:t>
      </w:r>
      <w:r w:rsidR="003C1F0F">
        <w:rPr>
          <w:lang w:bidi="fa-IR"/>
        </w:rPr>
        <w:t>(SO</w:t>
      </w:r>
      <w:r w:rsidR="003C1F0F">
        <w:rPr>
          <w:vertAlign w:val="subscript"/>
          <w:lang w:bidi="fa-IR"/>
        </w:rPr>
        <w:t>4</w:t>
      </w:r>
      <w:r w:rsidR="003C1F0F">
        <w:rPr>
          <w:lang w:bidi="fa-IR"/>
        </w:rPr>
        <w:t>)</w:t>
      </w:r>
      <w:r w:rsidR="003C1F0F">
        <w:rPr>
          <w:vertAlign w:val="subscript"/>
          <w:lang w:bidi="fa-IR"/>
        </w:rPr>
        <w:t>3</w:t>
      </w:r>
      <w:r w:rsidR="003C1F0F">
        <w:rPr>
          <w:rFonts w:hint="cs"/>
          <w:rtl/>
          <w:lang w:bidi="fa-IR"/>
        </w:rPr>
        <w:t xml:space="preserve"> </w:t>
      </w:r>
      <w:r w:rsidR="00A67DDE">
        <w:rPr>
          <w:rFonts w:hint="cs"/>
          <w:rtl/>
          <w:lang w:bidi="fa-IR"/>
        </w:rPr>
        <w:t xml:space="preserve"> </w:t>
      </w:r>
      <w:r w:rsidR="003C1F0F">
        <w:rPr>
          <w:rFonts w:hint="cs"/>
          <w:rtl/>
          <w:lang w:bidi="fa-IR"/>
        </w:rPr>
        <w:t>نمایش داد</w:t>
      </w:r>
      <w:r w:rsidR="00A67DDE">
        <w:rPr>
          <w:rFonts w:hint="cs"/>
          <w:rtl/>
          <w:lang w:bidi="fa-IR"/>
        </w:rPr>
        <w:t>ه ، بلکه</w:t>
      </w:r>
      <w:r w:rsidR="003C1F0F">
        <w:rPr>
          <w:rFonts w:hint="cs"/>
          <w:rtl/>
          <w:lang w:bidi="fa-IR"/>
        </w:rPr>
        <w:t xml:space="preserve"> این میزان رشد </w:t>
      </w:r>
      <w:r w:rsidR="004919ED">
        <w:rPr>
          <w:rFonts w:hint="cs"/>
          <w:rtl/>
          <w:lang w:bidi="fa-IR"/>
        </w:rPr>
        <w:t xml:space="preserve">، </w:t>
      </w:r>
      <w:r w:rsidR="003C1F0F">
        <w:rPr>
          <w:rFonts w:hint="cs"/>
          <w:rtl/>
          <w:lang w:bidi="fa-IR"/>
        </w:rPr>
        <w:t>با ضعیف</w:t>
      </w:r>
      <w:r w:rsidR="003C1F0F">
        <w:rPr>
          <w:rtl/>
          <w:lang w:bidi="fa-IR"/>
        </w:rPr>
        <w:softHyphen/>
      </w:r>
      <w:r w:rsidR="00714A56">
        <w:rPr>
          <w:rFonts w:hint="cs"/>
          <w:rtl/>
          <w:lang w:bidi="fa-IR"/>
        </w:rPr>
        <w:t>ترین توان رسوبات</w:t>
      </w:r>
      <w:r w:rsidR="003C1F0F">
        <w:rPr>
          <w:rFonts w:hint="cs"/>
          <w:rtl/>
          <w:lang w:bidi="fa-IR"/>
        </w:rPr>
        <w:t xml:space="preserve"> و بدترین تواناییِ </w:t>
      </w:r>
      <w:r w:rsidR="00812CBC">
        <w:rPr>
          <w:rFonts w:hint="cs"/>
          <w:rtl/>
          <w:lang w:bidi="fa-IR"/>
        </w:rPr>
        <w:t>رشدِ مجدد آن</w:t>
      </w:r>
      <w:r w:rsidR="00812CBC">
        <w:rPr>
          <w:rtl/>
          <w:lang w:bidi="fa-IR"/>
        </w:rPr>
        <w:softHyphen/>
      </w:r>
      <w:r w:rsidR="00812CBC">
        <w:rPr>
          <w:rFonts w:hint="cs"/>
          <w:rtl/>
          <w:lang w:bidi="fa-IR"/>
        </w:rPr>
        <w:t xml:space="preserve">ها همراه بود. </w:t>
      </w:r>
      <w:r w:rsidR="00714A56">
        <w:rPr>
          <w:lang w:bidi="fa-IR"/>
        </w:rPr>
        <w:t>TiCl</w:t>
      </w:r>
      <w:r w:rsidR="00714A56">
        <w:rPr>
          <w:vertAlign w:val="subscript"/>
          <w:lang w:bidi="fa-IR"/>
        </w:rPr>
        <w:t>4</w:t>
      </w:r>
      <w:r w:rsidR="00714A56">
        <w:rPr>
          <w:rFonts w:hint="cs"/>
          <w:rtl/>
          <w:lang w:bidi="fa-IR"/>
        </w:rPr>
        <w:t xml:space="preserve"> و </w:t>
      </w:r>
      <w:r w:rsidR="00714A56">
        <w:rPr>
          <w:lang w:bidi="fa-IR"/>
        </w:rPr>
        <w:t>FeCl</w:t>
      </w:r>
      <w:r w:rsidR="00714A56">
        <w:rPr>
          <w:vertAlign w:val="subscript"/>
          <w:lang w:bidi="fa-IR"/>
        </w:rPr>
        <w:t>3</w:t>
      </w:r>
      <w:r w:rsidR="00714A56">
        <w:rPr>
          <w:rFonts w:hint="cs"/>
          <w:rtl/>
          <w:lang w:bidi="fa-IR"/>
        </w:rPr>
        <w:t xml:space="preserve"> رسوباتی را با درجه و میزانی قابل مقایسه از لحاظِ فشردگی </w:t>
      </w:r>
      <w:r w:rsidR="004919ED">
        <w:rPr>
          <w:rFonts w:hint="cs"/>
          <w:rtl/>
          <w:lang w:bidi="fa-IR"/>
        </w:rPr>
        <w:t xml:space="preserve">سبب </w:t>
      </w:r>
      <w:r w:rsidR="00714A56">
        <w:rPr>
          <w:rFonts w:hint="cs"/>
          <w:rtl/>
          <w:lang w:bidi="fa-IR"/>
        </w:rPr>
        <w:t xml:space="preserve">شدند ، که از آنچه توسط </w:t>
      </w:r>
      <w:proofErr w:type="gramStart"/>
      <w:r w:rsidR="00714A56" w:rsidRPr="00714A56">
        <w:rPr>
          <w:lang w:bidi="fa-IR"/>
        </w:rPr>
        <w:t>Al</w:t>
      </w:r>
      <w:r w:rsidR="00714A56" w:rsidRPr="00714A56">
        <w:rPr>
          <w:vertAlign w:val="subscript"/>
          <w:lang w:bidi="fa-IR"/>
        </w:rPr>
        <w:t>2</w:t>
      </w:r>
      <w:r w:rsidR="00714A56">
        <w:rPr>
          <w:lang w:bidi="fa-IR"/>
        </w:rPr>
        <w:t>(</w:t>
      </w:r>
      <w:proofErr w:type="gramEnd"/>
      <w:r w:rsidR="00714A56" w:rsidRPr="00714A56">
        <w:rPr>
          <w:lang w:bidi="fa-IR"/>
        </w:rPr>
        <w:t>SO</w:t>
      </w:r>
      <w:r w:rsidR="00714A56" w:rsidRPr="00714A56">
        <w:rPr>
          <w:vertAlign w:val="subscript"/>
          <w:lang w:bidi="fa-IR"/>
        </w:rPr>
        <w:t>4</w:t>
      </w:r>
      <w:r w:rsidR="00714A56">
        <w:rPr>
          <w:lang w:bidi="fa-IR"/>
        </w:rPr>
        <w:t>)</w:t>
      </w:r>
      <w:r w:rsidR="00714A56">
        <w:rPr>
          <w:vertAlign w:val="subscript"/>
          <w:lang w:bidi="fa-IR"/>
        </w:rPr>
        <w:t>3</w:t>
      </w:r>
      <w:r w:rsidR="00714A56">
        <w:rPr>
          <w:rFonts w:hint="cs"/>
          <w:rtl/>
          <w:lang w:bidi="fa-IR"/>
        </w:rPr>
        <w:t xml:space="preserve"> راسب می</w:t>
      </w:r>
      <w:r w:rsidR="00714A56">
        <w:rPr>
          <w:rtl/>
          <w:lang w:bidi="fa-IR"/>
        </w:rPr>
        <w:softHyphen/>
      </w:r>
      <w:r w:rsidR="004919ED">
        <w:rPr>
          <w:rFonts w:hint="cs"/>
          <w:rtl/>
          <w:lang w:bidi="fa-IR"/>
        </w:rPr>
        <w:t>گردید بیشتر به چشم می</w:t>
      </w:r>
      <w:r w:rsidR="004919ED">
        <w:rPr>
          <w:rtl/>
          <w:lang w:bidi="fa-IR"/>
        </w:rPr>
        <w:softHyphen/>
      </w:r>
      <w:r w:rsidR="004919ED">
        <w:rPr>
          <w:rFonts w:hint="cs"/>
          <w:rtl/>
          <w:lang w:bidi="fa-IR"/>
        </w:rPr>
        <w:t xml:space="preserve">آمد </w:t>
      </w:r>
      <w:r w:rsidR="00714A56">
        <w:rPr>
          <w:rFonts w:hint="cs"/>
          <w:rtl/>
          <w:lang w:bidi="fa-IR"/>
        </w:rPr>
        <w:t xml:space="preserve">. </w:t>
      </w:r>
      <w:r w:rsidR="006321EB">
        <w:rPr>
          <w:rFonts w:hint="cs"/>
          <w:rtl/>
          <w:lang w:bidi="fa-IR"/>
        </w:rPr>
        <w:t xml:space="preserve">علاوه بر آن ، تحقیق و بررسی بر رویِ غشاء راسب شده نشان داد که </w:t>
      </w:r>
      <w:r w:rsidR="00387F76">
        <w:rPr>
          <w:rFonts w:hint="cs"/>
          <w:rtl/>
          <w:lang w:bidi="fa-IR"/>
        </w:rPr>
        <w:t xml:space="preserve">میزان نزولِ </w:t>
      </w:r>
      <w:r w:rsidR="006321EB">
        <w:rPr>
          <w:rFonts w:hint="cs"/>
          <w:rtl/>
          <w:lang w:bidi="fa-IR"/>
        </w:rPr>
        <w:t xml:space="preserve">شدت شار و جریان </w:t>
      </w:r>
      <w:r w:rsidR="000B0A20">
        <w:rPr>
          <w:rFonts w:hint="cs"/>
          <w:rtl/>
          <w:lang w:bidi="fa-IR"/>
        </w:rPr>
        <w:t xml:space="preserve">، </w:t>
      </w:r>
      <w:r w:rsidR="006321EB">
        <w:rPr>
          <w:rFonts w:hint="cs"/>
          <w:rtl/>
          <w:lang w:bidi="fa-IR"/>
        </w:rPr>
        <w:t xml:space="preserve">با </w:t>
      </w:r>
      <w:r w:rsidR="00387F76">
        <w:rPr>
          <w:rFonts w:hint="cs"/>
          <w:rtl/>
          <w:lang w:bidi="fa-IR"/>
        </w:rPr>
        <w:t xml:space="preserve">ترتیبی به شکل </w:t>
      </w:r>
      <w:r w:rsidR="00387F76" w:rsidRPr="00387F76">
        <w:rPr>
          <w:rFonts w:ascii="AdvGulliv-R" w:hAnsi="AdvGulliv-R" w:cs="AdvGulliv-R"/>
          <w:sz w:val="26"/>
          <w:szCs w:val="26"/>
        </w:rPr>
        <w:t>Al</w:t>
      </w:r>
      <w:r w:rsidR="00387F76" w:rsidRPr="00387F76">
        <w:rPr>
          <w:rFonts w:ascii="AdvGulliv-R" w:hAnsi="AdvGulliv-R" w:cs="AdvGulliv-R"/>
          <w:sz w:val="22"/>
          <w:szCs w:val="22"/>
        </w:rPr>
        <w:t>2</w:t>
      </w:r>
      <w:r w:rsidR="00387F76" w:rsidRPr="00387F76">
        <w:rPr>
          <w:rFonts w:ascii="AdvGulliv-R" w:hAnsi="AdvGulliv-R" w:cs="AdvGulliv-R"/>
          <w:sz w:val="26"/>
          <w:szCs w:val="26"/>
        </w:rPr>
        <w:t>(SO</w:t>
      </w:r>
      <w:r w:rsidR="00387F76" w:rsidRPr="00387F76">
        <w:rPr>
          <w:rFonts w:ascii="AdvGulliv-R" w:hAnsi="AdvGulliv-R" w:cs="AdvGulliv-R"/>
          <w:sz w:val="22"/>
          <w:szCs w:val="22"/>
        </w:rPr>
        <w:t>4</w:t>
      </w:r>
      <w:r w:rsidR="00387F76" w:rsidRPr="00387F76">
        <w:rPr>
          <w:rFonts w:ascii="AdvGulliv-R" w:hAnsi="AdvGulliv-R" w:cs="AdvGulliv-R"/>
          <w:sz w:val="26"/>
          <w:szCs w:val="26"/>
        </w:rPr>
        <w:t>)</w:t>
      </w:r>
      <w:r w:rsidR="00387F76" w:rsidRPr="00387F76">
        <w:rPr>
          <w:rFonts w:ascii="AdvGulliv-R" w:hAnsi="AdvGulliv-R" w:cs="AdvGulliv-R"/>
          <w:sz w:val="22"/>
          <w:szCs w:val="22"/>
        </w:rPr>
        <w:t xml:space="preserve">3 </w:t>
      </w:r>
      <w:r w:rsidR="00387F76" w:rsidRPr="00387F76">
        <w:rPr>
          <w:rFonts w:ascii="AdvGulliv-R" w:hAnsi="AdvGulliv-R" w:cs="AdvGulliv-R"/>
          <w:sz w:val="26"/>
          <w:szCs w:val="26"/>
        </w:rPr>
        <w:t>&lt; FeCl</w:t>
      </w:r>
      <w:r w:rsidR="00387F76" w:rsidRPr="00387F76">
        <w:rPr>
          <w:rFonts w:ascii="AdvGulliv-R" w:hAnsi="AdvGulliv-R" w:cs="AdvGulliv-R"/>
          <w:sz w:val="22"/>
          <w:szCs w:val="22"/>
        </w:rPr>
        <w:t xml:space="preserve">3 </w:t>
      </w:r>
      <w:r w:rsidR="00387F76" w:rsidRPr="00387F76">
        <w:rPr>
          <w:rFonts w:ascii="AdvGulliv-R" w:hAnsi="AdvGulliv-R" w:cs="AdvGulliv-R"/>
          <w:sz w:val="26"/>
          <w:szCs w:val="26"/>
        </w:rPr>
        <w:t>&lt; TiCl</w:t>
      </w:r>
      <w:r w:rsidR="00387F76" w:rsidRPr="00387F76">
        <w:rPr>
          <w:rFonts w:ascii="AdvGulliv-R" w:hAnsi="AdvGulliv-R" w:cs="AdvGulliv-R"/>
          <w:sz w:val="22"/>
          <w:szCs w:val="22"/>
        </w:rPr>
        <w:t>4</w:t>
      </w:r>
      <w:r w:rsidR="00387F76">
        <w:rPr>
          <w:rFonts w:ascii="AdvGulliv-R" w:hAnsi="AdvGulliv-R" w:cs="AdvGulliv-R" w:hint="cs"/>
          <w:sz w:val="18"/>
          <w:szCs w:val="18"/>
          <w:rtl/>
        </w:rPr>
        <w:t xml:space="preserve"> </w:t>
      </w:r>
      <w:r w:rsidR="00387F76">
        <w:rPr>
          <w:rFonts w:ascii="AdvGulliv-R" w:hAnsi="AdvGulliv-R" w:hint="cs"/>
          <w:rtl/>
          <w:lang w:bidi="fa-IR"/>
        </w:rPr>
        <w:t xml:space="preserve"> دنبال می</w:t>
      </w:r>
      <w:r w:rsidR="00387F76">
        <w:rPr>
          <w:rFonts w:ascii="AdvGulliv-R" w:hAnsi="AdvGulliv-R"/>
          <w:rtl/>
          <w:lang w:bidi="fa-IR"/>
        </w:rPr>
        <w:softHyphen/>
      </w:r>
      <w:r w:rsidR="00387F76">
        <w:rPr>
          <w:rFonts w:ascii="AdvGulliv-R" w:hAnsi="AdvGulliv-R" w:hint="cs"/>
          <w:rtl/>
          <w:lang w:bidi="fa-IR"/>
        </w:rPr>
        <w:t xml:space="preserve">شود. لجنِ بسته شدۀ </w:t>
      </w:r>
      <w:r w:rsidR="00387F76">
        <w:rPr>
          <w:rFonts w:ascii="AdvGulliv-R" w:hAnsi="AdvGulliv-R"/>
          <w:lang w:bidi="fa-IR"/>
        </w:rPr>
        <w:t>TiCl</w:t>
      </w:r>
      <w:r w:rsidR="00387F76">
        <w:rPr>
          <w:rFonts w:ascii="AdvGulliv-R" w:hAnsi="AdvGulliv-R"/>
          <w:vertAlign w:val="subscript"/>
          <w:lang w:bidi="fa-IR"/>
        </w:rPr>
        <w:t>4</w:t>
      </w:r>
      <w:r w:rsidR="00387F76">
        <w:rPr>
          <w:rFonts w:ascii="AdvGulliv-R" w:hAnsi="AdvGulliv-R" w:hint="cs"/>
          <w:rtl/>
          <w:lang w:bidi="fa-IR"/>
        </w:rPr>
        <w:t xml:space="preserve"> همچنین توسط پراکنشِ پرتو- </w:t>
      </w:r>
      <w:r w:rsidR="00387F76">
        <w:rPr>
          <w:rFonts w:ascii="AdvGulliv-R" w:hAnsi="AdvGulliv-R"/>
          <w:lang w:bidi="fa-IR"/>
        </w:rPr>
        <w:t>X</w:t>
      </w:r>
      <w:r w:rsidR="00387F76">
        <w:rPr>
          <w:rFonts w:ascii="AdvGulliv-R" w:hAnsi="AdvGulliv-R" w:hint="cs"/>
          <w:rtl/>
          <w:lang w:bidi="fa-IR"/>
        </w:rPr>
        <w:t xml:space="preserve"> ، آنالیزِ حرارتی و میکروسکوپ الکترونی شناسایی و تمییز داده شدند. </w:t>
      </w:r>
    </w:p>
    <w:p w:rsidR="000B0A20" w:rsidRDefault="000B0A20" w:rsidP="005F6C4B">
      <w:pPr>
        <w:rPr>
          <w:rtl/>
          <w:lang w:bidi="fa-IR"/>
        </w:rPr>
      </w:pPr>
    </w:p>
    <w:p w:rsidR="000B0A20" w:rsidRDefault="000B0A20" w:rsidP="000B0A20">
      <w:pPr>
        <w:pStyle w:val="ListParagraph"/>
        <w:numPr>
          <w:ilvl w:val="0"/>
          <w:numId w:val="1"/>
        </w:numPr>
        <w:rPr>
          <w:b/>
          <w:bCs/>
          <w:lang w:bidi="fa-IR"/>
        </w:rPr>
      </w:pPr>
      <w:r>
        <w:rPr>
          <w:rFonts w:hint="cs"/>
          <w:b/>
          <w:bCs/>
          <w:rtl/>
          <w:lang w:bidi="fa-IR"/>
        </w:rPr>
        <w:t xml:space="preserve">مقدمه </w:t>
      </w:r>
    </w:p>
    <w:p w:rsidR="000B0A20" w:rsidRDefault="00E56767" w:rsidP="004919ED">
      <w:pPr>
        <w:spacing w:before="240"/>
        <w:rPr>
          <w:rtl/>
          <w:lang w:bidi="fa-IR"/>
        </w:rPr>
      </w:pPr>
      <w:r>
        <w:rPr>
          <w:rFonts w:hint="cs"/>
          <w:rtl/>
          <w:lang w:bidi="fa-IR"/>
        </w:rPr>
        <w:t>بسته شدن / دلمه شدن یکی از معمول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ترین و مهمترین فرآیندهای وابسته به حضور آب ، برای از بین بردنِ موادِ آلی طبیعی </w:t>
      </w:r>
      <w:r>
        <w:rPr>
          <w:lang w:bidi="fa-IR"/>
        </w:rPr>
        <w:t>(NOM)</w:t>
      </w:r>
      <w:r w:rsidR="00A403C4">
        <w:rPr>
          <w:rStyle w:val="FootnoteReference"/>
          <w:rtl/>
          <w:lang w:bidi="fa-IR"/>
        </w:rPr>
        <w:footnoteReference w:id="2"/>
      </w:r>
      <w:r>
        <w:rPr>
          <w:rFonts w:hint="cs"/>
          <w:rtl/>
          <w:lang w:bidi="fa-IR"/>
        </w:rPr>
        <w:t xml:space="preserve"> محسوب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شود . </w:t>
      </w:r>
      <w:r w:rsidR="004919ED">
        <w:rPr>
          <w:rFonts w:hint="cs"/>
          <w:rtl/>
          <w:lang w:bidi="fa-IR"/>
        </w:rPr>
        <w:t>می</w:t>
      </w:r>
      <w:r w:rsidR="004919ED">
        <w:rPr>
          <w:rtl/>
          <w:lang w:bidi="fa-IR"/>
        </w:rPr>
        <w:softHyphen/>
      </w:r>
      <w:r w:rsidR="004919ED">
        <w:rPr>
          <w:rFonts w:hint="cs"/>
          <w:rtl/>
          <w:lang w:bidi="fa-IR"/>
        </w:rPr>
        <w:t xml:space="preserve">توان گفت که </w:t>
      </w:r>
      <w:r>
        <w:rPr>
          <w:rFonts w:hint="cs"/>
          <w:rtl/>
          <w:lang w:bidi="fa-IR"/>
        </w:rPr>
        <w:t>استفاده از نمک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مرسومِ آلومینیوم و آهن به عنوان عوامل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کننده</w:t>
      </w:r>
      <w:r w:rsidR="004919ED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از دو موضوع و چالشِ اصلی بدین طریق رنج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برند : مسمومیت لخته</w:t>
      </w:r>
      <w:r>
        <w:rPr>
          <w:rtl/>
          <w:lang w:bidi="fa-IR"/>
        </w:rPr>
        <w:softHyphen/>
      </w:r>
      <w:r w:rsidR="00A403C4">
        <w:rPr>
          <w:rFonts w:hint="cs"/>
          <w:rtl/>
          <w:lang w:bidi="fa-IR"/>
        </w:rPr>
        <w:t>کنندۀ رسوب</w:t>
      </w:r>
      <w:r>
        <w:rPr>
          <w:rFonts w:hint="cs"/>
          <w:rtl/>
          <w:lang w:bidi="fa-IR"/>
        </w:rPr>
        <w:t xml:space="preserve"> و تولید لجن یا لای . </w:t>
      </w:r>
      <w:r w:rsidR="00A403C4">
        <w:rPr>
          <w:rFonts w:hint="cs"/>
          <w:rtl/>
          <w:lang w:bidi="fa-IR"/>
        </w:rPr>
        <w:t xml:space="preserve">مزیّت مهم استفاده از تتراکلریدِ تیتانیوم </w:t>
      </w:r>
      <w:r w:rsidR="00A403C4">
        <w:rPr>
          <w:lang w:bidi="fa-IR"/>
        </w:rPr>
        <w:t>(TiCl</w:t>
      </w:r>
      <w:r w:rsidR="00A403C4">
        <w:rPr>
          <w:vertAlign w:val="subscript"/>
          <w:lang w:bidi="fa-IR"/>
        </w:rPr>
        <w:t>4</w:t>
      </w:r>
      <w:r w:rsidR="00A403C4">
        <w:rPr>
          <w:lang w:bidi="fa-IR"/>
        </w:rPr>
        <w:t>)</w:t>
      </w:r>
      <w:r>
        <w:rPr>
          <w:rFonts w:hint="cs"/>
          <w:rtl/>
          <w:lang w:bidi="fa-IR"/>
        </w:rPr>
        <w:t xml:space="preserve"> </w:t>
      </w:r>
      <w:r w:rsidR="00A403C4">
        <w:rPr>
          <w:rFonts w:hint="cs"/>
          <w:rtl/>
          <w:lang w:bidi="fa-IR"/>
        </w:rPr>
        <w:t>به عنوان یک لخته</w:t>
      </w:r>
      <w:r w:rsidR="00A403C4">
        <w:rPr>
          <w:rtl/>
          <w:lang w:bidi="fa-IR"/>
        </w:rPr>
        <w:softHyphen/>
      </w:r>
      <w:r w:rsidR="00A403C4">
        <w:rPr>
          <w:rFonts w:hint="cs"/>
          <w:rtl/>
          <w:lang w:bidi="fa-IR"/>
        </w:rPr>
        <w:t>کننده آنست که ، لجنِ بسته شدۀ آن را می</w:t>
      </w:r>
      <w:r w:rsidR="00A403C4">
        <w:rPr>
          <w:rtl/>
          <w:lang w:bidi="fa-IR"/>
        </w:rPr>
        <w:softHyphen/>
      </w:r>
      <w:r w:rsidR="00A403C4">
        <w:rPr>
          <w:rFonts w:hint="cs"/>
          <w:rtl/>
          <w:lang w:bidi="fa-IR"/>
        </w:rPr>
        <w:t xml:space="preserve">توان برای ایجادِ یک محصولِ فرعیِ ارزشمند ، </w:t>
      </w:r>
      <w:r w:rsidR="00BB55EC">
        <w:rPr>
          <w:rFonts w:hint="cs"/>
          <w:rtl/>
          <w:lang w:bidi="fa-IR"/>
        </w:rPr>
        <w:t>توسط بکارگیریِ روش حرارتی ، و با نام دی</w:t>
      </w:r>
      <w:r w:rsidR="00BB55EC">
        <w:rPr>
          <w:rtl/>
          <w:lang w:bidi="fa-IR"/>
        </w:rPr>
        <w:softHyphen/>
      </w:r>
      <w:r w:rsidR="00BB55EC">
        <w:rPr>
          <w:rFonts w:hint="cs"/>
          <w:rtl/>
          <w:lang w:bidi="fa-IR"/>
        </w:rPr>
        <w:t xml:space="preserve">اکسید تیتانیوم </w:t>
      </w:r>
      <w:r w:rsidR="00BB55EC">
        <w:rPr>
          <w:lang w:bidi="fa-IR"/>
        </w:rPr>
        <w:t>(</w:t>
      </w:r>
      <w:r w:rsidR="00BB55EC" w:rsidRPr="00BB55EC">
        <w:rPr>
          <w:lang w:bidi="fa-IR"/>
        </w:rPr>
        <w:t>TiO2</w:t>
      </w:r>
      <w:r w:rsidR="00BB55EC">
        <w:rPr>
          <w:lang w:bidi="fa-IR"/>
        </w:rPr>
        <w:t>)</w:t>
      </w:r>
      <w:r w:rsidR="00BB55EC">
        <w:rPr>
          <w:rFonts w:hint="cs"/>
          <w:rtl/>
          <w:lang w:bidi="fa-IR"/>
        </w:rPr>
        <w:t xml:space="preserve"> </w:t>
      </w:r>
      <w:r w:rsidR="00A403C4" w:rsidRPr="00BB55EC">
        <w:rPr>
          <w:rFonts w:hint="cs"/>
          <w:rtl/>
          <w:lang w:bidi="fa-IR"/>
        </w:rPr>
        <w:t>بازیابی</w:t>
      </w:r>
      <w:r w:rsidR="00A403C4">
        <w:rPr>
          <w:rFonts w:hint="cs"/>
          <w:rtl/>
          <w:lang w:bidi="fa-IR"/>
        </w:rPr>
        <w:t xml:space="preserve"> نمود</w:t>
      </w:r>
      <w:r w:rsidR="00983AB8">
        <w:rPr>
          <w:rFonts w:hint="cs"/>
          <w:rtl/>
          <w:lang w:bidi="fa-IR"/>
        </w:rPr>
        <w:t>، و</w:t>
      </w:r>
      <w:r w:rsidR="00A403C4">
        <w:rPr>
          <w:rFonts w:hint="cs"/>
          <w:rtl/>
          <w:lang w:bidi="fa-IR"/>
        </w:rPr>
        <w:t xml:space="preserve"> </w:t>
      </w:r>
      <w:r w:rsidR="00497588">
        <w:rPr>
          <w:rFonts w:hint="cs"/>
          <w:rtl/>
          <w:lang w:bidi="fa-IR"/>
        </w:rPr>
        <w:t>این عمل از عهدۀ لخته</w:t>
      </w:r>
      <w:r w:rsidR="00497588">
        <w:rPr>
          <w:rtl/>
          <w:lang w:bidi="fa-IR"/>
        </w:rPr>
        <w:softHyphen/>
      </w:r>
      <w:r w:rsidR="00497588">
        <w:rPr>
          <w:rFonts w:hint="cs"/>
          <w:rtl/>
          <w:lang w:bidi="fa-IR"/>
        </w:rPr>
        <w:t>کنندگان سنتی برنمی</w:t>
      </w:r>
      <w:r w:rsidR="00497588">
        <w:rPr>
          <w:rtl/>
          <w:lang w:bidi="fa-IR"/>
        </w:rPr>
        <w:softHyphen/>
      </w:r>
      <w:r w:rsidR="00497588">
        <w:rPr>
          <w:rFonts w:hint="cs"/>
          <w:rtl/>
          <w:lang w:bidi="fa-IR"/>
        </w:rPr>
        <w:t xml:space="preserve">آید. </w:t>
      </w:r>
      <w:r>
        <w:rPr>
          <w:rFonts w:hint="cs"/>
          <w:rtl/>
          <w:lang w:bidi="fa-IR"/>
        </w:rPr>
        <w:t xml:space="preserve"> </w:t>
      </w:r>
      <w:r w:rsidR="00A806D1">
        <w:rPr>
          <w:lang w:bidi="fa-IR"/>
        </w:rPr>
        <w:t>TiO</w:t>
      </w:r>
      <w:r w:rsidR="00A806D1">
        <w:rPr>
          <w:vertAlign w:val="subscript"/>
          <w:lang w:bidi="fa-IR"/>
        </w:rPr>
        <w:t>2</w:t>
      </w:r>
      <w:r w:rsidR="00A806D1">
        <w:rPr>
          <w:rFonts w:hint="cs"/>
          <w:rtl/>
          <w:lang w:bidi="fa-IR"/>
        </w:rPr>
        <w:t xml:space="preserve"> بصورتی گسترده و وسیع از زمرۀ اکسیدهای فلزی برشمرده می</w:t>
      </w:r>
      <w:r w:rsidR="00A806D1">
        <w:rPr>
          <w:rtl/>
          <w:lang w:bidi="fa-IR"/>
        </w:rPr>
        <w:softHyphen/>
      </w:r>
      <w:r w:rsidR="00A806D1">
        <w:rPr>
          <w:rFonts w:hint="cs"/>
          <w:rtl/>
          <w:lang w:bidi="fa-IR"/>
        </w:rPr>
        <w:t>شود ، که کاربردهای آن شامل فوتوکاتالیسم ، وسایل آرایشی ، رنگ</w:t>
      </w:r>
      <w:r w:rsidR="00A806D1">
        <w:rPr>
          <w:rtl/>
          <w:lang w:bidi="fa-IR"/>
        </w:rPr>
        <w:softHyphen/>
      </w:r>
      <w:r w:rsidR="00A806D1">
        <w:rPr>
          <w:rFonts w:hint="cs"/>
          <w:rtl/>
          <w:lang w:bidi="fa-IR"/>
        </w:rPr>
        <w:t>ها ، کاغذ ها یا ورقه</w:t>
      </w:r>
      <w:r w:rsidR="00A806D1">
        <w:rPr>
          <w:rtl/>
          <w:lang w:bidi="fa-IR"/>
        </w:rPr>
        <w:softHyphen/>
      </w:r>
      <w:r w:rsidR="00A806D1">
        <w:rPr>
          <w:rFonts w:hint="cs"/>
          <w:rtl/>
          <w:lang w:bidi="fa-IR"/>
        </w:rPr>
        <w:t>های الکترونیک و سلول</w:t>
      </w:r>
      <w:r w:rsidR="00A806D1">
        <w:rPr>
          <w:rtl/>
          <w:lang w:bidi="fa-IR"/>
        </w:rPr>
        <w:softHyphen/>
      </w:r>
      <w:r w:rsidR="00A806D1">
        <w:rPr>
          <w:rFonts w:hint="cs"/>
          <w:rtl/>
          <w:lang w:bidi="fa-IR"/>
        </w:rPr>
        <w:t>های خورشیدی می</w:t>
      </w:r>
      <w:r w:rsidR="00A806D1">
        <w:rPr>
          <w:rtl/>
          <w:lang w:bidi="fa-IR"/>
        </w:rPr>
        <w:softHyphen/>
      </w:r>
      <w:r w:rsidR="00A806D1">
        <w:rPr>
          <w:rFonts w:hint="cs"/>
          <w:rtl/>
          <w:lang w:bidi="fa-IR"/>
        </w:rPr>
        <w:t xml:space="preserve">باشند. </w:t>
      </w:r>
      <w:r w:rsidR="0088477F">
        <w:rPr>
          <w:rFonts w:hint="cs"/>
          <w:rtl/>
          <w:lang w:bidi="fa-IR"/>
        </w:rPr>
        <w:t xml:space="preserve">سمّی بودن و شناور بودن در سطح آب پس از لخته شدنِ </w:t>
      </w:r>
      <w:r w:rsidR="0088477F">
        <w:rPr>
          <w:lang w:bidi="fa-IR"/>
        </w:rPr>
        <w:t>TiCl</w:t>
      </w:r>
      <w:r w:rsidR="0088477F">
        <w:rPr>
          <w:vertAlign w:val="subscript"/>
          <w:lang w:bidi="fa-IR"/>
        </w:rPr>
        <w:t>4</w:t>
      </w:r>
      <w:r w:rsidR="0088477F">
        <w:rPr>
          <w:rFonts w:hint="cs"/>
          <w:rtl/>
          <w:lang w:bidi="fa-IR"/>
        </w:rPr>
        <w:t xml:space="preserve"> بسیار اندک است ، و تمرکزِ نمکِ تیتانیومِ راسب شده ، با بکارگیری و استفاده از آب با قوانین و راهبردهای سازمان جهانی بهداشت </w:t>
      </w:r>
      <w:r w:rsidR="0088477F">
        <w:rPr>
          <w:lang w:bidi="fa-IR"/>
        </w:rPr>
        <w:t>(WHO)</w:t>
      </w:r>
      <w:r w:rsidR="00D97728">
        <w:rPr>
          <w:rFonts w:hint="cs"/>
          <w:rtl/>
          <w:lang w:bidi="fa-IR"/>
        </w:rPr>
        <w:t xml:space="preserve"> دربارۀ استانداردهای آب نوشیدنی و خوراکی مطابقت دارد ( 0.5 -  15 </w:t>
      </w:r>
      <w:r w:rsidR="00D97728">
        <w:rPr>
          <w:rFonts w:cs="Times New Roman"/>
          <w:lang w:bidi="fa-IR"/>
        </w:rPr>
        <w:t>g/L</w:t>
      </w:r>
      <w:r w:rsidR="00D97728">
        <w:rPr>
          <w:rFonts w:cs="Times New Roman"/>
          <w:rtl/>
          <w:lang w:bidi="fa-IR"/>
        </w:rPr>
        <w:t>µ</w:t>
      </w:r>
      <w:r w:rsidR="0088477F">
        <w:rPr>
          <w:rFonts w:hint="cs"/>
          <w:rtl/>
          <w:lang w:bidi="fa-IR"/>
        </w:rPr>
        <w:t xml:space="preserve"> </w:t>
      </w:r>
      <w:r w:rsidR="00D97728">
        <w:rPr>
          <w:rFonts w:hint="cs"/>
          <w:rtl/>
          <w:lang w:bidi="fa-IR"/>
        </w:rPr>
        <w:t>) .بنابراین ، انتظار می</w:t>
      </w:r>
      <w:r w:rsidR="00D97728">
        <w:rPr>
          <w:rtl/>
          <w:lang w:bidi="fa-IR"/>
        </w:rPr>
        <w:softHyphen/>
      </w:r>
      <w:r w:rsidR="00D97728">
        <w:rPr>
          <w:rFonts w:hint="cs"/>
          <w:rtl/>
          <w:lang w:bidi="fa-IR"/>
        </w:rPr>
        <w:t xml:space="preserve">رود که </w:t>
      </w:r>
      <w:r w:rsidR="00D97728">
        <w:rPr>
          <w:lang w:bidi="fa-IR"/>
        </w:rPr>
        <w:t>TiCl</w:t>
      </w:r>
      <w:r w:rsidR="00D97728">
        <w:rPr>
          <w:vertAlign w:val="subscript"/>
          <w:lang w:bidi="fa-IR"/>
        </w:rPr>
        <w:t>4</w:t>
      </w:r>
      <w:r w:rsidR="00D97728">
        <w:rPr>
          <w:rFonts w:hint="cs"/>
          <w:rtl/>
          <w:lang w:bidi="fa-IR"/>
        </w:rPr>
        <w:t xml:space="preserve"> همان لخته</w:t>
      </w:r>
      <w:r w:rsidR="00D97728">
        <w:rPr>
          <w:rtl/>
          <w:lang w:bidi="fa-IR"/>
        </w:rPr>
        <w:softHyphen/>
      </w:r>
      <w:r w:rsidR="004919ED">
        <w:rPr>
          <w:rFonts w:hint="cs"/>
          <w:rtl/>
          <w:lang w:bidi="fa-IR"/>
        </w:rPr>
        <w:t>کننده</w:t>
      </w:r>
      <w:r w:rsidR="004919ED">
        <w:rPr>
          <w:rtl/>
          <w:lang w:bidi="fa-IR"/>
        </w:rPr>
        <w:softHyphen/>
      </w:r>
      <w:r w:rsidR="004919ED">
        <w:rPr>
          <w:rFonts w:hint="cs"/>
          <w:rtl/>
          <w:lang w:bidi="fa-IR"/>
        </w:rPr>
        <w:t>ای</w:t>
      </w:r>
      <w:r w:rsidR="00D97728">
        <w:rPr>
          <w:rFonts w:hint="cs"/>
          <w:rtl/>
          <w:lang w:bidi="fa-IR"/>
        </w:rPr>
        <w:t xml:space="preserve"> جایگزین و موعود به جای نمک</w:t>
      </w:r>
      <w:r w:rsidR="00D97728">
        <w:rPr>
          <w:rtl/>
          <w:lang w:bidi="fa-IR"/>
        </w:rPr>
        <w:softHyphen/>
      </w:r>
      <w:r w:rsidR="00D97728">
        <w:rPr>
          <w:rFonts w:hint="cs"/>
          <w:rtl/>
          <w:lang w:bidi="fa-IR"/>
        </w:rPr>
        <w:t xml:space="preserve">های سنتیِ </w:t>
      </w:r>
      <w:r w:rsidR="00D97728">
        <w:rPr>
          <w:lang w:bidi="fa-IR"/>
        </w:rPr>
        <w:t>Al</w:t>
      </w:r>
      <w:r w:rsidR="00D97728">
        <w:rPr>
          <w:rFonts w:hint="cs"/>
          <w:rtl/>
          <w:lang w:bidi="fa-IR"/>
        </w:rPr>
        <w:t xml:space="preserve"> و </w:t>
      </w:r>
      <w:r w:rsidR="00D97728">
        <w:rPr>
          <w:lang w:bidi="fa-IR"/>
        </w:rPr>
        <w:t>Fe</w:t>
      </w:r>
      <w:r w:rsidR="00D97728">
        <w:rPr>
          <w:rFonts w:hint="cs"/>
          <w:rtl/>
          <w:lang w:bidi="fa-IR"/>
        </w:rPr>
        <w:t xml:space="preserve"> باشد. </w:t>
      </w:r>
    </w:p>
    <w:p w:rsidR="00AA7D77" w:rsidRDefault="00AA7D77" w:rsidP="004B6219">
      <w:pPr>
        <w:spacing w:before="240"/>
        <w:rPr>
          <w:rtl/>
          <w:lang w:bidi="fa-IR"/>
        </w:rPr>
      </w:pPr>
      <w:r>
        <w:rPr>
          <w:rtl/>
          <w:lang w:bidi="fa-IR"/>
        </w:rPr>
        <w:lastRenderedPageBreak/>
        <w:tab/>
      </w:r>
      <w:r>
        <w:rPr>
          <w:rFonts w:hint="cs"/>
          <w:rtl/>
          <w:lang w:bidi="fa-IR"/>
        </w:rPr>
        <w:t>ابعاد و تواناییِ تکه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رسوب کرده که در حین فرآیند لخته شدن / دلمه شدن تشکیل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شوند ، در فرآیندِ تفکیک و پالایشِ ، </w:t>
      </w:r>
      <w:r w:rsidR="00F021A7">
        <w:rPr>
          <w:rFonts w:hint="cs"/>
          <w:rtl/>
          <w:lang w:bidi="fa-IR"/>
        </w:rPr>
        <w:t xml:space="preserve">نقشی </w:t>
      </w:r>
      <w:r>
        <w:rPr>
          <w:rFonts w:hint="cs"/>
          <w:rtl/>
          <w:lang w:bidi="fa-IR"/>
        </w:rPr>
        <w:t xml:space="preserve">اصولی و بنیادین </w:t>
      </w:r>
      <w:r w:rsidR="00F021A7">
        <w:rPr>
          <w:rFonts w:hint="cs"/>
          <w:rtl/>
          <w:lang w:bidi="fa-IR"/>
        </w:rPr>
        <w:t>دارا هستند</w:t>
      </w:r>
      <w:r>
        <w:rPr>
          <w:rFonts w:hint="cs"/>
          <w:rtl/>
          <w:lang w:bidi="fa-IR"/>
        </w:rPr>
        <w:t xml:space="preserve">. </w:t>
      </w:r>
      <w:r w:rsidR="00F021A7">
        <w:rPr>
          <w:rFonts w:hint="cs"/>
          <w:rtl/>
          <w:lang w:bidi="fa-IR"/>
        </w:rPr>
        <w:t>نواحی و قسمت</w:t>
      </w:r>
      <w:r w:rsidR="00F021A7">
        <w:rPr>
          <w:rtl/>
          <w:lang w:bidi="fa-IR"/>
        </w:rPr>
        <w:softHyphen/>
      </w:r>
      <w:r w:rsidR="00F021A7">
        <w:rPr>
          <w:rFonts w:hint="cs"/>
          <w:rtl/>
          <w:lang w:bidi="fa-IR"/>
        </w:rPr>
        <w:t xml:space="preserve">هایی با نیرویِ برشیِ بسیار </w:t>
      </w:r>
      <w:r w:rsidR="004919ED">
        <w:rPr>
          <w:rFonts w:hint="cs"/>
          <w:rtl/>
          <w:lang w:bidi="fa-IR"/>
        </w:rPr>
        <w:t>بالا</w:t>
      </w:r>
      <w:r w:rsidR="00F021A7">
        <w:rPr>
          <w:rFonts w:hint="cs"/>
          <w:rtl/>
          <w:lang w:bidi="fa-IR"/>
        </w:rPr>
        <w:t>، مانند نواحیِ اطراف و پیش</w:t>
      </w:r>
      <w:r w:rsidR="00F021A7">
        <w:rPr>
          <w:rtl/>
          <w:lang w:bidi="fa-IR"/>
        </w:rPr>
        <w:softHyphen/>
      </w:r>
      <w:r w:rsidR="00F021A7">
        <w:rPr>
          <w:rFonts w:hint="cs"/>
          <w:rtl/>
          <w:lang w:bidi="fa-IR"/>
        </w:rPr>
        <w:t>برندۀ ظرف حاوی مادۀ لخته</w:t>
      </w:r>
      <w:r w:rsidR="00F021A7">
        <w:rPr>
          <w:rtl/>
          <w:lang w:bidi="fa-IR"/>
        </w:rPr>
        <w:softHyphen/>
      </w:r>
      <w:r w:rsidR="00F021A7">
        <w:rPr>
          <w:rFonts w:hint="cs"/>
          <w:rtl/>
          <w:lang w:bidi="fa-IR"/>
        </w:rPr>
        <w:t>کننده و لبه</w:t>
      </w:r>
      <w:r w:rsidR="00F021A7">
        <w:rPr>
          <w:rtl/>
          <w:lang w:bidi="fa-IR"/>
        </w:rPr>
        <w:softHyphen/>
      </w:r>
      <w:r w:rsidR="00F021A7">
        <w:rPr>
          <w:rFonts w:hint="cs"/>
          <w:rtl/>
          <w:lang w:bidi="fa-IR"/>
        </w:rPr>
        <w:t>ها و قسمت</w:t>
      </w:r>
      <w:r w:rsidR="00F021A7">
        <w:rPr>
          <w:rtl/>
          <w:lang w:bidi="fa-IR"/>
        </w:rPr>
        <w:softHyphen/>
      </w:r>
      <w:r w:rsidR="00F021A7">
        <w:rPr>
          <w:rFonts w:hint="cs"/>
          <w:rtl/>
          <w:lang w:bidi="fa-IR"/>
        </w:rPr>
        <w:t>های بالاآمده ، در واحدهای مربوط به امور و مواردِ بکاربرندۀ نقش غالب را ایفاء می</w:t>
      </w:r>
      <w:r w:rsidR="00F021A7">
        <w:rPr>
          <w:rtl/>
          <w:lang w:bidi="fa-IR"/>
        </w:rPr>
        <w:softHyphen/>
      </w:r>
      <w:r w:rsidR="00F021A7">
        <w:rPr>
          <w:rFonts w:hint="cs"/>
          <w:rtl/>
          <w:lang w:bidi="fa-IR"/>
        </w:rPr>
        <w:t xml:space="preserve">کنند. </w:t>
      </w:r>
      <w:r w:rsidR="00284451">
        <w:rPr>
          <w:rFonts w:hint="cs"/>
          <w:rtl/>
          <w:lang w:bidi="fa-IR"/>
        </w:rPr>
        <w:t>تکه</w:t>
      </w:r>
      <w:r w:rsidR="00284451">
        <w:rPr>
          <w:rtl/>
          <w:lang w:bidi="fa-IR"/>
        </w:rPr>
        <w:softHyphen/>
      </w:r>
      <w:r w:rsidR="004919ED">
        <w:rPr>
          <w:rFonts w:hint="cs"/>
          <w:rtl/>
          <w:lang w:bidi="fa-IR"/>
        </w:rPr>
        <w:t>هایِ جمع</w:t>
      </w:r>
      <w:r w:rsidR="004919ED">
        <w:rPr>
          <w:rtl/>
          <w:lang w:bidi="fa-IR"/>
        </w:rPr>
        <w:softHyphen/>
      </w:r>
      <w:r w:rsidR="004919ED">
        <w:rPr>
          <w:rFonts w:hint="cs"/>
          <w:rtl/>
          <w:lang w:bidi="fa-IR"/>
        </w:rPr>
        <w:t>شده</w:t>
      </w:r>
      <w:r w:rsidR="00284451">
        <w:rPr>
          <w:rFonts w:hint="cs"/>
          <w:rtl/>
          <w:lang w:bidi="fa-IR"/>
        </w:rPr>
        <w:t xml:space="preserve"> و شکستۀ حاصل شده همراه با ابعادی کاهش یافته به نرخ و میزان کمتری از رسوبگذاری انجامیده ، و ممکن است نه تنها فیلتر را ( بسته به اندازۀ منفذها و ضخامت  فیلتر) آلوده سازند ، که البته این به عملکردِ پایین</w:t>
      </w:r>
      <w:r w:rsidR="00284451">
        <w:rPr>
          <w:rtl/>
          <w:lang w:bidi="fa-IR"/>
        </w:rPr>
        <w:softHyphen/>
      </w:r>
      <w:r w:rsidR="00284451">
        <w:rPr>
          <w:rFonts w:hint="cs"/>
          <w:rtl/>
          <w:lang w:bidi="fa-IR"/>
        </w:rPr>
        <w:t>تر فیلتراسیون منتهی می</w:t>
      </w:r>
      <w:r w:rsidR="00284451">
        <w:rPr>
          <w:rtl/>
          <w:lang w:bidi="fa-IR"/>
        </w:rPr>
        <w:softHyphen/>
      </w:r>
      <w:r w:rsidR="00284451">
        <w:rPr>
          <w:rFonts w:hint="cs"/>
          <w:rtl/>
          <w:lang w:bidi="fa-IR"/>
        </w:rPr>
        <w:t>شود، بلکه همچنین می</w:t>
      </w:r>
      <w:r w:rsidR="00284451">
        <w:rPr>
          <w:rtl/>
          <w:lang w:bidi="fa-IR"/>
        </w:rPr>
        <w:softHyphen/>
      </w:r>
      <w:r w:rsidR="00284451">
        <w:rPr>
          <w:rFonts w:hint="cs"/>
          <w:rtl/>
          <w:lang w:bidi="fa-IR"/>
        </w:rPr>
        <w:t xml:space="preserve">تواند از طریق فیلتر عبور کرده و به وقوع تفکیکی ناقصِ منجر شود. </w:t>
      </w:r>
      <w:r w:rsidR="00AC4E7D">
        <w:rPr>
          <w:rFonts w:hint="cs"/>
          <w:rtl/>
          <w:lang w:bidi="fa-IR"/>
        </w:rPr>
        <w:t>علاوه بر این ، سطحی از تجمعات و تکه</w:t>
      </w:r>
      <w:r w:rsidR="00AC4E7D">
        <w:rPr>
          <w:rtl/>
          <w:lang w:bidi="fa-IR"/>
        </w:rPr>
        <w:softHyphen/>
      </w:r>
      <w:r w:rsidR="00AC4E7D">
        <w:rPr>
          <w:rFonts w:hint="cs"/>
          <w:rtl/>
          <w:lang w:bidi="fa-IR"/>
        </w:rPr>
        <w:t>های به هم پیوسته تشکیل شده، می</w:t>
      </w:r>
      <w:r w:rsidR="00AC4E7D">
        <w:rPr>
          <w:rtl/>
          <w:lang w:bidi="fa-IR"/>
        </w:rPr>
        <w:softHyphen/>
      </w:r>
      <w:r w:rsidR="00AC4E7D">
        <w:rPr>
          <w:rFonts w:hint="cs"/>
          <w:rtl/>
          <w:lang w:bidi="fa-IR"/>
        </w:rPr>
        <w:t>توانند سطح باردارِ تجمعاتِ رسوب</w:t>
      </w:r>
      <w:r w:rsidR="00AC4E7D">
        <w:rPr>
          <w:rtl/>
          <w:lang w:bidi="fa-IR"/>
        </w:rPr>
        <w:softHyphen/>
      </w:r>
      <w:r w:rsidR="00AC4E7D">
        <w:rPr>
          <w:rFonts w:hint="cs"/>
          <w:rtl/>
          <w:lang w:bidi="fa-IR"/>
        </w:rPr>
        <w:t>کرد</w:t>
      </w:r>
      <w:r w:rsidR="00302C3E">
        <w:rPr>
          <w:rFonts w:hint="cs"/>
          <w:rtl/>
          <w:lang w:bidi="fa-IR"/>
        </w:rPr>
        <w:t xml:space="preserve">ه را تغییر داده </w:t>
      </w:r>
      <w:r w:rsidR="00675850">
        <w:rPr>
          <w:rFonts w:hint="cs"/>
          <w:rtl/>
          <w:lang w:bidi="fa-IR"/>
        </w:rPr>
        <w:t>،</w:t>
      </w:r>
      <w:r w:rsidR="00302C3E">
        <w:rPr>
          <w:rFonts w:hint="cs"/>
          <w:rtl/>
          <w:lang w:bidi="fa-IR"/>
        </w:rPr>
        <w:t xml:space="preserve"> و باعث تحکیم مجددِ جزئی در آنان شوند. </w:t>
      </w:r>
      <w:r w:rsidR="008C476D">
        <w:rPr>
          <w:rFonts w:hint="cs"/>
          <w:rtl/>
          <w:lang w:bidi="fa-IR"/>
        </w:rPr>
        <w:t>از آن گذشته، اشکال رسوبات ( که غالباً بر حسب هندسۀ مواج و پرشکن</w:t>
      </w:r>
      <w:r w:rsidR="008C476D">
        <w:rPr>
          <w:rStyle w:val="FootnoteReference"/>
          <w:rtl/>
          <w:lang w:bidi="fa-IR"/>
        </w:rPr>
        <w:footnoteReference w:id="3"/>
      </w:r>
      <w:r w:rsidR="008C476D">
        <w:rPr>
          <w:rFonts w:hint="cs"/>
          <w:rtl/>
          <w:lang w:bidi="fa-IR"/>
        </w:rPr>
        <w:t xml:space="preserve"> یا ابعاد موّاج توصیف می</w:t>
      </w:r>
      <w:r w:rsidR="008C476D">
        <w:rPr>
          <w:rtl/>
          <w:lang w:bidi="fa-IR"/>
        </w:rPr>
        <w:softHyphen/>
      </w:r>
      <w:r w:rsidR="008C476D">
        <w:rPr>
          <w:rFonts w:hint="cs"/>
          <w:rtl/>
          <w:lang w:bidi="fa-IR"/>
        </w:rPr>
        <w:t>شوند</w:t>
      </w:r>
      <w:r w:rsidR="004B6219">
        <w:rPr>
          <w:rFonts w:hint="cs"/>
          <w:rtl/>
          <w:lang w:bidi="fa-IR"/>
        </w:rPr>
        <w:t>)</w:t>
      </w:r>
      <w:r w:rsidR="008C476D">
        <w:rPr>
          <w:rFonts w:hint="cs"/>
          <w:rtl/>
          <w:lang w:bidi="fa-IR"/>
        </w:rPr>
        <w:t xml:space="preserve"> ، بخصوص با توجه </w:t>
      </w:r>
      <w:r w:rsidR="00100CF3">
        <w:rPr>
          <w:rFonts w:hint="cs"/>
          <w:rtl/>
          <w:lang w:bidi="fa-IR"/>
        </w:rPr>
        <w:t xml:space="preserve">به </w:t>
      </w:r>
      <w:r w:rsidR="008C476D">
        <w:rPr>
          <w:rFonts w:hint="cs"/>
          <w:rtl/>
          <w:lang w:bidi="fa-IR"/>
        </w:rPr>
        <w:t>کارآییِ برخورد و نرخ</w:t>
      </w:r>
      <w:r w:rsidR="008C476D">
        <w:rPr>
          <w:rtl/>
          <w:lang w:bidi="fa-IR"/>
        </w:rPr>
        <w:softHyphen/>
      </w:r>
      <w:r w:rsidR="008C476D">
        <w:rPr>
          <w:rFonts w:hint="cs"/>
          <w:rtl/>
          <w:lang w:bidi="fa-IR"/>
        </w:rPr>
        <w:t xml:space="preserve">های رسوبگذاری ،بر روی رفتار ذرات تأثیر گذارند. </w:t>
      </w:r>
      <w:r w:rsidR="006F5F25">
        <w:rPr>
          <w:rFonts w:hint="cs"/>
          <w:rtl/>
          <w:lang w:bidi="fa-IR"/>
        </w:rPr>
        <w:t>در نتیجه،</w:t>
      </w:r>
      <w:r w:rsidR="004B6219">
        <w:rPr>
          <w:rFonts w:hint="cs"/>
          <w:rtl/>
          <w:lang w:bidi="fa-IR"/>
        </w:rPr>
        <w:t xml:space="preserve"> اندازۀ تودۀ جمع شده، توان و قدرت ، قابلیّت بازیابی و ساختار را </w:t>
      </w:r>
      <w:r w:rsidR="004B6219">
        <w:rPr>
          <w:rtl/>
          <w:lang w:bidi="fa-IR"/>
        </w:rPr>
        <w:softHyphen/>
      </w:r>
      <w:r w:rsidR="004B6219">
        <w:rPr>
          <w:rFonts w:hint="cs"/>
          <w:rtl/>
          <w:lang w:bidi="fa-IR"/>
        </w:rPr>
        <w:t>می</w:t>
      </w:r>
      <w:r w:rsidR="004B6219">
        <w:rPr>
          <w:rtl/>
          <w:lang w:bidi="fa-IR"/>
        </w:rPr>
        <w:softHyphen/>
      </w:r>
      <w:r w:rsidR="004B6219">
        <w:rPr>
          <w:rFonts w:hint="cs"/>
          <w:rtl/>
          <w:lang w:bidi="fa-IR"/>
        </w:rPr>
        <w:t xml:space="preserve">توان به عنوان پارامترهایی مهم </w:t>
      </w:r>
      <w:r w:rsidR="00E37277">
        <w:rPr>
          <w:rFonts w:hint="cs"/>
          <w:rtl/>
          <w:lang w:bidi="fa-IR"/>
        </w:rPr>
        <w:t xml:space="preserve">جهت تهیه و تدارک اطلاعاتی ذیقیمت در درکِ </w:t>
      </w:r>
      <w:r w:rsidR="00017B05">
        <w:rPr>
          <w:rFonts w:hint="cs"/>
          <w:rtl/>
          <w:lang w:bidi="fa-IR"/>
        </w:rPr>
        <w:t>عملکرد لخته شدن و سازوکارِ آن در یک عامل لخته</w:t>
      </w:r>
      <w:r w:rsidR="00017B05">
        <w:rPr>
          <w:rtl/>
          <w:lang w:bidi="fa-IR"/>
        </w:rPr>
        <w:softHyphen/>
      </w:r>
      <w:r w:rsidR="00017B05">
        <w:rPr>
          <w:rFonts w:hint="cs"/>
          <w:rtl/>
          <w:lang w:bidi="fa-IR"/>
        </w:rPr>
        <w:t xml:space="preserve">کننده تلقی نمود. این در حالی است که چندین محقق ، توجه خود را بر مواردی از </w:t>
      </w:r>
      <w:r w:rsidR="00017B05">
        <w:rPr>
          <w:lang w:bidi="fa-IR"/>
        </w:rPr>
        <w:t>TiCl</w:t>
      </w:r>
      <w:r w:rsidR="00017B05">
        <w:rPr>
          <w:vertAlign w:val="subscript"/>
          <w:lang w:bidi="fa-IR"/>
        </w:rPr>
        <w:t>4</w:t>
      </w:r>
      <w:r w:rsidR="006F5F25">
        <w:rPr>
          <w:rFonts w:hint="cs"/>
          <w:rtl/>
          <w:lang w:bidi="fa-IR"/>
        </w:rPr>
        <w:t xml:space="preserve"> </w:t>
      </w:r>
      <w:r w:rsidR="00017B05">
        <w:rPr>
          <w:rFonts w:hint="cs"/>
          <w:rtl/>
          <w:lang w:bidi="fa-IR"/>
        </w:rPr>
        <w:t>معطوف داشته</w:t>
      </w:r>
      <w:r w:rsidR="00017B05">
        <w:rPr>
          <w:rtl/>
          <w:lang w:bidi="fa-IR"/>
        </w:rPr>
        <w:softHyphen/>
      </w:r>
      <w:r w:rsidR="00017B05">
        <w:rPr>
          <w:rFonts w:hint="cs"/>
          <w:rtl/>
          <w:lang w:bidi="fa-IR"/>
        </w:rPr>
        <w:t xml:space="preserve">اند. از آنجا که </w:t>
      </w:r>
      <w:r w:rsidR="00017B05">
        <w:rPr>
          <w:lang w:bidi="fa-IR"/>
        </w:rPr>
        <w:t>TiCl</w:t>
      </w:r>
      <w:r w:rsidR="00017B05">
        <w:rPr>
          <w:vertAlign w:val="subscript"/>
          <w:lang w:bidi="fa-IR"/>
        </w:rPr>
        <w:t>4</w:t>
      </w:r>
      <w:r w:rsidR="008C476D">
        <w:rPr>
          <w:rFonts w:hint="cs"/>
          <w:rtl/>
          <w:lang w:bidi="fa-IR"/>
        </w:rPr>
        <w:t xml:space="preserve"> </w:t>
      </w:r>
      <w:r w:rsidR="00017B05">
        <w:rPr>
          <w:rFonts w:hint="cs"/>
          <w:rtl/>
          <w:lang w:bidi="fa-IR"/>
        </w:rPr>
        <w:t>تنها اخیراً به عنوان لخته</w:t>
      </w:r>
      <w:r w:rsidR="00017B05">
        <w:rPr>
          <w:rtl/>
          <w:lang w:bidi="fa-IR"/>
        </w:rPr>
        <w:softHyphen/>
      </w:r>
      <w:r w:rsidR="00017B05">
        <w:rPr>
          <w:rFonts w:hint="cs"/>
          <w:rtl/>
          <w:lang w:bidi="fa-IR"/>
        </w:rPr>
        <w:t>کننده</w:t>
      </w:r>
      <w:r w:rsidR="00017B05">
        <w:rPr>
          <w:vertAlign w:val="subscript"/>
          <w:rtl/>
          <w:lang w:bidi="fa-IR"/>
        </w:rPr>
        <w:softHyphen/>
      </w:r>
      <w:r w:rsidR="00017B05">
        <w:rPr>
          <w:rFonts w:hint="cs"/>
          <w:rtl/>
          <w:lang w:bidi="fa-IR"/>
        </w:rPr>
        <w:t>ای جدید شناخته شده ، و تنها چند پارامترِ آنها بطور دقیق مورد ارزیابی قرار گرفته و با لخته</w:t>
      </w:r>
      <w:r w:rsidR="00017B05">
        <w:rPr>
          <w:vertAlign w:val="subscript"/>
          <w:rtl/>
          <w:lang w:bidi="fa-IR"/>
        </w:rPr>
        <w:softHyphen/>
      </w:r>
      <w:r w:rsidR="00017B05">
        <w:rPr>
          <w:rFonts w:hint="cs"/>
          <w:vertAlign w:val="subscript"/>
          <w:rtl/>
          <w:lang w:bidi="fa-IR"/>
        </w:rPr>
        <w:t xml:space="preserve"> </w:t>
      </w:r>
      <w:r w:rsidR="00017B05">
        <w:rPr>
          <w:rFonts w:hint="cs"/>
          <w:rtl/>
          <w:lang w:bidi="fa-IR"/>
        </w:rPr>
        <w:t xml:space="preserve">کنندگان سنتی مقایسه شده است . </w:t>
      </w:r>
    </w:p>
    <w:p w:rsidR="00AA7D77" w:rsidRDefault="00162C9E" w:rsidP="00162C9E">
      <w:pPr>
        <w:spacing w:before="240"/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اخیراً ، فن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آوری فوق فیلتراسیون </w:t>
      </w:r>
      <w:r>
        <w:rPr>
          <w:lang w:bidi="fa-IR"/>
        </w:rPr>
        <w:t>(UF)</w:t>
      </w:r>
      <w:r>
        <w:rPr>
          <w:rFonts w:hint="cs"/>
          <w:rtl/>
          <w:lang w:bidi="fa-IR"/>
        </w:rPr>
        <w:t xml:space="preserve"> بطوری گسترده برای از بین بردنِ جامداتِ معلّق ، مواد کلوئیدی ، </w:t>
      </w:r>
      <w:r>
        <w:rPr>
          <w:lang w:bidi="fa-IR"/>
        </w:rPr>
        <w:t>NOM</w:t>
      </w:r>
      <w:r>
        <w:rPr>
          <w:rFonts w:hint="cs"/>
          <w:rtl/>
          <w:lang w:bidi="fa-IR"/>
        </w:rPr>
        <w:t xml:space="preserve"> و محصولاتِ فرعی ضدعفونی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کننده پیشرو ، بکار گرفته شده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اند. به دلیل وجود غشایی سخت و توانایی اندک از بین برندۀ </w:t>
      </w:r>
      <w:r>
        <w:rPr>
          <w:lang w:bidi="fa-IR"/>
        </w:rPr>
        <w:t>NOM</w:t>
      </w:r>
      <w:r w:rsidR="004E598D">
        <w:rPr>
          <w:rFonts w:hint="cs"/>
          <w:rtl/>
          <w:lang w:bidi="fa-IR"/>
        </w:rPr>
        <w:t xml:space="preserve"> ، بکار بردنِ فرآیند لخته کردن قبل از فیلتراسیون غشائی ، هم برای بهینه ساختنِ از بین بردن </w:t>
      </w:r>
      <w:r w:rsidR="004E598D">
        <w:rPr>
          <w:lang w:bidi="fa-IR"/>
        </w:rPr>
        <w:t>NOM</w:t>
      </w:r>
      <w:r w:rsidR="004E598D">
        <w:rPr>
          <w:rFonts w:hint="cs"/>
          <w:rtl/>
          <w:lang w:bidi="fa-IR"/>
        </w:rPr>
        <w:t xml:space="preserve"> و هم کاهش رسوبگذاریِ غشاء توصیه شده است . </w:t>
      </w:r>
      <w:r w:rsidR="0005135F">
        <w:rPr>
          <w:rFonts w:hint="cs"/>
          <w:rtl/>
          <w:lang w:bidi="fa-IR"/>
        </w:rPr>
        <w:t>تأثیرات عملی از روندِ پیش لخته</w:t>
      </w:r>
      <w:r w:rsidR="0005135F">
        <w:rPr>
          <w:rtl/>
          <w:lang w:bidi="fa-IR"/>
        </w:rPr>
        <w:softHyphen/>
      </w:r>
      <w:r w:rsidR="0005135F">
        <w:rPr>
          <w:rFonts w:hint="cs"/>
          <w:rtl/>
          <w:lang w:bidi="fa-IR"/>
        </w:rPr>
        <w:t>کنندگی</w:t>
      </w:r>
      <w:r w:rsidR="0005135F">
        <w:rPr>
          <w:rStyle w:val="FootnoteReference"/>
          <w:rtl/>
          <w:lang w:bidi="fa-IR"/>
        </w:rPr>
        <w:footnoteReference w:id="4"/>
      </w:r>
      <w:r w:rsidR="0005135F">
        <w:rPr>
          <w:rFonts w:hint="cs"/>
          <w:rtl/>
          <w:lang w:bidi="fa-IR"/>
        </w:rPr>
        <w:t xml:space="preserve"> با استفاده از نمک</w:t>
      </w:r>
      <w:r w:rsidR="0005135F">
        <w:rPr>
          <w:rtl/>
          <w:lang w:bidi="fa-IR"/>
        </w:rPr>
        <w:softHyphen/>
      </w:r>
      <w:r w:rsidR="0005135F">
        <w:rPr>
          <w:rFonts w:hint="cs"/>
          <w:rtl/>
          <w:lang w:bidi="fa-IR"/>
        </w:rPr>
        <w:t xml:space="preserve">های آهن و آلومینیومِ سنتی به شکلی وسیع مورد بررسی قرار گرفته است . </w:t>
      </w:r>
      <w:r w:rsidR="009B10B3">
        <w:rPr>
          <w:rFonts w:hint="cs"/>
          <w:rtl/>
          <w:lang w:bidi="fa-IR"/>
        </w:rPr>
        <w:t>اعتقاد بر این است که ، که نوعِ لخته</w:t>
      </w:r>
      <w:r w:rsidR="009B10B3">
        <w:rPr>
          <w:rtl/>
          <w:lang w:bidi="fa-IR"/>
        </w:rPr>
        <w:softHyphen/>
      </w:r>
      <w:r w:rsidR="009B10B3">
        <w:rPr>
          <w:rtl/>
          <w:lang w:bidi="fa-IR"/>
        </w:rPr>
        <w:softHyphen/>
      </w:r>
      <w:r w:rsidR="009B10B3">
        <w:rPr>
          <w:rFonts w:hint="cs"/>
          <w:rtl/>
          <w:lang w:bidi="fa-IR"/>
        </w:rPr>
        <w:t>کننده و مشخصاتِ توده</w:t>
      </w:r>
      <w:r w:rsidR="009B10B3">
        <w:rPr>
          <w:rtl/>
          <w:lang w:bidi="fa-IR"/>
        </w:rPr>
        <w:softHyphen/>
      </w:r>
      <w:r w:rsidR="009B10B3">
        <w:rPr>
          <w:rFonts w:hint="cs"/>
          <w:rtl/>
          <w:lang w:bidi="fa-IR"/>
        </w:rPr>
        <w:t>های جمع شده در این میان نقشِ مهمی ایفاء می</w:t>
      </w:r>
      <w:r w:rsidR="009B10B3">
        <w:rPr>
          <w:vertAlign w:val="subscript"/>
          <w:rtl/>
          <w:lang w:bidi="fa-IR"/>
        </w:rPr>
        <w:softHyphen/>
      </w:r>
      <w:r w:rsidR="009B10B3">
        <w:rPr>
          <w:rtl/>
          <w:lang w:bidi="fa-IR"/>
        </w:rPr>
        <w:softHyphen/>
      </w:r>
      <w:r w:rsidR="009B10B3">
        <w:rPr>
          <w:rFonts w:hint="cs"/>
          <w:rtl/>
          <w:lang w:bidi="fa-IR"/>
        </w:rPr>
        <w:t xml:space="preserve">کنند. </w:t>
      </w:r>
      <w:r w:rsidR="006A254B">
        <w:rPr>
          <w:rFonts w:hint="cs"/>
          <w:rtl/>
          <w:lang w:bidi="fa-IR"/>
        </w:rPr>
        <w:t>بهرطریق ، هیچیک از مطالعات قبلی اشاره</w:t>
      </w:r>
      <w:r w:rsidR="006A254B">
        <w:rPr>
          <w:rtl/>
          <w:lang w:bidi="fa-IR"/>
        </w:rPr>
        <w:softHyphen/>
      </w:r>
      <w:r w:rsidR="006A254B">
        <w:rPr>
          <w:rFonts w:hint="cs"/>
          <w:rtl/>
          <w:lang w:bidi="fa-IR"/>
        </w:rPr>
        <w:t xml:space="preserve">ای به تأثیر از پیش لخته شدن </w:t>
      </w:r>
      <w:r w:rsidR="006A254B">
        <w:rPr>
          <w:lang w:bidi="fa-IR"/>
        </w:rPr>
        <w:t>TiCl</w:t>
      </w:r>
      <w:r w:rsidR="006A254B">
        <w:rPr>
          <w:vertAlign w:val="subscript"/>
          <w:lang w:bidi="fa-IR"/>
        </w:rPr>
        <w:t>4</w:t>
      </w:r>
      <w:r w:rsidR="0005135F">
        <w:rPr>
          <w:rFonts w:hint="cs"/>
          <w:rtl/>
          <w:lang w:bidi="fa-IR"/>
        </w:rPr>
        <w:t xml:space="preserve"> </w:t>
      </w:r>
      <w:r w:rsidR="006A254B">
        <w:rPr>
          <w:rFonts w:hint="cs"/>
          <w:rtl/>
          <w:lang w:bidi="fa-IR"/>
        </w:rPr>
        <w:t xml:space="preserve">بر عملکرد فرآیند غشایی به ویژه در موردِ پتانسیل </w:t>
      </w:r>
      <w:r w:rsidR="00CD0897">
        <w:rPr>
          <w:rFonts w:hint="cs"/>
          <w:rtl/>
          <w:lang w:bidi="fa-IR"/>
        </w:rPr>
        <w:t xml:space="preserve">رسوبگذاری از غشای </w:t>
      </w:r>
      <w:r w:rsidR="00CD0897">
        <w:rPr>
          <w:lang w:bidi="fa-IR"/>
        </w:rPr>
        <w:t>UF</w:t>
      </w:r>
      <w:r w:rsidR="00CD0897">
        <w:rPr>
          <w:rFonts w:hint="cs"/>
          <w:rtl/>
          <w:lang w:bidi="fa-IR"/>
        </w:rPr>
        <w:t xml:space="preserve"> در فرآیند پیوندی </w:t>
      </w:r>
      <w:r w:rsidR="00CD0897">
        <w:rPr>
          <w:lang w:bidi="fa-IR"/>
        </w:rPr>
        <w:t>(Hybrid)</w:t>
      </w:r>
      <w:r w:rsidR="00CD0897">
        <w:rPr>
          <w:rFonts w:hint="cs"/>
          <w:rtl/>
          <w:lang w:bidi="fa-IR"/>
        </w:rPr>
        <w:t xml:space="preserve"> لخته شدن </w:t>
      </w:r>
      <w:r w:rsidR="00CD0897">
        <w:rPr>
          <w:rFonts w:cs="Times New Roman" w:hint="cs"/>
          <w:rtl/>
          <w:lang w:bidi="fa-IR"/>
        </w:rPr>
        <w:t>–</w:t>
      </w:r>
      <w:r w:rsidR="00CD0897">
        <w:rPr>
          <w:rFonts w:hint="cs"/>
          <w:rtl/>
          <w:lang w:bidi="fa-IR"/>
        </w:rPr>
        <w:t xml:space="preserve"> اولترافیلتراسیون ، اشاره نکرده</w:t>
      </w:r>
      <w:r w:rsidR="00CD0897">
        <w:rPr>
          <w:rtl/>
          <w:lang w:bidi="fa-IR"/>
        </w:rPr>
        <w:softHyphen/>
      </w:r>
      <w:r w:rsidR="00CD0897">
        <w:rPr>
          <w:rFonts w:hint="cs"/>
          <w:rtl/>
          <w:lang w:bidi="fa-IR"/>
        </w:rPr>
        <w:t xml:space="preserve">اند. </w:t>
      </w:r>
    </w:p>
    <w:p w:rsidR="00CD0897" w:rsidRDefault="00CD0897" w:rsidP="00162C9E">
      <w:pPr>
        <w:spacing w:before="240"/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بنابراین اهدافِ اصلی این مطالعه عبارتند از 1. ارزیابیِ عملکرد لخته شدنِ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در هنگام بکار بردنِ آب واقعی و مقایسه با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کنندگانِ مرسوم </w:t>
      </w:r>
      <w:r>
        <w:rPr>
          <w:lang w:bidi="fa-IR"/>
        </w:rPr>
        <w:t>Al</w:t>
      </w:r>
      <w:r>
        <w:rPr>
          <w:vertAlign w:val="subscript"/>
          <w:lang w:bidi="fa-IR"/>
        </w:rPr>
        <w:t>2</w:t>
      </w:r>
      <w:r>
        <w:rPr>
          <w:lang w:bidi="fa-IR"/>
        </w:rPr>
        <w:t>(SO</w:t>
      </w:r>
      <w:r>
        <w:rPr>
          <w:vertAlign w:val="subscript"/>
          <w:lang w:bidi="fa-IR"/>
        </w:rPr>
        <w:t>4</w:t>
      </w:r>
      <w:r>
        <w:rPr>
          <w:lang w:bidi="fa-IR"/>
        </w:rPr>
        <w:t>)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FeCl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. 2. مشخص نمودنِ خواصِ رسوب با </w:t>
      </w:r>
      <w:r>
        <w:rPr>
          <w:rFonts w:hint="cs"/>
          <w:rtl/>
          <w:lang w:bidi="fa-IR"/>
        </w:rPr>
        <w:lastRenderedPageBreak/>
        <w:t>استفاده از ابزارِ پراکنشِ لیزری ، و 3. تحقیق و بررسی بر روی ساز و کار بکار برده شده به هنگام فرآیند لخته شدن- دلَمه شدن و بر پایۀ عملکرد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سازی ، خواص تودۀ رسوبی و سنجشِ پتانسیل زِتا</w:t>
      </w:r>
      <w:r>
        <w:rPr>
          <w:rStyle w:val="FootnoteReference"/>
          <w:rtl/>
          <w:lang w:bidi="fa-IR"/>
        </w:rPr>
        <w:footnoteReference w:id="5"/>
      </w:r>
      <w:r>
        <w:rPr>
          <w:rFonts w:hint="cs"/>
          <w:rtl/>
          <w:lang w:bidi="fa-IR"/>
        </w:rPr>
        <w:t xml:space="preserve"> ، 4. بررسی تطبیقیِ عملکرد غشاء در حضور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کنندگانی مختلف و متفاوت در فرآیند پیوندی ( هیبریدی) </w:t>
      </w:r>
      <w:r w:rsidR="004E10F5">
        <w:rPr>
          <w:lang w:bidi="fa-IR"/>
        </w:rPr>
        <w:t>C-UF</w:t>
      </w:r>
      <w:r w:rsidR="004E10F5">
        <w:rPr>
          <w:rFonts w:hint="cs"/>
          <w:rtl/>
          <w:lang w:bidi="fa-IR"/>
        </w:rPr>
        <w:t xml:space="preserve"> ، و 5. تولید </w:t>
      </w:r>
      <w:r w:rsidR="004E10F5">
        <w:rPr>
          <w:lang w:bidi="fa-IR"/>
        </w:rPr>
        <w:t>TiO</w:t>
      </w:r>
      <w:r w:rsidR="004E10F5">
        <w:rPr>
          <w:vertAlign w:val="subscript"/>
          <w:lang w:bidi="fa-IR"/>
        </w:rPr>
        <w:t>2</w:t>
      </w:r>
      <w:r w:rsidR="004E10F5">
        <w:rPr>
          <w:rFonts w:hint="cs"/>
          <w:rtl/>
          <w:lang w:bidi="fa-IR"/>
        </w:rPr>
        <w:t xml:space="preserve"> از </w:t>
      </w:r>
      <w:r w:rsidR="0002574D">
        <w:rPr>
          <w:rFonts w:hint="cs"/>
          <w:rtl/>
          <w:lang w:bidi="fa-IR"/>
        </w:rPr>
        <w:t xml:space="preserve">لجن لخته شدۀ </w:t>
      </w:r>
      <w:r w:rsidR="0002574D">
        <w:rPr>
          <w:lang w:bidi="fa-IR"/>
        </w:rPr>
        <w:t>TiCl</w:t>
      </w:r>
      <w:r w:rsidR="0002574D">
        <w:rPr>
          <w:vertAlign w:val="subscript"/>
          <w:lang w:bidi="fa-IR"/>
        </w:rPr>
        <w:t>4</w:t>
      </w:r>
      <w:r w:rsidR="0002574D">
        <w:rPr>
          <w:rFonts w:hint="cs"/>
          <w:rtl/>
          <w:lang w:bidi="fa-IR"/>
        </w:rPr>
        <w:t xml:space="preserve"> و بررسی ویژگی</w:t>
      </w:r>
      <w:r w:rsidR="0002574D">
        <w:rPr>
          <w:rtl/>
          <w:lang w:bidi="fa-IR"/>
        </w:rPr>
        <w:softHyphen/>
      </w:r>
      <w:r w:rsidR="0002574D">
        <w:rPr>
          <w:rFonts w:hint="cs"/>
          <w:rtl/>
          <w:lang w:bidi="fa-IR"/>
        </w:rPr>
        <w:t xml:space="preserve">های آن توسط آنالیزِ پراکنشِ اشعۀ </w:t>
      </w:r>
      <w:r w:rsidR="0002574D">
        <w:rPr>
          <w:rFonts w:cs="Times New Roman" w:hint="cs"/>
          <w:rtl/>
          <w:lang w:bidi="fa-IR"/>
        </w:rPr>
        <w:t>–</w:t>
      </w:r>
      <w:r w:rsidR="0002574D">
        <w:rPr>
          <w:rFonts w:hint="cs"/>
          <w:rtl/>
          <w:lang w:bidi="fa-IR"/>
        </w:rPr>
        <w:t xml:space="preserve"> </w:t>
      </w:r>
      <w:r w:rsidR="0002574D">
        <w:rPr>
          <w:lang w:bidi="fa-IR"/>
        </w:rPr>
        <w:t>X</w:t>
      </w:r>
      <w:r w:rsidR="0002574D">
        <w:rPr>
          <w:rFonts w:hint="cs"/>
          <w:rtl/>
          <w:lang w:bidi="fa-IR"/>
        </w:rPr>
        <w:t xml:space="preserve"> ، تحلیل و بررسی (آنالیز) حرارتی و اسکن توسط میکروسکوپ الکترونی</w:t>
      </w:r>
      <w:r w:rsidR="0002574D">
        <w:rPr>
          <w:rStyle w:val="FootnoteReference"/>
          <w:rtl/>
          <w:lang w:bidi="fa-IR"/>
        </w:rPr>
        <w:footnoteReference w:id="6"/>
      </w:r>
      <w:r w:rsidR="0002574D">
        <w:rPr>
          <w:rFonts w:hint="cs"/>
          <w:rtl/>
          <w:lang w:bidi="fa-IR"/>
        </w:rPr>
        <w:t xml:space="preserve"> می</w:t>
      </w:r>
      <w:r w:rsidR="0002574D">
        <w:rPr>
          <w:rtl/>
          <w:lang w:bidi="fa-IR"/>
        </w:rPr>
        <w:softHyphen/>
      </w:r>
      <w:r w:rsidR="0002574D">
        <w:rPr>
          <w:rFonts w:hint="cs"/>
          <w:rtl/>
          <w:lang w:bidi="fa-IR"/>
        </w:rPr>
        <w:t xml:space="preserve">باشد. </w:t>
      </w:r>
    </w:p>
    <w:p w:rsidR="00F9537C" w:rsidRDefault="00F9537C" w:rsidP="00F9537C">
      <w:pPr>
        <w:pStyle w:val="ListParagraph"/>
        <w:numPr>
          <w:ilvl w:val="0"/>
          <w:numId w:val="1"/>
        </w:numPr>
        <w:spacing w:before="240"/>
        <w:rPr>
          <w:b/>
          <w:bCs/>
          <w:lang w:bidi="fa-IR"/>
        </w:rPr>
      </w:pPr>
      <w:r>
        <w:rPr>
          <w:rFonts w:hint="cs"/>
          <w:b/>
          <w:bCs/>
          <w:rtl/>
          <w:lang w:bidi="fa-IR"/>
        </w:rPr>
        <w:t xml:space="preserve">مبحث تجربی </w:t>
      </w:r>
    </w:p>
    <w:p w:rsidR="00F9537C" w:rsidRDefault="00F9537C" w:rsidP="00C1692C">
      <w:pPr>
        <w:pStyle w:val="ListParagraph"/>
        <w:numPr>
          <w:ilvl w:val="1"/>
          <w:numId w:val="1"/>
        </w:numPr>
        <w:spacing w:before="240"/>
        <w:rPr>
          <w:b/>
          <w:bCs/>
          <w:lang w:bidi="fa-IR"/>
        </w:rPr>
      </w:pPr>
      <w:r>
        <w:rPr>
          <w:rFonts w:hint="cs"/>
          <w:b/>
          <w:bCs/>
          <w:rtl/>
          <w:lang w:bidi="fa-IR"/>
        </w:rPr>
        <w:t xml:space="preserve"> لخته</w:t>
      </w:r>
      <w:r>
        <w:rPr>
          <w:b/>
          <w:bCs/>
          <w:rtl/>
          <w:lang w:bidi="fa-IR"/>
        </w:rPr>
        <w:softHyphen/>
      </w:r>
      <w:r>
        <w:rPr>
          <w:rFonts w:hint="cs"/>
          <w:b/>
          <w:bCs/>
          <w:rtl/>
          <w:lang w:bidi="fa-IR"/>
        </w:rPr>
        <w:t xml:space="preserve">کنندگان و </w:t>
      </w:r>
      <w:r w:rsidR="00C1692C">
        <w:rPr>
          <w:rFonts w:hint="cs"/>
          <w:b/>
          <w:bCs/>
          <w:rtl/>
          <w:lang w:bidi="fa-IR"/>
        </w:rPr>
        <w:t xml:space="preserve">آزمونِ آب </w:t>
      </w:r>
    </w:p>
    <w:p w:rsidR="00F9537C" w:rsidRDefault="00F9537C" w:rsidP="00C1692C">
      <w:pPr>
        <w:spacing w:before="240"/>
        <w:ind w:left="720"/>
        <w:rPr>
          <w:rtl/>
          <w:lang w:bidi="fa-IR"/>
        </w:rPr>
      </w:pPr>
      <w:r>
        <w:rPr>
          <w:rFonts w:hint="cs"/>
          <w:rtl/>
          <w:lang w:bidi="fa-IR"/>
        </w:rPr>
        <w:t xml:space="preserve">محلول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( 20% ، و چگالی =  1.150 گرم بر میلی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لیتر) از طریق شرکتِ با مسئولیت محدودِ فن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آوری تصویر</w:t>
      </w:r>
      <w:r>
        <w:rPr>
          <w:rStyle w:val="FootnoteReference"/>
          <w:rtl/>
          <w:lang w:bidi="fa-IR"/>
        </w:rPr>
        <w:footnoteReference w:id="7"/>
      </w:r>
      <w:r>
        <w:rPr>
          <w:rFonts w:hint="cs"/>
          <w:rtl/>
          <w:lang w:bidi="fa-IR"/>
        </w:rPr>
        <w:t xml:space="preserve"> و محیط ( کرۀ جنوبی) </w:t>
      </w:r>
      <w:r w:rsidR="00C1692C">
        <w:rPr>
          <w:rFonts w:hint="cs"/>
          <w:rtl/>
          <w:lang w:bidi="fa-IR"/>
        </w:rPr>
        <w:t>بدست آمد</w:t>
      </w:r>
      <w:r>
        <w:rPr>
          <w:rFonts w:hint="cs"/>
          <w:rtl/>
          <w:lang w:bidi="fa-IR"/>
        </w:rPr>
        <w:t xml:space="preserve"> ، و مستقیماً بدون هیچگونه آ</w:t>
      </w:r>
      <w:r w:rsidR="00C1692C">
        <w:rPr>
          <w:rFonts w:hint="cs"/>
          <w:rtl/>
          <w:lang w:bidi="fa-IR"/>
        </w:rPr>
        <w:t>مادگیِ قبلی بکار برده شد . محلول</w:t>
      </w:r>
      <w:r w:rsidR="00C1692C">
        <w:rPr>
          <w:rtl/>
          <w:lang w:bidi="fa-IR"/>
        </w:rPr>
        <w:softHyphen/>
      </w:r>
      <w:r w:rsidR="00C1692C">
        <w:rPr>
          <w:rFonts w:hint="cs"/>
          <w:rtl/>
          <w:lang w:bidi="fa-IR"/>
        </w:rPr>
        <w:t xml:space="preserve">های ذخیره شده در انباری از </w:t>
      </w:r>
      <w:r w:rsidR="00C1692C">
        <w:rPr>
          <w:lang w:bidi="fa-IR"/>
        </w:rPr>
        <w:t>Al</w:t>
      </w:r>
      <w:r w:rsidR="00C1692C">
        <w:rPr>
          <w:vertAlign w:val="subscript"/>
          <w:lang w:bidi="fa-IR"/>
        </w:rPr>
        <w:t>2</w:t>
      </w:r>
      <w:r w:rsidR="00C1692C">
        <w:rPr>
          <w:lang w:bidi="fa-IR"/>
        </w:rPr>
        <w:t>(SO</w:t>
      </w:r>
      <w:r w:rsidR="00C1692C">
        <w:rPr>
          <w:vertAlign w:val="subscript"/>
          <w:lang w:bidi="fa-IR"/>
        </w:rPr>
        <w:t>4</w:t>
      </w:r>
      <w:r w:rsidR="00C1692C">
        <w:rPr>
          <w:lang w:bidi="fa-IR"/>
        </w:rPr>
        <w:t>)</w:t>
      </w:r>
      <w:r w:rsidR="00C1692C">
        <w:rPr>
          <w:vertAlign w:val="subscript"/>
          <w:lang w:bidi="fa-IR"/>
        </w:rPr>
        <w:t>3</w:t>
      </w:r>
      <w:r w:rsidR="00C1692C">
        <w:rPr>
          <w:rFonts w:hint="cs"/>
          <w:rtl/>
          <w:lang w:bidi="fa-IR"/>
        </w:rPr>
        <w:t xml:space="preserve"> و </w:t>
      </w:r>
      <w:r w:rsidR="00C1692C">
        <w:rPr>
          <w:lang w:bidi="fa-IR"/>
        </w:rPr>
        <w:t>FeCl</w:t>
      </w:r>
      <w:r w:rsidR="00C1692C">
        <w:rPr>
          <w:vertAlign w:val="subscript"/>
          <w:lang w:bidi="fa-IR"/>
        </w:rPr>
        <w:t>3</w:t>
      </w:r>
      <w:r w:rsidR="00C1692C">
        <w:rPr>
          <w:rFonts w:hint="cs"/>
          <w:rtl/>
          <w:lang w:bidi="fa-IR"/>
        </w:rPr>
        <w:t xml:space="preserve"> با غلظت</w:t>
      </w:r>
      <w:r w:rsidR="00C1692C">
        <w:rPr>
          <w:rtl/>
          <w:lang w:bidi="fa-IR"/>
        </w:rPr>
        <w:softHyphen/>
      </w:r>
      <w:r w:rsidR="00C1692C">
        <w:rPr>
          <w:rFonts w:hint="cs"/>
          <w:rtl/>
          <w:lang w:bidi="fa-IR"/>
        </w:rPr>
        <w:t xml:space="preserve">هایی به ترتیب از 1 گرم بر لیتر از </w:t>
      </w:r>
      <w:r w:rsidR="00C1692C">
        <w:rPr>
          <w:lang w:bidi="fa-IR"/>
        </w:rPr>
        <w:t>Al</w:t>
      </w:r>
      <w:r w:rsidR="00C1692C">
        <w:rPr>
          <w:rFonts w:hint="cs"/>
          <w:rtl/>
          <w:lang w:bidi="fa-IR"/>
        </w:rPr>
        <w:t xml:space="preserve"> و 2 گرم بر لیتری از </w:t>
      </w:r>
      <w:r w:rsidR="00C1692C">
        <w:rPr>
          <w:lang w:bidi="fa-IR"/>
        </w:rPr>
        <w:t>Fe</w:t>
      </w:r>
      <w:r w:rsidR="00C1692C">
        <w:rPr>
          <w:rFonts w:hint="cs"/>
          <w:rtl/>
          <w:lang w:bidi="fa-IR"/>
        </w:rPr>
        <w:t xml:space="preserve"> مهیّا شدند. آب زدوده شدن از یون برای تمامیِ معرف</w:t>
      </w:r>
      <w:r w:rsidR="00C1692C">
        <w:rPr>
          <w:vertAlign w:val="subscript"/>
          <w:rtl/>
          <w:lang w:bidi="fa-IR"/>
        </w:rPr>
        <w:softHyphen/>
      </w:r>
      <w:r w:rsidR="00C1692C">
        <w:rPr>
          <w:vertAlign w:val="subscript"/>
          <w:rtl/>
          <w:lang w:bidi="fa-IR"/>
        </w:rPr>
        <w:softHyphen/>
      </w:r>
      <w:r w:rsidR="00C1692C">
        <w:rPr>
          <w:rtl/>
          <w:lang w:bidi="fa-IR"/>
        </w:rPr>
        <w:softHyphen/>
      </w:r>
      <w:r w:rsidR="00C1692C">
        <w:rPr>
          <w:rFonts w:hint="cs"/>
          <w:rtl/>
          <w:lang w:bidi="fa-IR"/>
        </w:rPr>
        <w:t xml:space="preserve">های موجود بکار بسته شد. </w:t>
      </w:r>
    </w:p>
    <w:p w:rsidR="004D521B" w:rsidRDefault="004D521B" w:rsidP="004E3241">
      <w:pPr>
        <w:ind w:left="720"/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منبع آبی که در این مطالعه مورد استفاده قرار گرفت ، از رودخانۀ ژیائوکینگ تخلیه شده بود، که همان کانالِ زهکشی اصلی در منطقۀ مرکزیِ ایالت شاندونگ ، چین بوده و همچنین نقش مهمی در آبیاری مزارع آن منطقه ایفا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کنند. </w:t>
      </w:r>
      <w:r w:rsidR="004E3241">
        <w:rPr>
          <w:rFonts w:hint="cs"/>
          <w:rtl/>
          <w:lang w:bidi="fa-IR"/>
        </w:rPr>
        <w:t>این آب در فصل بهار جمع</w:t>
      </w:r>
      <w:r w:rsidR="004E3241">
        <w:rPr>
          <w:rtl/>
          <w:lang w:bidi="fa-IR"/>
        </w:rPr>
        <w:softHyphen/>
      </w:r>
      <w:r w:rsidR="004E3241">
        <w:rPr>
          <w:rFonts w:hint="cs"/>
          <w:rtl/>
          <w:lang w:bidi="fa-IR"/>
        </w:rPr>
        <w:t>آوری شده ، و دمای آب بین 10-15 درجۀ سانتیگراد بود. گل</w:t>
      </w:r>
      <w:r w:rsidR="004E3241">
        <w:rPr>
          <w:rtl/>
          <w:lang w:bidi="fa-IR"/>
        </w:rPr>
        <w:softHyphen/>
      </w:r>
      <w:r w:rsidR="004E3241">
        <w:rPr>
          <w:rFonts w:hint="cs"/>
          <w:rtl/>
          <w:lang w:bidi="fa-IR"/>
        </w:rPr>
        <w:t xml:space="preserve">آلود بودن و تلاطم ، جذب ، </w:t>
      </w:r>
      <w:r w:rsidR="004E3241">
        <w:rPr>
          <w:lang w:bidi="fa-IR"/>
        </w:rPr>
        <w:t>UV</w:t>
      </w:r>
      <w:r w:rsidR="004E3241">
        <w:rPr>
          <w:vertAlign w:val="subscript"/>
          <w:lang w:bidi="fa-IR"/>
        </w:rPr>
        <w:t>254</w:t>
      </w:r>
      <w:r w:rsidR="004E3241">
        <w:rPr>
          <w:rFonts w:hint="cs"/>
          <w:rtl/>
          <w:lang w:bidi="fa-IR"/>
        </w:rPr>
        <w:t xml:space="preserve"> ، پتانسیل زتا و </w:t>
      </w:r>
      <w:r w:rsidR="004E3241">
        <w:rPr>
          <w:lang w:bidi="fa-IR"/>
        </w:rPr>
        <w:t>pH</w:t>
      </w:r>
      <w:r w:rsidR="004E3241">
        <w:rPr>
          <w:rFonts w:hint="cs"/>
          <w:rtl/>
          <w:lang w:bidi="fa-IR"/>
        </w:rPr>
        <w:t xml:space="preserve"> دربارۀ آب تحصیل شده به ترتیب </w:t>
      </w:r>
      <w:r w:rsidR="004E3241" w:rsidRPr="004E3241">
        <w:rPr>
          <w:rFonts w:ascii="AdvGulliv-R" w:hAnsi="AdvGulliv-R" w:cs="AdvGulliv-R"/>
          <w:sz w:val="22"/>
          <w:szCs w:val="22"/>
        </w:rPr>
        <w:t>6.20–9.44 NTU, 0.067–0.073 cm</w:t>
      </w:r>
      <w:r w:rsidR="004E3241" w:rsidRPr="004E3241">
        <w:rPr>
          <w:rFonts w:ascii="AdvP4C4E74" w:hAnsi="AdvP4C4E74" w:cs="AdvP4C4E74"/>
          <w:sz w:val="22"/>
          <w:szCs w:val="22"/>
        </w:rPr>
        <w:t>_</w:t>
      </w:r>
      <w:r w:rsidR="004E3241" w:rsidRPr="004E3241">
        <w:rPr>
          <w:rFonts w:ascii="AdvGulliv-R" w:hAnsi="AdvGulliv-R" w:cs="AdvGulliv-R"/>
          <w:sz w:val="22"/>
          <w:szCs w:val="22"/>
        </w:rPr>
        <w:t>1, 3.90–4.55 mg/L,</w:t>
      </w:r>
      <w:r w:rsidR="004E3241">
        <w:rPr>
          <w:rFonts w:ascii="AdvGulliv-R" w:hAnsi="AdvGulliv-R" w:cs="Times New Roman" w:hint="cs"/>
          <w:sz w:val="22"/>
          <w:szCs w:val="22"/>
          <w:rtl/>
        </w:rPr>
        <w:t xml:space="preserve"> ، </w:t>
      </w:r>
      <w:r w:rsidR="004E3241" w:rsidRPr="004E3241">
        <w:rPr>
          <w:rFonts w:ascii="AdvP4C4E74" w:hAnsi="AdvP4C4E74" w:cs="AdvP4C4E74"/>
          <w:sz w:val="20"/>
          <w:szCs w:val="20"/>
        </w:rPr>
        <w:t>_</w:t>
      </w:r>
      <w:r w:rsidR="004E3241" w:rsidRPr="004E3241">
        <w:rPr>
          <w:rFonts w:ascii="AdvGulliv-R" w:hAnsi="AdvGulliv-R" w:cs="AdvGulliv-R"/>
          <w:sz w:val="20"/>
          <w:szCs w:val="20"/>
        </w:rPr>
        <w:t>11.0 ± 1.0 mV  7.95–8.46</w:t>
      </w:r>
      <w:r w:rsidR="004E3241">
        <w:rPr>
          <w:rFonts w:hint="cs"/>
          <w:rtl/>
          <w:lang w:bidi="fa-IR"/>
        </w:rPr>
        <w:t xml:space="preserve"> بودند. </w:t>
      </w:r>
    </w:p>
    <w:p w:rsidR="004E3241" w:rsidRDefault="004E3241" w:rsidP="004E3241">
      <w:pPr>
        <w:spacing w:before="240"/>
        <w:ind w:left="720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>2.2 .   آزمون بلونی</w:t>
      </w:r>
      <w:r>
        <w:rPr>
          <w:rStyle w:val="FootnoteReference"/>
          <w:b/>
          <w:bCs/>
          <w:rtl/>
          <w:lang w:bidi="fa-IR"/>
        </w:rPr>
        <w:footnoteReference w:id="8"/>
      </w:r>
      <w:r>
        <w:rPr>
          <w:rFonts w:hint="cs"/>
          <w:b/>
          <w:bCs/>
          <w:rtl/>
          <w:lang w:bidi="fa-IR"/>
        </w:rPr>
        <w:t xml:space="preserve"> </w:t>
      </w:r>
    </w:p>
    <w:p w:rsidR="004E3241" w:rsidRDefault="004E3241" w:rsidP="004E3241">
      <w:pPr>
        <w:ind w:left="720"/>
        <w:rPr>
          <w:rtl/>
          <w:lang w:bidi="fa-IR"/>
        </w:rPr>
      </w:pPr>
      <w:r>
        <w:rPr>
          <w:b/>
          <w:bCs/>
          <w:rtl/>
          <w:lang w:bidi="fa-IR"/>
        </w:rPr>
        <w:tab/>
      </w:r>
      <w:r>
        <w:rPr>
          <w:rFonts w:hint="cs"/>
          <w:rtl/>
          <w:lang w:bidi="fa-IR"/>
        </w:rPr>
        <w:t>آزمون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استاندارد بلونی با استفاده از یک آزمون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کنندۀ </w:t>
      </w:r>
      <w:r>
        <w:rPr>
          <w:rFonts w:cs="Times New Roman" w:hint="cs"/>
          <w:rtl/>
          <w:lang w:bidi="fa-IR"/>
        </w:rPr>
        <w:t>–</w:t>
      </w:r>
      <w:r>
        <w:rPr>
          <w:rFonts w:hint="cs"/>
          <w:rtl/>
          <w:lang w:bidi="fa-IR"/>
        </w:rPr>
        <w:t xml:space="preserve"> بلونیِ برنامه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ریز به انجام رسید. رویه های تجربیِ تفضیلی در قسمت </w:t>
      </w:r>
      <w:r>
        <w:rPr>
          <w:lang w:bidi="fa-IR"/>
        </w:rPr>
        <w:t>S1</w:t>
      </w:r>
      <w:r>
        <w:rPr>
          <w:rFonts w:hint="cs"/>
          <w:rtl/>
          <w:lang w:bidi="fa-IR"/>
        </w:rPr>
        <w:t xml:space="preserve"> از داده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تکمیلی توصیف شده است . </w:t>
      </w:r>
    </w:p>
    <w:p w:rsidR="00F9537C" w:rsidRDefault="005B0C68" w:rsidP="00453061">
      <w:pPr>
        <w:ind w:left="720"/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آزمایشاتِ دلمه شدن </w:t>
      </w:r>
      <w:r>
        <w:rPr>
          <w:rFonts w:cs="Times New Roman" w:hint="cs"/>
          <w:rtl/>
          <w:lang w:bidi="fa-IR"/>
        </w:rPr>
        <w:t>–</w:t>
      </w:r>
      <w:r>
        <w:rPr>
          <w:rFonts w:hint="cs"/>
          <w:rtl/>
          <w:lang w:bidi="fa-IR"/>
        </w:rPr>
        <w:t xml:space="preserve"> لخته شدن تحت اثر محلول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با مقادیرِ </w:t>
      </w:r>
      <w:r>
        <w:rPr>
          <w:lang w:bidi="fa-IR"/>
        </w:rPr>
        <w:t>pH</w:t>
      </w:r>
      <w:r>
        <w:rPr>
          <w:rFonts w:hint="cs"/>
          <w:rtl/>
          <w:lang w:bidi="fa-IR"/>
        </w:rPr>
        <w:t xml:space="preserve"> مختلف پس از تعیین دوزهای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کنندۀ بهینه شده ، هدایت و به انجام رسیدند. </w:t>
      </w:r>
      <w:r w:rsidR="00453061">
        <w:rPr>
          <w:rFonts w:hint="cs"/>
          <w:rtl/>
          <w:lang w:bidi="fa-IR"/>
        </w:rPr>
        <w:t xml:space="preserve">مقادیر </w:t>
      </w:r>
      <w:r w:rsidR="00453061">
        <w:rPr>
          <w:lang w:bidi="fa-IR"/>
        </w:rPr>
        <w:t>pH</w:t>
      </w:r>
      <w:r w:rsidR="00453061">
        <w:rPr>
          <w:rFonts w:hint="cs"/>
          <w:rtl/>
          <w:lang w:bidi="fa-IR"/>
        </w:rPr>
        <w:t xml:space="preserve"> لخته</w:t>
      </w:r>
      <w:r w:rsidR="00453061">
        <w:rPr>
          <w:rtl/>
          <w:lang w:bidi="fa-IR"/>
        </w:rPr>
        <w:softHyphen/>
      </w:r>
      <w:r w:rsidR="00453061">
        <w:rPr>
          <w:rFonts w:hint="cs"/>
          <w:rtl/>
          <w:lang w:bidi="fa-IR"/>
        </w:rPr>
        <w:t>کنندۀ هدف با افزودن کمیت هایی مناسب از محلول</w:t>
      </w:r>
      <w:r w:rsidR="00453061">
        <w:rPr>
          <w:rtl/>
          <w:lang w:bidi="fa-IR"/>
        </w:rPr>
        <w:softHyphen/>
      </w:r>
      <w:r w:rsidR="00453061">
        <w:rPr>
          <w:rFonts w:hint="cs"/>
          <w:rtl/>
          <w:lang w:bidi="fa-IR"/>
        </w:rPr>
        <w:t xml:space="preserve">های </w:t>
      </w:r>
      <w:r w:rsidR="00453061">
        <w:rPr>
          <w:lang w:bidi="fa-IR"/>
        </w:rPr>
        <w:t>HCl</w:t>
      </w:r>
      <w:r w:rsidR="00453061">
        <w:rPr>
          <w:rFonts w:hint="cs"/>
          <w:rtl/>
          <w:lang w:bidi="fa-IR"/>
        </w:rPr>
        <w:t xml:space="preserve"> و </w:t>
      </w:r>
      <w:r w:rsidR="00453061">
        <w:rPr>
          <w:lang w:bidi="fa-IR"/>
        </w:rPr>
        <w:t>NaOH</w:t>
      </w:r>
      <w:r w:rsidR="00453061">
        <w:rPr>
          <w:rFonts w:hint="cs"/>
          <w:rtl/>
          <w:lang w:bidi="fa-IR"/>
        </w:rPr>
        <w:t xml:space="preserve"> با غلظتی برابر 0.1 مول بر لیتر تعیین گردیدند. </w:t>
      </w:r>
    </w:p>
    <w:p w:rsidR="004B5D72" w:rsidRDefault="004B5D72" w:rsidP="00453061">
      <w:pPr>
        <w:ind w:left="720"/>
        <w:rPr>
          <w:rtl/>
          <w:lang w:bidi="fa-IR"/>
        </w:rPr>
      </w:pPr>
    </w:p>
    <w:p w:rsidR="004B5D72" w:rsidRDefault="004B5D72" w:rsidP="00453061">
      <w:pPr>
        <w:ind w:left="720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3.2.      تعیین خواص رسوبِ پویا </w:t>
      </w:r>
    </w:p>
    <w:p w:rsidR="004B5D72" w:rsidRDefault="00B150E6" w:rsidP="004B5D72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یک ابزار پراکنشِ لیزری ( مانند </w:t>
      </w:r>
      <w:r>
        <w:rPr>
          <w:lang w:bidi="fa-IR"/>
        </w:rPr>
        <w:t>Mastersizer 2000, Malvern , UK</w:t>
      </w:r>
      <w:r>
        <w:rPr>
          <w:rFonts w:hint="cs"/>
          <w:rtl/>
          <w:lang w:bidi="fa-IR"/>
        </w:rPr>
        <w:t xml:space="preserve">) برای سنجشِ اندازه و ابعاد رسوب پویا به عنوانِ فرآیند دلمه شدن </w:t>
      </w:r>
      <w:r>
        <w:rPr>
          <w:rFonts w:cs="Times New Roman" w:hint="cs"/>
          <w:rtl/>
          <w:lang w:bidi="fa-IR"/>
        </w:rPr>
        <w:t>–</w:t>
      </w:r>
      <w:r>
        <w:rPr>
          <w:rFonts w:hint="cs"/>
          <w:rtl/>
          <w:lang w:bidi="fa-IR"/>
        </w:rPr>
        <w:t xml:space="preserve"> لخته شدن بکار گرفته شدند. نمودار طرح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گونۀ سیستم مانیتورینگِ همزمان (برخط) برای اندازۀ رسوب پویا را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توان در نوشتار ژائو و همکاران یافت . </w:t>
      </w:r>
    </w:p>
    <w:p w:rsidR="000906A1" w:rsidRDefault="000906A1" w:rsidP="00E14CE0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به دنبال مرحلۀ رشدِ رسوب ، رسوب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تجمع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یافته در برابر نیرویِ برشی به مدت 1 دقیقه و دور 200 </w:t>
      </w:r>
      <w:r>
        <w:rPr>
          <w:lang w:bidi="fa-IR"/>
        </w:rPr>
        <w:t>rpm</w:t>
      </w:r>
      <w:r>
        <w:rPr>
          <w:rFonts w:hint="cs"/>
          <w:rtl/>
          <w:lang w:bidi="fa-IR"/>
        </w:rPr>
        <w:t xml:space="preserve"> قرار گرفت ، و سپس به مدت 15 دقیقه در معرض چرخشِ کندتری برابر با 40 </w:t>
      </w:r>
      <w:r>
        <w:rPr>
          <w:lang w:bidi="fa-IR"/>
        </w:rPr>
        <w:t>rpm</w:t>
      </w:r>
      <w:r>
        <w:rPr>
          <w:rFonts w:hint="cs"/>
          <w:rtl/>
          <w:lang w:bidi="fa-IR"/>
        </w:rPr>
        <w:t xml:space="preserve"> ، به جهتِ رشد مجدد رسوب واقع شد. </w:t>
      </w:r>
      <w:r w:rsidR="00E14CE0">
        <w:rPr>
          <w:rFonts w:hint="cs"/>
          <w:rtl/>
          <w:lang w:bidi="fa-IR"/>
        </w:rPr>
        <w:t xml:space="preserve">قطر میانۀ معادل ، </w:t>
      </w:r>
      <w:r w:rsidR="00E14CE0">
        <w:rPr>
          <w:i/>
          <w:iCs/>
          <w:lang w:bidi="fa-IR"/>
        </w:rPr>
        <w:t>d</w:t>
      </w:r>
      <w:r w:rsidR="00E14CE0">
        <w:rPr>
          <w:i/>
          <w:iCs/>
          <w:vertAlign w:val="subscript"/>
          <w:lang w:bidi="fa-IR"/>
        </w:rPr>
        <w:t>50</w:t>
      </w:r>
      <w:r w:rsidR="00E14CE0">
        <w:rPr>
          <w:rFonts w:hint="cs"/>
          <w:i/>
          <w:iCs/>
          <w:rtl/>
          <w:lang w:bidi="fa-IR"/>
        </w:rPr>
        <w:t xml:space="preserve"> ، </w:t>
      </w:r>
      <w:r w:rsidR="00E14CE0">
        <w:rPr>
          <w:rFonts w:hint="cs"/>
          <w:rtl/>
          <w:lang w:bidi="fa-IR"/>
        </w:rPr>
        <w:t>به عنوان ابعادِ نمایشگرِ رسوب انتخاب گردید ، اگرچه گرایش</w:t>
      </w:r>
      <w:r w:rsidR="00E14CE0">
        <w:rPr>
          <w:rtl/>
          <w:lang w:bidi="fa-IR"/>
        </w:rPr>
        <w:softHyphen/>
      </w:r>
      <w:r w:rsidR="009A25FC">
        <w:rPr>
          <w:rFonts w:hint="cs"/>
          <w:rtl/>
          <w:lang w:bidi="fa-IR"/>
        </w:rPr>
        <w:t>های یکسانی  با</w:t>
      </w:r>
      <w:r w:rsidR="00E14CE0">
        <w:rPr>
          <w:rFonts w:hint="cs"/>
          <w:rtl/>
          <w:lang w:bidi="fa-IR"/>
        </w:rPr>
        <w:t xml:space="preserve"> تشکیلِ ابعاد رسوبیِ </w:t>
      </w:r>
      <w:r w:rsidR="00E14CE0">
        <w:rPr>
          <w:i/>
          <w:iCs/>
          <w:lang w:bidi="fa-IR"/>
        </w:rPr>
        <w:t>d</w:t>
      </w:r>
      <w:r w:rsidR="00E14CE0">
        <w:rPr>
          <w:i/>
          <w:iCs/>
          <w:vertAlign w:val="subscript"/>
          <w:lang w:bidi="fa-IR"/>
        </w:rPr>
        <w:t>10</w:t>
      </w:r>
      <w:r w:rsidR="00E14CE0">
        <w:rPr>
          <w:rFonts w:hint="cs"/>
          <w:i/>
          <w:iCs/>
          <w:rtl/>
          <w:lang w:bidi="fa-IR"/>
        </w:rPr>
        <w:t xml:space="preserve">  </w:t>
      </w:r>
      <w:r w:rsidR="00E14CE0">
        <w:rPr>
          <w:rFonts w:hint="cs"/>
          <w:rtl/>
          <w:lang w:bidi="fa-IR"/>
        </w:rPr>
        <w:t xml:space="preserve">و  </w:t>
      </w:r>
      <w:r w:rsidR="00E14CE0">
        <w:rPr>
          <w:i/>
          <w:iCs/>
          <w:lang w:bidi="fa-IR"/>
        </w:rPr>
        <w:t>d</w:t>
      </w:r>
      <w:r w:rsidR="00E14CE0">
        <w:rPr>
          <w:i/>
          <w:iCs/>
          <w:vertAlign w:val="subscript"/>
          <w:lang w:bidi="fa-IR"/>
        </w:rPr>
        <w:t>90</w:t>
      </w:r>
      <w:r w:rsidR="00E14CE0">
        <w:rPr>
          <w:rFonts w:hint="cs"/>
          <w:rtl/>
          <w:lang w:bidi="fa-IR"/>
        </w:rPr>
        <w:t xml:space="preserve"> مشاهده گردید. </w:t>
      </w:r>
    </w:p>
    <w:p w:rsidR="00F820B6" w:rsidRDefault="00F820B6" w:rsidP="00E14CE0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نرخِ رشد رسوب توسط شیبِ ناحیۀ رشد سریع محاسبه گردید. </w:t>
      </w:r>
    </w:p>
    <w:p w:rsidR="00991667" w:rsidRDefault="00991667" w:rsidP="00991667">
      <w:pPr>
        <w:pStyle w:val="ListParagraph"/>
        <w:numPr>
          <w:ilvl w:val="0"/>
          <w:numId w:val="2"/>
        </w:numPr>
        <w:spacing w:before="240"/>
        <w:rPr>
          <w:lang w:bidi="fa-IR"/>
        </w:rPr>
      </w:pPr>
      <w:r>
        <w:rPr>
          <w:rFonts w:hint="cs"/>
          <w:rtl/>
          <w:lang w:bidi="fa-IR"/>
        </w:rPr>
        <w:t xml:space="preserve">                          </w:t>
      </w:r>
      <w:r>
        <w:rPr>
          <w:rFonts w:hint="cs"/>
          <w:rtl/>
          <w:lang w:bidi="fa-IR"/>
        </w:rPr>
        <w:tab/>
        <w:t xml:space="preserve">تغییر زمان / تغییر اندازه   =   نرخ رشد  </w:t>
      </w:r>
    </w:p>
    <w:p w:rsidR="00991667" w:rsidRDefault="00991667" w:rsidP="00991667">
      <w:pPr>
        <w:spacing w:before="240"/>
        <w:rPr>
          <w:rtl/>
          <w:lang w:bidi="fa-IR"/>
        </w:rPr>
      </w:pPr>
      <w:r>
        <w:rPr>
          <w:rFonts w:hint="cs"/>
          <w:rtl/>
          <w:lang w:bidi="fa-IR"/>
        </w:rPr>
        <w:t xml:space="preserve">عامل توان یا قدرت </w:t>
      </w:r>
      <w:r>
        <w:rPr>
          <w:i/>
          <w:iCs/>
          <w:lang w:bidi="fa-IR"/>
        </w:rPr>
        <w:t>(S</w:t>
      </w:r>
      <w:r>
        <w:rPr>
          <w:i/>
          <w:iCs/>
          <w:vertAlign w:val="subscript"/>
          <w:lang w:bidi="fa-IR"/>
        </w:rPr>
        <w:t>f</w:t>
      </w:r>
      <w:r>
        <w:rPr>
          <w:i/>
          <w:iCs/>
          <w:lang w:bidi="fa-IR"/>
        </w:rPr>
        <w:t>)</w:t>
      </w:r>
      <w:r>
        <w:rPr>
          <w:rFonts w:hint="cs"/>
          <w:rtl/>
          <w:lang w:bidi="fa-IR"/>
        </w:rPr>
        <w:t xml:space="preserve"> و عامل بازیابی </w:t>
      </w:r>
      <w:r>
        <w:rPr>
          <w:lang w:bidi="fa-IR"/>
        </w:rPr>
        <w:t>(</w:t>
      </w:r>
      <w:r>
        <w:rPr>
          <w:i/>
          <w:iCs/>
          <w:lang w:bidi="fa-IR"/>
        </w:rPr>
        <w:t>R</w:t>
      </w:r>
      <w:r>
        <w:rPr>
          <w:i/>
          <w:iCs/>
          <w:vertAlign w:val="subscript"/>
          <w:lang w:bidi="fa-IR"/>
        </w:rPr>
        <w:t>f</w:t>
      </w:r>
      <w:r>
        <w:rPr>
          <w:lang w:bidi="fa-IR"/>
        </w:rPr>
        <w:t>)</w:t>
      </w:r>
      <w:r>
        <w:rPr>
          <w:rFonts w:hint="cs"/>
          <w:rtl/>
          <w:lang w:bidi="fa-IR"/>
        </w:rPr>
        <w:t xml:space="preserve"> برای مقایسۀ شکستگیِ رسوب و بازیابیِ آن بکار آمده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اند. </w:t>
      </w:r>
    </w:p>
    <w:p w:rsidR="00D006B2" w:rsidRDefault="00D006B2" w:rsidP="001B2FDE">
      <w:pPr>
        <w:spacing w:before="240" w:line="192" w:lineRule="auto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                                                    </w:t>
      </w:r>
      <w:r>
        <w:rPr>
          <w:lang w:bidi="fa-IR"/>
        </w:rPr>
        <w:t>d</w:t>
      </w:r>
      <w:r>
        <w:rPr>
          <w:vertAlign w:val="subscript"/>
          <w:lang w:bidi="fa-IR"/>
        </w:rPr>
        <w:t>2</w:t>
      </w:r>
    </w:p>
    <w:p w:rsidR="00DE71F9" w:rsidRDefault="00D006B2" w:rsidP="001B2FDE">
      <w:pPr>
        <w:pStyle w:val="ListParagraph"/>
        <w:numPr>
          <w:ilvl w:val="0"/>
          <w:numId w:val="2"/>
        </w:numPr>
        <w:spacing w:line="192" w:lineRule="auto"/>
        <w:rPr>
          <w:lang w:bidi="fa-IR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2968752</wp:posOffset>
                </wp:positionH>
                <wp:positionV relativeFrom="paragraph">
                  <wp:posOffset>106045</wp:posOffset>
                </wp:positionV>
                <wp:extent cx="499872" cy="0"/>
                <wp:effectExtent l="0" t="0" r="3365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987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DEB107" id="Straight Connector 2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3.75pt,8.35pt" to="273.1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rFonts w:hint="cs"/>
          <w:rtl/>
          <w:lang w:bidi="fa-IR"/>
        </w:rPr>
        <w:t xml:space="preserve">                                   100  ×               =   </w:t>
      </w:r>
      <w:r>
        <w:rPr>
          <w:i/>
          <w:iCs/>
          <w:lang w:bidi="fa-IR"/>
        </w:rPr>
        <w:t>S</w:t>
      </w:r>
      <w:r>
        <w:rPr>
          <w:i/>
          <w:iCs/>
          <w:vertAlign w:val="subscript"/>
          <w:lang w:bidi="fa-IR"/>
        </w:rPr>
        <w:t>f</w:t>
      </w:r>
      <w:r>
        <w:rPr>
          <w:rFonts w:hint="cs"/>
          <w:rtl/>
          <w:lang w:bidi="fa-IR"/>
        </w:rPr>
        <w:t xml:space="preserve">                                         </w:t>
      </w:r>
    </w:p>
    <w:p w:rsidR="00D006B2" w:rsidRPr="00991667" w:rsidRDefault="00D006B2" w:rsidP="001B2FDE">
      <w:pPr>
        <w:spacing w:line="192" w:lineRule="auto"/>
        <w:ind w:left="360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                                              </w:t>
      </w:r>
      <w:r>
        <w:rPr>
          <w:lang w:bidi="fa-IR"/>
        </w:rPr>
        <w:t>d</w:t>
      </w:r>
      <w:r>
        <w:rPr>
          <w:vertAlign w:val="subscript"/>
          <w:lang w:bidi="fa-IR"/>
        </w:rPr>
        <w:t>1</w:t>
      </w:r>
      <w:r>
        <w:rPr>
          <w:rFonts w:hint="cs"/>
          <w:rtl/>
          <w:lang w:bidi="fa-IR"/>
        </w:rPr>
        <w:t xml:space="preserve">    </w:t>
      </w:r>
    </w:p>
    <w:p w:rsidR="002A0A62" w:rsidRDefault="001B2FDE" w:rsidP="001B2FDE">
      <w:pPr>
        <w:spacing w:line="192" w:lineRule="auto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                                            </w:t>
      </w:r>
    </w:p>
    <w:p w:rsidR="001B2FDE" w:rsidRPr="001B2FDE" w:rsidRDefault="001B2FDE" w:rsidP="001B2FDE">
      <w:pPr>
        <w:spacing w:line="192" w:lineRule="auto"/>
        <w:rPr>
          <w:vertAlign w:val="subscript"/>
          <w:lang w:bidi="fa-IR"/>
        </w:rPr>
      </w:pPr>
      <w:r>
        <w:rPr>
          <w:rFonts w:hint="cs"/>
          <w:rtl/>
          <w:lang w:bidi="fa-IR"/>
        </w:rPr>
        <w:t xml:space="preserve">                                                         </w:t>
      </w:r>
      <w:r>
        <w:rPr>
          <w:lang w:bidi="fa-IR"/>
        </w:rPr>
        <w:t>d</w:t>
      </w:r>
      <w:r>
        <w:rPr>
          <w:vertAlign w:val="subscript"/>
          <w:lang w:bidi="fa-IR"/>
        </w:rPr>
        <w:t xml:space="preserve">3 </w:t>
      </w:r>
      <w:r>
        <w:rPr>
          <w:lang w:bidi="fa-IR"/>
        </w:rPr>
        <w:t>– d</w:t>
      </w:r>
      <w:r>
        <w:rPr>
          <w:vertAlign w:val="subscript"/>
          <w:lang w:bidi="fa-IR"/>
        </w:rPr>
        <w:t>2</w:t>
      </w:r>
    </w:p>
    <w:p w:rsidR="001B2FDE" w:rsidRDefault="001B2FDE" w:rsidP="001B2FDE">
      <w:pPr>
        <w:pStyle w:val="ListParagraph"/>
        <w:numPr>
          <w:ilvl w:val="0"/>
          <w:numId w:val="2"/>
        </w:numPr>
        <w:spacing w:line="192" w:lineRule="auto"/>
        <w:rPr>
          <w:lang w:bidi="fa-IR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2974848</wp:posOffset>
                </wp:positionH>
                <wp:positionV relativeFrom="paragraph">
                  <wp:posOffset>73533</wp:posOffset>
                </wp:positionV>
                <wp:extent cx="591312" cy="6096"/>
                <wp:effectExtent l="0" t="0" r="37465" b="3238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1312" cy="609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30B8E0F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25pt,5.8pt" to="280.8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>
        <w:rPr>
          <w:rFonts w:hint="cs"/>
          <w:rtl/>
          <w:lang w:bidi="fa-IR"/>
        </w:rPr>
        <w:t xml:space="preserve">                                  100 ×                 =  </w:t>
      </w:r>
      <w:r>
        <w:rPr>
          <w:i/>
          <w:iCs/>
          <w:lang w:bidi="fa-IR"/>
        </w:rPr>
        <w:t>R</w:t>
      </w:r>
      <w:r>
        <w:rPr>
          <w:i/>
          <w:iCs/>
          <w:vertAlign w:val="subscript"/>
          <w:lang w:bidi="fa-IR"/>
        </w:rPr>
        <w:t>f</w:t>
      </w:r>
      <w:r>
        <w:rPr>
          <w:rFonts w:hint="cs"/>
          <w:rtl/>
          <w:lang w:bidi="fa-IR"/>
        </w:rPr>
        <w:t xml:space="preserve">  </w:t>
      </w:r>
    </w:p>
    <w:p w:rsidR="001B2FDE" w:rsidRDefault="001B2FDE" w:rsidP="001B2FDE">
      <w:pPr>
        <w:spacing w:line="192" w:lineRule="auto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                                           </w:t>
      </w:r>
      <w:r>
        <w:rPr>
          <w:lang w:bidi="fa-IR"/>
        </w:rPr>
        <w:t>d</w:t>
      </w:r>
      <w:r>
        <w:rPr>
          <w:vertAlign w:val="subscript"/>
          <w:lang w:bidi="fa-IR"/>
        </w:rPr>
        <w:t>1</w:t>
      </w:r>
      <w:r>
        <w:rPr>
          <w:lang w:bidi="fa-IR"/>
        </w:rPr>
        <w:t xml:space="preserve"> </w:t>
      </w:r>
      <w:proofErr w:type="gramStart"/>
      <w:r>
        <w:rPr>
          <w:lang w:bidi="fa-IR"/>
        </w:rPr>
        <w:t>–</w:t>
      </w:r>
      <w:r>
        <w:rPr>
          <w:vertAlign w:val="subscript"/>
          <w:lang w:bidi="fa-IR"/>
        </w:rPr>
        <w:t xml:space="preserve">  </w:t>
      </w:r>
      <w:r>
        <w:rPr>
          <w:lang w:bidi="fa-IR"/>
        </w:rPr>
        <w:t>d</w:t>
      </w:r>
      <w:r>
        <w:rPr>
          <w:vertAlign w:val="subscript"/>
          <w:lang w:bidi="fa-IR"/>
        </w:rPr>
        <w:t>2</w:t>
      </w:r>
      <w:proofErr w:type="gramEnd"/>
      <w:r>
        <w:rPr>
          <w:lang w:bidi="fa-IR"/>
        </w:rPr>
        <w:t xml:space="preserve">   </w:t>
      </w:r>
      <w:r>
        <w:rPr>
          <w:rFonts w:hint="cs"/>
          <w:rtl/>
          <w:lang w:bidi="fa-IR"/>
        </w:rPr>
        <w:t xml:space="preserve">           </w:t>
      </w:r>
    </w:p>
    <w:p w:rsidR="001B2FDE" w:rsidRDefault="001B2FDE" w:rsidP="001B2FDE">
      <w:pPr>
        <w:spacing w:line="192" w:lineRule="auto"/>
        <w:rPr>
          <w:rtl/>
          <w:lang w:bidi="fa-IR"/>
        </w:rPr>
      </w:pPr>
    </w:p>
    <w:p w:rsidR="008015A1" w:rsidRDefault="001B2FDE" w:rsidP="001B2FDE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اینجا </w:t>
      </w:r>
      <w:r>
        <w:rPr>
          <w:lang w:bidi="fa-IR"/>
        </w:rPr>
        <w:t>d</w:t>
      </w:r>
      <w:r>
        <w:rPr>
          <w:vertAlign w:val="subscript"/>
          <w:lang w:bidi="fa-IR"/>
        </w:rPr>
        <w:t>1</w:t>
      </w:r>
      <w:r>
        <w:rPr>
          <w:rFonts w:hint="cs"/>
          <w:rtl/>
          <w:lang w:bidi="fa-IR"/>
        </w:rPr>
        <w:t xml:space="preserve"> همان میانگین اندازۀ رسوب بر کف ظرف یا سطح زمین قبل از شکست </w:t>
      </w:r>
      <w:r w:rsidR="008015A1">
        <w:rPr>
          <w:rFonts w:hint="cs"/>
          <w:rtl/>
          <w:lang w:bidi="fa-IR"/>
        </w:rPr>
        <w:t xml:space="preserve">، و </w:t>
      </w:r>
      <w:r w:rsidR="008015A1">
        <w:rPr>
          <w:lang w:bidi="fa-IR"/>
        </w:rPr>
        <w:t>d</w:t>
      </w:r>
      <w:r w:rsidR="008015A1">
        <w:rPr>
          <w:vertAlign w:val="subscript"/>
          <w:lang w:bidi="fa-IR"/>
        </w:rPr>
        <w:t>2</w:t>
      </w:r>
      <w:r>
        <w:rPr>
          <w:rFonts w:hint="cs"/>
          <w:rtl/>
          <w:lang w:bidi="fa-IR"/>
        </w:rPr>
        <w:t xml:space="preserve"> </w:t>
      </w:r>
      <w:r w:rsidR="008015A1">
        <w:rPr>
          <w:rFonts w:hint="cs"/>
          <w:rtl/>
          <w:lang w:bidi="fa-IR"/>
        </w:rPr>
        <w:t xml:space="preserve">اندازۀ رسوب پس از دورۀ شکست ، و </w:t>
      </w:r>
      <w:r w:rsidR="008015A1">
        <w:rPr>
          <w:lang w:bidi="fa-IR"/>
        </w:rPr>
        <w:t>d</w:t>
      </w:r>
      <w:r w:rsidR="008015A1"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</w:t>
      </w:r>
      <w:r w:rsidR="008015A1">
        <w:rPr>
          <w:rFonts w:hint="cs"/>
          <w:rtl/>
          <w:lang w:bidi="fa-IR"/>
        </w:rPr>
        <w:t>اندازۀ رسوب پس از رشد دوباره نسبت به ظرف یا سطح زیرین جدید می</w:t>
      </w:r>
      <w:r w:rsidR="008015A1">
        <w:rPr>
          <w:rtl/>
          <w:lang w:bidi="fa-IR"/>
        </w:rPr>
        <w:softHyphen/>
      </w:r>
      <w:r w:rsidR="008015A1">
        <w:rPr>
          <w:rFonts w:hint="cs"/>
          <w:rtl/>
          <w:lang w:bidi="fa-IR"/>
        </w:rPr>
        <w:t xml:space="preserve">باشد. </w:t>
      </w:r>
    </w:p>
    <w:p w:rsidR="001B2FDE" w:rsidRDefault="008015A1" w:rsidP="008015A1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محققان پیشین تعیینِ ابعاد مواج تودۀ مجتمع شده را </w:t>
      </w:r>
      <w:r>
        <w:rPr>
          <w:lang w:bidi="fa-IR"/>
        </w:rPr>
        <w:t>(</w:t>
      </w:r>
      <w:r>
        <w:rPr>
          <w:i/>
          <w:iCs/>
          <w:lang w:bidi="fa-IR"/>
        </w:rPr>
        <w:t>D</w:t>
      </w:r>
      <w:r>
        <w:rPr>
          <w:i/>
          <w:iCs/>
          <w:vertAlign w:val="subscript"/>
          <w:lang w:bidi="fa-IR"/>
        </w:rPr>
        <w:t>f</w:t>
      </w:r>
      <w:r>
        <w:rPr>
          <w:i/>
          <w:iCs/>
          <w:lang w:bidi="fa-IR"/>
        </w:rPr>
        <w:t>)</w:t>
      </w:r>
      <w:r w:rsidR="001B2FDE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به کمک استفاده از </w:t>
      </w:r>
      <w:r>
        <w:rPr>
          <w:lang w:bidi="fa-IR"/>
        </w:rPr>
        <w:t>Mastersizer 2000</w:t>
      </w:r>
      <w:r w:rsidR="001B2FDE">
        <w:rPr>
          <w:rFonts w:hint="cs"/>
          <w:rtl/>
          <w:lang w:bidi="fa-IR"/>
        </w:rPr>
        <w:t xml:space="preserve">    </w:t>
      </w:r>
      <w:r>
        <w:rPr>
          <w:rFonts w:hint="cs"/>
          <w:rtl/>
          <w:lang w:bidi="fa-IR"/>
        </w:rPr>
        <w:t xml:space="preserve">  گزارش نموده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اند. </w:t>
      </w:r>
      <w:r w:rsidR="00CC0899">
        <w:rPr>
          <w:rFonts w:hint="cs"/>
          <w:rtl/>
          <w:lang w:bidi="fa-IR"/>
        </w:rPr>
        <w:t xml:space="preserve">مجموع شدت نوریِ پراکنده شده </w:t>
      </w:r>
      <w:r w:rsidR="00CC0899">
        <w:rPr>
          <w:i/>
          <w:iCs/>
          <w:lang w:bidi="fa-IR"/>
        </w:rPr>
        <w:t>I</w:t>
      </w:r>
      <w:r w:rsidR="00CC0899">
        <w:rPr>
          <w:rFonts w:hint="cs"/>
          <w:rtl/>
          <w:lang w:bidi="fa-IR"/>
        </w:rPr>
        <w:t xml:space="preserve"> ، بردار پراکندگیِ </w:t>
      </w:r>
      <w:r w:rsidR="00CC0899">
        <w:rPr>
          <w:lang w:bidi="fa-IR"/>
        </w:rPr>
        <w:t>Q</w:t>
      </w:r>
      <w:r w:rsidR="00CC0899">
        <w:rPr>
          <w:rFonts w:hint="cs"/>
          <w:rtl/>
          <w:lang w:bidi="fa-IR"/>
        </w:rPr>
        <w:t xml:space="preserve"> و </w:t>
      </w:r>
      <w:r w:rsidR="00CC0899">
        <w:rPr>
          <w:i/>
          <w:iCs/>
          <w:lang w:bidi="fa-IR"/>
        </w:rPr>
        <w:t>D</w:t>
      </w:r>
      <w:r w:rsidR="00CC0899">
        <w:rPr>
          <w:i/>
          <w:iCs/>
          <w:vertAlign w:val="subscript"/>
          <w:lang w:bidi="fa-IR"/>
        </w:rPr>
        <w:t>f</w:t>
      </w:r>
      <w:r w:rsidR="00CC0899">
        <w:rPr>
          <w:rFonts w:hint="cs"/>
          <w:rtl/>
          <w:lang w:bidi="fa-IR"/>
        </w:rPr>
        <w:t xml:space="preserve">  از یک قانون توان پیروی می</w:t>
      </w:r>
      <w:r w:rsidR="00CC0899">
        <w:rPr>
          <w:rtl/>
          <w:lang w:bidi="fa-IR"/>
        </w:rPr>
        <w:softHyphen/>
      </w:r>
      <w:r w:rsidR="00CC0899">
        <w:rPr>
          <w:rFonts w:hint="cs"/>
          <w:rtl/>
          <w:lang w:bidi="fa-IR"/>
        </w:rPr>
        <w:t>کند:</w:t>
      </w:r>
    </w:p>
    <w:p w:rsidR="00CC0899" w:rsidRDefault="00CC0899" w:rsidP="00CC0899">
      <w:pPr>
        <w:ind w:left="360"/>
        <w:rPr>
          <w:rtl/>
          <w:lang w:bidi="fa-IR"/>
        </w:rPr>
      </w:pPr>
    </w:p>
    <w:p w:rsidR="00CC0899" w:rsidRDefault="00CC0899" w:rsidP="00CC0899">
      <w:pPr>
        <w:pStyle w:val="ListParagraph"/>
        <w:numPr>
          <w:ilvl w:val="0"/>
          <w:numId w:val="2"/>
        </w:numPr>
        <w:rPr>
          <w:lang w:bidi="fa-IR"/>
        </w:rPr>
      </w:pPr>
      <w:r>
        <w:rPr>
          <w:rFonts w:hint="cs"/>
          <w:rtl/>
          <w:lang w:bidi="fa-IR"/>
        </w:rPr>
        <w:t xml:space="preserve">                                             </w:t>
      </w:r>
      <w:r w:rsidRPr="00CC0899">
        <w:rPr>
          <w:noProof/>
        </w:rPr>
        <w:drawing>
          <wp:inline distT="0" distB="0" distL="0" distR="0">
            <wp:extent cx="676910" cy="274320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899" w:rsidRDefault="00CC0899" w:rsidP="00CC0899">
      <w:pPr>
        <w:rPr>
          <w:rtl/>
          <w:lang w:bidi="fa-IR"/>
        </w:rPr>
      </w:pPr>
    </w:p>
    <w:p w:rsidR="00CC0899" w:rsidRDefault="00CC0899" w:rsidP="00CC0899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بردار پراکندگیِ </w:t>
      </w:r>
      <w:r>
        <w:rPr>
          <w:lang w:bidi="fa-IR"/>
        </w:rPr>
        <w:t>Q</w:t>
      </w:r>
      <w:r>
        <w:rPr>
          <w:rFonts w:hint="cs"/>
          <w:rtl/>
          <w:lang w:bidi="fa-IR"/>
        </w:rPr>
        <w:t xml:space="preserve"> همان تفاوتِ بین واقعه یا حادثه و بردارهای موجیِ پراکنده شده از پرتو تابش در محیط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باشد: </w:t>
      </w:r>
    </w:p>
    <w:p w:rsidR="00CC0899" w:rsidRDefault="00CC0899" w:rsidP="00CB4E97">
      <w:pPr>
        <w:pStyle w:val="ListParagraph"/>
        <w:numPr>
          <w:ilvl w:val="0"/>
          <w:numId w:val="2"/>
        </w:numPr>
        <w:rPr>
          <w:lang w:bidi="fa-IR"/>
        </w:rPr>
      </w:pPr>
      <w:r>
        <w:rPr>
          <w:rFonts w:hint="cs"/>
          <w:rtl/>
          <w:lang w:bidi="fa-IR"/>
        </w:rPr>
        <w:lastRenderedPageBreak/>
        <w:t xml:space="preserve">                                                       </w:t>
      </w:r>
      <w:r w:rsidRPr="00CC0899">
        <w:rPr>
          <w:rFonts w:hint="cs"/>
          <w:noProof/>
          <w:rtl/>
        </w:rPr>
        <w:drawing>
          <wp:inline distT="0" distB="0" distL="0" distR="0">
            <wp:extent cx="1402080" cy="506095"/>
            <wp:effectExtent l="0" t="0" r="762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E97" w:rsidRDefault="00CB4E97" w:rsidP="00CB4E97">
      <w:pPr>
        <w:rPr>
          <w:rtl/>
          <w:lang w:bidi="fa-IR"/>
        </w:rPr>
      </w:pPr>
    </w:p>
    <w:p w:rsidR="00CB4E97" w:rsidRDefault="00CB4E97" w:rsidP="00CB4E97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اینجا </w:t>
      </w:r>
      <w:r>
        <w:rPr>
          <w:i/>
          <w:iCs/>
          <w:lang w:bidi="fa-IR"/>
        </w:rPr>
        <w:t>n</w:t>
      </w:r>
      <w:r>
        <w:rPr>
          <w:rFonts w:hint="cs"/>
          <w:rtl/>
          <w:lang w:bidi="fa-IR"/>
        </w:rPr>
        <w:t xml:space="preserve"> ، </w:t>
      </w:r>
      <w:r>
        <w:rPr>
          <w:rFonts w:cs="Times New Roman"/>
          <w:rtl/>
          <w:lang w:bidi="fa-IR"/>
        </w:rPr>
        <w:t>λ</w:t>
      </w:r>
      <w:r>
        <w:rPr>
          <w:rFonts w:hint="cs"/>
          <w:rtl/>
          <w:lang w:bidi="fa-IR"/>
        </w:rPr>
        <w:t xml:space="preserve"> و </w:t>
      </w:r>
      <w:r w:rsidRPr="00CB4E97">
        <w:rPr>
          <w:rFonts w:cs="Times New Roman"/>
          <w:i/>
          <w:iCs/>
          <w:rtl/>
          <w:lang w:bidi="fa-IR"/>
        </w:rPr>
        <w:t>θ</w:t>
      </w:r>
      <w:r>
        <w:rPr>
          <w:rFonts w:cs="Times New Roman" w:hint="cs"/>
          <w:i/>
          <w:iCs/>
          <w:rtl/>
          <w:lang w:bidi="fa-IR"/>
        </w:rPr>
        <w:t xml:space="preserve">   </w:t>
      </w:r>
      <w:r>
        <w:rPr>
          <w:rFonts w:hint="cs"/>
          <w:rtl/>
          <w:lang w:bidi="fa-IR"/>
        </w:rPr>
        <w:t>به ترتیب شاخص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انعکاسی رسانه یا محیط ، طول موج نوریِ لیزر در خلاء ، و زاویۀ پراکندگی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باشند. </w:t>
      </w:r>
    </w:p>
    <w:p w:rsidR="00CB4E97" w:rsidRDefault="00CB4E97" w:rsidP="003512A9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تجمعِ بسته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شدۀ چگال یک مقدار </w:t>
      </w:r>
      <w:r w:rsidR="008203B6">
        <w:rPr>
          <w:rFonts w:hint="cs"/>
          <w:rtl/>
          <w:lang w:bidi="fa-IR"/>
        </w:rPr>
        <w:t xml:space="preserve">بالایی از </w:t>
      </w:r>
      <w:r>
        <w:rPr>
          <w:rFonts w:hint="cs"/>
          <w:rtl/>
          <w:lang w:bidi="fa-IR"/>
        </w:rPr>
        <w:t xml:space="preserve"> </w:t>
      </w:r>
      <w:r>
        <w:rPr>
          <w:i/>
          <w:iCs/>
          <w:lang w:bidi="fa-IR"/>
        </w:rPr>
        <w:t>D</w:t>
      </w:r>
      <w:r>
        <w:rPr>
          <w:i/>
          <w:iCs/>
          <w:vertAlign w:val="subscript"/>
          <w:lang w:bidi="fa-IR"/>
        </w:rPr>
        <w:t>f</w:t>
      </w:r>
      <w:r>
        <w:rPr>
          <w:rFonts w:hint="cs"/>
          <w:i/>
          <w:iCs/>
          <w:rtl/>
          <w:lang w:bidi="fa-IR"/>
        </w:rPr>
        <w:t xml:space="preserve">  </w:t>
      </w:r>
      <w:r>
        <w:rPr>
          <w:rFonts w:hint="cs"/>
          <w:rtl/>
          <w:lang w:bidi="fa-IR"/>
        </w:rPr>
        <w:t xml:space="preserve">دارا بوده و </w:t>
      </w:r>
      <w:r w:rsidR="008203B6">
        <w:rPr>
          <w:rFonts w:hint="cs"/>
          <w:rtl/>
          <w:lang w:bidi="fa-IR"/>
        </w:rPr>
        <w:t xml:space="preserve">در حالیکه مقدار پایینی یا زیرین </w:t>
      </w:r>
      <w:r w:rsidR="003512A9">
        <w:rPr>
          <w:i/>
          <w:iCs/>
          <w:lang w:bidi="fa-IR"/>
        </w:rPr>
        <w:t>D</w:t>
      </w:r>
      <w:r w:rsidR="003512A9">
        <w:rPr>
          <w:i/>
          <w:iCs/>
          <w:vertAlign w:val="subscript"/>
          <w:lang w:bidi="fa-IR"/>
        </w:rPr>
        <w:t>f</w:t>
      </w:r>
      <w:r w:rsidR="003512A9">
        <w:rPr>
          <w:rFonts w:hint="cs"/>
          <w:rtl/>
          <w:lang w:bidi="fa-IR"/>
        </w:rPr>
        <w:t xml:space="preserve"> یک مقدار بزرگ و بالای منشعب شده از</w:t>
      </w:r>
      <w:r>
        <w:rPr>
          <w:rFonts w:hint="cs"/>
          <w:rtl/>
          <w:lang w:bidi="fa-IR"/>
        </w:rPr>
        <w:t xml:space="preserve"> ساختارِ پیوندی </w:t>
      </w:r>
      <w:r w:rsidR="003512A9">
        <w:rPr>
          <w:rFonts w:hint="cs"/>
          <w:rtl/>
          <w:lang w:bidi="fa-IR"/>
        </w:rPr>
        <w:t xml:space="preserve">و </w:t>
      </w:r>
      <w:r>
        <w:rPr>
          <w:rFonts w:hint="cs"/>
          <w:rtl/>
          <w:lang w:bidi="fa-IR"/>
        </w:rPr>
        <w:t xml:space="preserve">سستی حاصل شده است . </w:t>
      </w:r>
    </w:p>
    <w:p w:rsidR="00D04700" w:rsidRDefault="00D04700" w:rsidP="00546127">
      <w:pPr>
        <w:jc w:val="center"/>
        <w:rPr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lastRenderedPageBreak/>
        <w:t>شکل 1. عملکردهای لخته شدن /  دلمه شدن برگرفته از سه لخته</w:t>
      </w:r>
      <w:r>
        <w:rPr>
          <w:sz w:val="24"/>
          <w:szCs w:val="24"/>
          <w:rtl/>
          <w:lang w:bidi="fa-IR"/>
        </w:rPr>
        <w:softHyphen/>
      </w:r>
      <w:r>
        <w:rPr>
          <w:rFonts w:hint="cs"/>
          <w:sz w:val="24"/>
          <w:szCs w:val="24"/>
          <w:rtl/>
          <w:lang w:bidi="fa-IR"/>
        </w:rPr>
        <w:t xml:space="preserve">کننده : (الف) </w:t>
      </w:r>
      <w:r>
        <w:rPr>
          <w:sz w:val="24"/>
          <w:szCs w:val="24"/>
          <w:lang w:bidi="fa-IR"/>
        </w:rPr>
        <w:t>TiCl</w:t>
      </w:r>
      <w:r>
        <w:rPr>
          <w:sz w:val="24"/>
          <w:szCs w:val="24"/>
          <w:vertAlign w:val="subscript"/>
          <w:lang w:bidi="fa-IR"/>
        </w:rPr>
        <w:t>4</w:t>
      </w:r>
      <w:r>
        <w:rPr>
          <w:rFonts w:hint="cs"/>
          <w:sz w:val="24"/>
          <w:szCs w:val="24"/>
          <w:rtl/>
          <w:lang w:bidi="fa-IR"/>
        </w:rPr>
        <w:t xml:space="preserve"> ؛ (ب) </w:t>
      </w:r>
      <w:r>
        <w:rPr>
          <w:sz w:val="24"/>
          <w:szCs w:val="24"/>
          <w:lang w:bidi="fa-IR"/>
        </w:rPr>
        <w:t>FeCl</w:t>
      </w:r>
      <w:r>
        <w:rPr>
          <w:sz w:val="24"/>
          <w:szCs w:val="24"/>
          <w:vertAlign w:val="subscript"/>
          <w:lang w:bidi="fa-IR"/>
        </w:rPr>
        <w:t>3</w:t>
      </w:r>
      <w:r>
        <w:rPr>
          <w:rFonts w:hint="cs"/>
          <w:sz w:val="24"/>
          <w:szCs w:val="24"/>
          <w:rtl/>
          <w:lang w:bidi="fa-IR"/>
        </w:rPr>
        <w:t xml:space="preserve"> (ج) </w:t>
      </w:r>
      <w:r>
        <w:rPr>
          <w:sz w:val="24"/>
          <w:szCs w:val="24"/>
          <w:lang w:bidi="fa-IR"/>
        </w:rPr>
        <w:t>Al</w:t>
      </w:r>
      <w:r>
        <w:rPr>
          <w:sz w:val="24"/>
          <w:szCs w:val="24"/>
          <w:vertAlign w:val="subscript"/>
          <w:lang w:bidi="fa-IR"/>
        </w:rPr>
        <w:t>2</w:t>
      </w:r>
      <w:r>
        <w:rPr>
          <w:sz w:val="24"/>
          <w:szCs w:val="24"/>
          <w:lang w:bidi="fa-IR"/>
        </w:rPr>
        <w:t>(SO</w:t>
      </w:r>
      <w:r>
        <w:rPr>
          <w:sz w:val="24"/>
          <w:szCs w:val="24"/>
          <w:vertAlign w:val="subscript"/>
          <w:lang w:bidi="fa-IR"/>
        </w:rPr>
        <w:t>4</w:t>
      </w:r>
      <w:r>
        <w:rPr>
          <w:sz w:val="24"/>
          <w:szCs w:val="24"/>
          <w:lang w:bidi="fa-IR"/>
        </w:rPr>
        <w:t>)</w:t>
      </w:r>
      <w:r>
        <w:rPr>
          <w:sz w:val="24"/>
          <w:szCs w:val="24"/>
          <w:vertAlign w:val="subscript"/>
          <w:lang w:bidi="fa-IR"/>
        </w:rPr>
        <w:t>3</w:t>
      </w:r>
      <w:r>
        <w:rPr>
          <w:rFonts w:hint="cs"/>
          <w:sz w:val="24"/>
          <w:szCs w:val="24"/>
          <w:rtl/>
          <w:lang w:bidi="fa-IR"/>
        </w:rPr>
        <w:t xml:space="preserve"> ، همگی بر حسب جریان متلاطم رسوبی، از میان برداشتنِ </w:t>
      </w:r>
      <w:r>
        <w:rPr>
          <w:sz w:val="24"/>
          <w:szCs w:val="24"/>
          <w:lang w:bidi="fa-IR"/>
        </w:rPr>
        <w:t>UV</w:t>
      </w:r>
      <w:r>
        <w:rPr>
          <w:sz w:val="24"/>
          <w:szCs w:val="24"/>
          <w:vertAlign w:val="subscript"/>
          <w:lang w:bidi="fa-IR"/>
        </w:rPr>
        <w:t>254</w:t>
      </w:r>
      <w:r>
        <w:rPr>
          <w:rFonts w:hint="cs"/>
          <w:sz w:val="24"/>
          <w:szCs w:val="24"/>
          <w:rtl/>
          <w:lang w:bidi="fa-IR"/>
        </w:rPr>
        <w:t>، و از بین بردنِ</w:t>
      </w:r>
      <w:r>
        <w:rPr>
          <w:sz w:val="24"/>
          <w:szCs w:val="24"/>
          <w:lang w:bidi="fa-IR"/>
        </w:rPr>
        <w:t>DOC</w:t>
      </w:r>
      <w:r>
        <w:rPr>
          <w:rFonts w:hint="cs"/>
          <w:sz w:val="24"/>
          <w:szCs w:val="24"/>
          <w:rtl/>
          <w:lang w:bidi="fa-IR"/>
        </w:rPr>
        <w:t xml:space="preserve">و پتانسیل زتای ذرات سنجیده / ارزیابی </w:t>
      </w:r>
      <w:r w:rsidR="0097447A">
        <w:rPr>
          <w:rFonts w:hint="cs"/>
          <w:sz w:val="24"/>
          <w:szCs w:val="24"/>
          <w:rtl/>
          <w:lang w:bidi="fa-IR"/>
        </w:rPr>
        <w:t>شده</w:t>
      </w:r>
      <w:r w:rsidR="0097447A">
        <w:rPr>
          <w:sz w:val="24"/>
          <w:szCs w:val="24"/>
          <w:rtl/>
          <w:lang w:bidi="fa-IR"/>
        </w:rPr>
        <w:softHyphen/>
      </w:r>
      <w:r w:rsidR="0097447A">
        <w:rPr>
          <w:rFonts w:hint="cs"/>
          <w:sz w:val="24"/>
          <w:szCs w:val="24"/>
          <w:rtl/>
          <w:lang w:bidi="fa-IR"/>
        </w:rPr>
        <w:t xml:space="preserve">اند. </w:t>
      </w:r>
      <w:r>
        <w:rPr>
          <w:noProof/>
        </w:rPr>
        <w:drawing>
          <wp:inline distT="0" distB="0" distL="0" distR="0">
            <wp:extent cx="4553158" cy="770534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818" cy="772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ACA" w:rsidRDefault="00CA1ACA" w:rsidP="003512A9">
      <w:pPr>
        <w:rPr>
          <w:rtl/>
          <w:lang w:bidi="fa-IR"/>
        </w:rPr>
      </w:pPr>
    </w:p>
    <w:p w:rsidR="00CA1ACA" w:rsidRDefault="00CA1ACA" w:rsidP="00CA1ACA">
      <w:pPr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4.2.  لخته شدن </w:t>
      </w:r>
      <w:r>
        <w:rPr>
          <w:rFonts w:cs="Times New Roman" w:hint="cs"/>
          <w:b/>
          <w:bCs/>
          <w:rtl/>
          <w:lang w:bidi="fa-IR"/>
        </w:rPr>
        <w:t>–</w:t>
      </w:r>
      <w:r>
        <w:rPr>
          <w:rFonts w:hint="cs"/>
          <w:b/>
          <w:bCs/>
          <w:rtl/>
          <w:lang w:bidi="fa-IR"/>
        </w:rPr>
        <w:t xml:space="preserve"> فوق</w:t>
      </w:r>
      <w:r>
        <w:rPr>
          <w:b/>
          <w:bCs/>
          <w:rtl/>
          <w:lang w:bidi="fa-IR"/>
        </w:rPr>
        <w:softHyphen/>
      </w:r>
      <w:r>
        <w:rPr>
          <w:rFonts w:hint="cs"/>
          <w:b/>
          <w:bCs/>
          <w:rtl/>
          <w:lang w:bidi="fa-IR"/>
        </w:rPr>
        <w:t xml:space="preserve">الترافیلتراسیون </w:t>
      </w:r>
      <w:r w:rsidR="003F0167">
        <w:rPr>
          <w:b/>
          <w:bCs/>
          <w:lang w:bidi="fa-IR"/>
        </w:rPr>
        <w:t>(C-UF)</w:t>
      </w:r>
    </w:p>
    <w:p w:rsidR="003F0167" w:rsidRDefault="003F0167" w:rsidP="003F0167">
      <w:pPr>
        <w:spacing w:before="240"/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غشای </w:t>
      </w:r>
      <w:r>
        <w:rPr>
          <w:lang w:bidi="fa-IR"/>
        </w:rPr>
        <w:t>UF</w:t>
      </w:r>
      <w:r>
        <w:rPr>
          <w:rFonts w:hint="cs"/>
          <w:rtl/>
          <w:lang w:bidi="fa-IR"/>
        </w:rPr>
        <w:t xml:space="preserve"> همراه با بُرش وزنی مولکولی </w:t>
      </w:r>
      <w:r>
        <w:rPr>
          <w:lang w:bidi="fa-IR"/>
        </w:rPr>
        <w:t>(MWCO)</w:t>
      </w:r>
      <w:r>
        <w:rPr>
          <w:rFonts w:hint="cs"/>
          <w:rtl/>
          <w:lang w:bidi="fa-IR"/>
        </w:rPr>
        <w:t xml:space="preserve"> در   </w:t>
      </w:r>
      <w:r>
        <w:rPr>
          <w:lang w:bidi="fa-IR"/>
        </w:rPr>
        <w:t>kDa</w:t>
      </w:r>
      <w:r>
        <w:rPr>
          <w:rFonts w:hint="cs"/>
          <w:rtl/>
          <w:lang w:bidi="fa-IR"/>
        </w:rPr>
        <w:t xml:space="preserve"> 100 توسط موسو شانگهای تهیه شد. تمامی آزمایشاتِ </w:t>
      </w:r>
      <w:r>
        <w:rPr>
          <w:lang w:bidi="fa-IR"/>
        </w:rPr>
        <w:t>UF</w:t>
      </w:r>
      <w:r>
        <w:rPr>
          <w:rFonts w:hint="cs"/>
          <w:rtl/>
          <w:lang w:bidi="fa-IR"/>
        </w:rPr>
        <w:t xml:space="preserve">  با استفاده از یک سلول گردندۀ مغناطیسی </w:t>
      </w:r>
      <w:r>
        <w:rPr>
          <w:lang w:bidi="fa-IR"/>
        </w:rPr>
        <w:t>( MSC050, Mosu , China)</w:t>
      </w:r>
      <w:r>
        <w:rPr>
          <w:rFonts w:hint="cs"/>
          <w:rtl/>
          <w:lang w:bidi="fa-IR"/>
        </w:rPr>
        <w:t xml:space="preserve"> و همراه با ظرفیت نگهداریِ کلی   </w:t>
      </w:r>
      <w:r>
        <w:rPr>
          <w:lang w:bidi="fa-IR"/>
        </w:rPr>
        <w:t>mL</w:t>
      </w:r>
      <w:r>
        <w:rPr>
          <w:rFonts w:hint="cs"/>
          <w:rtl/>
          <w:lang w:bidi="fa-IR"/>
        </w:rPr>
        <w:t xml:space="preserve"> 300 و یک ناحیۀ غشایی مؤثر   </w:t>
      </w:r>
      <w:r>
        <w:rPr>
          <w:lang w:bidi="fa-IR"/>
        </w:rPr>
        <w:t>cm</w:t>
      </w:r>
      <w:r>
        <w:rPr>
          <w:vertAlign w:val="superscript"/>
          <w:lang w:bidi="fa-IR"/>
        </w:rPr>
        <w:t>2</w:t>
      </w:r>
      <w:r>
        <w:rPr>
          <w:rFonts w:hint="cs"/>
          <w:rtl/>
          <w:lang w:bidi="fa-IR"/>
        </w:rPr>
        <w:t xml:space="preserve">  50.2  انجام گردیدند. این سلول </w:t>
      </w:r>
      <w:r w:rsidR="00565ECE">
        <w:rPr>
          <w:rFonts w:hint="cs"/>
          <w:rtl/>
          <w:lang w:bidi="fa-IR"/>
        </w:rPr>
        <w:t xml:space="preserve">بوسیلۀ گاز نیتروژن در    </w:t>
      </w:r>
      <w:r w:rsidR="00565ECE">
        <w:rPr>
          <w:lang w:bidi="fa-IR"/>
        </w:rPr>
        <w:t>MPa</w:t>
      </w:r>
      <w:r w:rsidR="00565ECE">
        <w:rPr>
          <w:rFonts w:hint="cs"/>
          <w:rtl/>
          <w:lang w:bidi="fa-IR"/>
        </w:rPr>
        <w:t xml:space="preserve">  0.05  </w:t>
      </w:r>
      <w:r w:rsidR="00565ECE">
        <w:rPr>
          <w:rFonts w:cs="Times New Roman"/>
          <w:rtl/>
          <w:lang w:bidi="fa-IR"/>
        </w:rPr>
        <w:t>±</w:t>
      </w:r>
      <w:r w:rsidR="00565ECE">
        <w:rPr>
          <w:rFonts w:hint="cs"/>
          <w:rtl/>
          <w:lang w:bidi="fa-IR"/>
        </w:rPr>
        <w:t xml:space="preserve"> 0.15 و بدون اعمال لرزش تحت فشار قرار گرفت. یک دستگاه سنجش وزنِ الکترونی </w:t>
      </w:r>
      <w:r w:rsidR="00565ECE" w:rsidRPr="00565ECE">
        <w:rPr>
          <w:rFonts w:ascii="AdvGulliv-R" w:hAnsi="AdvGulliv-R" w:cs="AdvGulliv-R"/>
          <w:sz w:val="22"/>
          <w:szCs w:val="22"/>
        </w:rPr>
        <w:t>(MSU5201S-000-D0, SARTORIUS AG GERMANY)</w:t>
      </w:r>
      <w:r w:rsidR="00565ECE">
        <w:rPr>
          <w:rFonts w:ascii="AdvGulliv-R" w:hAnsi="AdvGulliv-R" w:cs="AdvGulliv-R" w:hint="cs"/>
          <w:sz w:val="22"/>
          <w:szCs w:val="22"/>
          <w:rtl/>
        </w:rPr>
        <w:t xml:space="preserve"> </w:t>
      </w:r>
      <w:r w:rsidR="00565ECE">
        <w:rPr>
          <w:rFonts w:ascii="AdvGulliv-R" w:hAnsi="AdvGulliv-R" w:hint="cs"/>
          <w:rtl/>
          <w:lang w:bidi="fa-IR"/>
        </w:rPr>
        <w:t xml:space="preserve">متصل به یک کامپیوتر شخصی برای اندازه گیری جرم مدخل </w:t>
      </w:r>
      <w:r w:rsidR="00565ECE">
        <w:rPr>
          <w:rFonts w:ascii="AdvGulliv-R" w:hAnsi="AdvGulliv-R"/>
          <w:lang w:bidi="fa-IR"/>
        </w:rPr>
        <w:t>UF</w:t>
      </w:r>
      <w:r w:rsidR="00565ECE">
        <w:rPr>
          <w:rFonts w:ascii="AdvGulliv-R" w:hAnsi="AdvGulliv-R" w:hint="cs"/>
          <w:rtl/>
          <w:lang w:bidi="fa-IR"/>
        </w:rPr>
        <w:t xml:space="preserve"> بکار گرفته شده بود. </w:t>
      </w:r>
      <w:r w:rsidR="00C44B11">
        <w:rPr>
          <w:rFonts w:ascii="AdvGulliv-R" w:hAnsi="AdvGulliv-R" w:hint="cs"/>
          <w:rtl/>
          <w:lang w:bidi="fa-IR"/>
        </w:rPr>
        <w:t>داده</w:t>
      </w:r>
      <w:r w:rsidR="00C44B11">
        <w:rPr>
          <w:rFonts w:ascii="AdvGulliv-R" w:hAnsi="AdvGulliv-R"/>
          <w:rtl/>
          <w:lang w:bidi="fa-IR"/>
        </w:rPr>
        <w:softHyphen/>
      </w:r>
      <w:r w:rsidR="00C44B11">
        <w:rPr>
          <w:rFonts w:ascii="AdvGulliv-R" w:hAnsi="AdvGulliv-R" w:hint="cs"/>
          <w:rtl/>
          <w:lang w:bidi="fa-IR"/>
        </w:rPr>
        <w:t xml:space="preserve">های مرتبط با جرم هر ده ثانیه ثبت گردید و نزول شار نسبت به  زمان </w:t>
      </w:r>
      <w:r w:rsidR="00C44B11">
        <w:rPr>
          <w:rFonts w:hint="cs"/>
          <w:rtl/>
          <w:lang w:bidi="fa-IR"/>
        </w:rPr>
        <w:t xml:space="preserve">، به جهت ارزیابی رسوبگذاری غشاء ، محاسبه شد. </w:t>
      </w:r>
      <w:r w:rsidR="001A1044">
        <w:rPr>
          <w:rFonts w:hint="cs"/>
          <w:rtl/>
          <w:lang w:bidi="fa-IR"/>
        </w:rPr>
        <w:t>دیاگرام</w:t>
      </w:r>
      <w:r w:rsidR="001A1044">
        <w:rPr>
          <w:rtl/>
          <w:lang w:bidi="fa-IR"/>
        </w:rPr>
        <w:softHyphen/>
      </w:r>
      <w:r w:rsidR="001A1044">
        <w:rPr>
          <w:rFonts w:hint="cs"/>
          <w:rtl/>
          <w:lang w:bidi="fa-IR"/>
        </w:rPr>
        <w:t xml:space="preserve">های آزمایش فرآیند پیوندی </w:t>
      </w:r>
      <w:r w:rsidR="001A1044">
        <w:rPr>
          <w:lang w:bidi="fa-IR"/>
        </w:rPr>
        <w:t>C-UF</w:t>
      </w:r>
      <w:r w:rsidR="001A1044">
        <w:rPr>
          <w:rFonts w:hint="cs"/>
          <w:rtl/>
          <w:lang w:bidi="fa-IR"/>
        </w:rPr>
        <w:t xml:space="preserve"> را میتوان در قسمت مراجع پیدا نمود. </w:t>
      </w:r>
    </w:p>
    <w:p w:rsidR="005870F1" w:rsidRDefault="005870F1" w:rsidP="005870F1">
      <w:pPr>
        <w:spacing w:before="240"/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لجن تولیدشده توسط لخته شدنِ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که با دمای بسیار پایین در جعبۀ نگهداری یخچالیِ </w:t>
      </w:r>
      <w:r>
        <w:rPr>
          <w:lang w:bidi="fa-IR"/>
        </w:rPr>
        <w:t>DW-HL100</w:t>
      </w:r>
      <w:r>
        <w:rPr>
          <w:rFonts w:hint="cs"/>
          <w:rtl/>
          <w:lang w:bidi="fa-IR"/>
        </w:rPr>
        <w:t xml:space="preserve"> و خشک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کننده یخ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زدۀ </w:t>
      </w:r>
      <w:r>
        <w:rPr>
          <w:lang w:bidi="fa-IR"/>
        </w:rPr>
        <w:t>FD-1A-50</w:t>
      </w:r>
      <w:r>
        <w:rPr>
          <w:rFonts w:hint="cs"/>
          <w:rtl/>
          <w:lang w:bidi="fa-IR"/>
        </w:rPr>
        <w:t xml:space="preserve"> یخ زده </w:t>
      </w:r>
      <w:r>
        <w:rPr>
          <w:rFonts w:cs="Times New Roman" w:hint="cs"/>
          <w:rtl/>
          <w:lang w:bidi="fa-IR"/>
        </w:rPr>
        <w:t>–</w:t>
      </w:r>
      <w:r>
        <w:rPr>
          <w:rFonts w:hint="cs"/>
          <w:rtl/>
          <w:lang w:bidi="fa-IR"/>
        </w:rPr>
        <w:t xml:space="preserve"> خشک گردید و ، پس از آن در یک کوره در دماهای 200 ، 400 ، 600 ، 800 و 1000 درجه سانتیگراد ، به مدت 12 ساعت قرار داده شده و کلسینه گردید. </w:t>
      </w:r>
    </w:p>
    <w:p w:rsidR="005870F1" w:rsidRDefault="005870F1" w:rsidP="005870F1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تجزیه تحلیلِ به روش </w:t>
      </w:r>
      <w:r>
        <w:rPr>
          <w:lang w:bidi="fa-IR"/>
        </w:rPr>
        <w:t>XDA</w:t>
      </w:r>
      <w:r>
        <w:rPr>
          <w:rFonts w:hint="cs"/>
          <w:rtl/>
          <w:lang w:bidi="fa-IR"/>
        </w:rPr>
        <w:t xml:space="preserve"> توسط ریگاکو ( ژاپن) و توسط پراکنش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سنج  </w:t>
      </w:r>
      <w:r>
        <w:rPr>
          <w:lang w:bidi="fa-IR"/>
        </w:rPr>
        <w:t>D/MAX-rA</w:t>
      </w:r>
      <w:r>
        <w:rPr>
          <w:rFonts w:hint="cs"/>
          <w:rtl/>
          <w:lang w:bidi="fa-IR"/>
        </w:rPr>
        <w:t xml:space="preserve"> ( تابش </w:t>
      </w:r>
      <w:r>
        <w:rPr>
          <w:lang w:bidi="fa-IR"/>
        </w:rPr>
        <w:t>k</w:t>
      </w:r>
      <w:r>
        <w:rPr>
          <w:rFonts w:cs="Times New Roman"/>
          <w:lang w:bidi="fa-IR"/>
        </w:rPr>
        <w:t>α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Cu</w:t>
      </w:r>
      <w:r>
        <w:rPr>
          <w:rFonts w:hint="cs"/>
          <w:rtl/>
          <w:lang w:bidi="fa-IR"/>
        </w:rPr>
        <w:t xml:space="preserve"> ) و هنگامیکه ساختارهای میکروسکوپی توسط </w:t>
      </w:r>
      <w:r>
        <w:rPr>
          <w:lang w:bidi="fa-IR"/>
        </w:rPr>
        <w:t>JSM-7600 SEM</w:t>
      </w:r>
      <w:r>
        <w:rPr>
          <w:rFonts w:hint="cs"/>
          <w:rtl/>
          <w:lang w:bidi="fa-IR"/>
        </w:rPr>
        <w:t xml:space="preserve"> ( شرکت الکترونیک ژاپنی با مسئولیت محدود </w:t>
      </w:r>
      <w:r>
        <w:rPr>
          <w:lang w:bidi="fa-IR"/>
        </w:rPr>
        <w:t>(JEOL)</w:t>
      </w:r>
      <w:r>
        <w:rPr>
          <w:rFonts w:hint="cs"/>
          <w:rtl/>
          <w:lang w:bidi="fa-IR"/>
        </w:rPr>
        <w:t xml:space="preserve"> مشخص گردید ، انجام گردید. </w:t>
      </w:r>
    </w:p>
    <w:p w:rsidR="005870F1" w:rsidRDefault="005870F1" w:rsidP="00445172">
      <w:pPr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رفتار حرارتی برای تعیین </w:t>
      </w:r>
      <w:r w:rsidR="00077450">
        <w:rPr>
          <w:rFonts w:hint="cs"/>
          <w:rtl/>
          <w:lang w:bidi="fa-IR"/>
        </w:rPr>
        <w:t xml:space="preserve">دمای پخت توسط ترموگراویمتری ( حرارتی </w:t>
      </w:r>
      <w:r w:rsidR="00077450">
        <w:rPr>
          <w:rFonts w:cs="Times New Roman" w:hint="cs"/>
          <w:rtl/>
          <w:lang w:bidi="fa-IR"/>
        </w:rPr>
        <w:t>–</w:t>
      </w:r>
      <w:r w:rsidR="00077450">
        <w:rPr>
          <w:rFonts w:hint="cs"/>
          <w:rtl/>
          <w:lang w:bidi="fa-IR"/>
        </w:rPr>
        <w:t xml:space="preserve"> جاذبه</w:t>
      </w:r>
      <w:r w:rsidR="00077450">
        <w:rPr>
          <w:rtl/>
          <w:lang w:bidi="fa-IR"/>
        </w:rPr>
        <w:softHyphen/>
      </w:r>
      <w:r w:rsidR="00077450">
        <w:rPr>
          <w:rFonts w:hint="cs"/>
          <w:rtl/>
          <w:lang w:bidi="fa-IR"/>
        </w:rPr>
        <w:t xml:space="preserve">سنجی ) </w:t>
      </w:r>
      <w:r w:rsidR="00077450">
        <w:rPr>
          <w:lang w:bidi="fa-IR"/>
        </w:rPr>
        <w:t>(TG)</w:t>
      </w:r>
      <w:r w:rsidR="00077450">
        <w:rPr>
          <w:rFonts w:hint="cs"/>
          <w:rtl/>
          <w:lang w:bidi="fa-IR"/>
        </w:rPr>
        <w:t xml:space="preserve"> و اسکنِ تفاضلی کالوریمتری </w:t>
      </w:r>
      <w:r w:rsidR="00077450">
        <w:rPr>
          <w:lang w:bidi="fa-IR"/>
        </w:rPr>
        <w:t>(DSC)</w:t>
      </w:r>
      <w:r w:rsidR="00077450">
        <w:rPr>
          <w:rFonts w:hint="cs"/>
          <w:rtl/>
          <w:lang w:bidi="fa-IR"/>
        </w:rPr>
        <w:t xml:space="preserve"> ، با استفاده از یک آنالیزورِ گرمایی و  همزمان</w:t>
      </w:r>
      <w:r w:rsidR="00077450">
        <w:rPr>
          <w:rtl/>
          <w:lang w:bidi="fa-IR"/>
        </w:rPr>
        <w:softHyphen/>
      </w:r>
      <w:r w:rsidR="00077450">
        <w:rPr>
          <w:rFonts w:hint="cs"/>
          <w:rtl/>
          <w:lang w:bidi="fa-IR"/>
        </w:rPr>
        <w:t xml:space="preserve">سازیِ </w:t>
      </w:r>
      <w:r w:rsidR="00077450">
        <w:rPr>
          <w:lang w:bidi="fa-IR"/>
        </w:rPr>
        <w:t>Q600 SDT</w:t>
      </w:r>
      <w:r w:rsidR="00077450">
        <w:rPr>
          <w:rFonts w:hint="cs"/>
          <w:rtl/>
          <w:lang w:bidi="fa-IR"/>
        </w:rPr>
        <w:t xml:space="preserve"> مورد آزمایش قرار گرفتند. </w:t>
      </w:r>
      <w:r w:rsidR="00445172">
        <w:rPr>
          <w:rFonts w:hint="cs"/>
          <w:rtl/>
          <w:lang w:bidi="fa-IR"/>
        </w:rPr>
        <w:t xml:space="preserve">لجن راسب شدۀ </w:t>
      </w:r>
      <w:r w:rsidR="00445172">
        <w:rPr>
          <w:lang w:bidi="fa-IR"/>
        </w:rPr>
        <w:t>TiCl</w:t>
      </w:r>
      <w:r w:rsidR="00445172">
        <w:rPr>
          <w:vertAlign w:val="subscript"/>
          <w:lang w:bidi="fa-IR"/>
        </w:rPr>
        <w:t>4</w:t>
      </w:r>
      <w:r w:rsidR="00445172">
        <w:rPr>
          <w:rFonts w:hint="cs"/>
          <w:rtl/>
          <w:lang w:bidi="fa-IR"/>
        </w:rPr>
        <w:t xml:space="preserve"> از دمای معمول اطاق ( </w:t>
      </w:r>
      <w:r w:rsidR="00445172">
        <w:rPr>
          <w:vertAlign w:val="superscript"/>
          <w:lang w:bidi="fa-IR"/>
        </w:rPr>
        <w:t>o</w:t>
      </w:r>
      <w:r w:rsidR="00445172">
        <w:rPr>
          <w:lang w:bidi="fa-IR"/>
        </w:rPr>
        <w:t>C</w:t>
      </w:r>
      <w:r w:rsidR="00445172">
        <w:rPr>
          <w:rFonts w:hint="cs"/>
          <w:rtl/>
          <w:lang w:bidi="fa-IR"/>
        </w:rPr>
        <w:t xml:space="preserve">  22 ) تا  </w:t>
      </w:r>
      <w:r w:rsidR="00445172">
        <w:rPr>
          <w:vertAlign w:val="superscript"/>
          <w:lang w:bidi="fa-IR"/>
        </w:rPr>
        <w:t>o</w:t>
      </w:r>
      <w:r w:rsidR="00445172">
        <w:rPr>
          <w:lang w:bidi="fa-IR"/>
        </w:rPr>
        <w:t>C</w:t>
      </w:r>
      <w:r w:rsidR="00445172">
        <w:rPr>
          <w:rFonts w:hint="cs"/>
          <w:rtl/>
          <w:lang w:bidi="fa-IR"/>
        </w:rPr>
        <w:t xml:space="preserve"> 1000 و با نسبت یا نرخ </w:t>
      </w:r>
      <w:r w:rsidR="00445172">
        <w:rPr>
          <w:vertAlign w:val="superscript"/>
          <w:lang w:bidi="fa-IR"/>
        </w:rPr>
        <w:t>o</w:t>
      </w:r>
      <w:r w:rsidR="00445172">
        <w:rPr>
          <w:lang w:bidi="fa-IR"/>
        </w:rPr>
        <w:t>C/min</w:t>
      </w:r>
      <w:r w:rsidR="00445172">
        <w:rPr>
          <w:rFonts w:hint="cs"/>
          <w:rtl/>
          <w:lang w:bidi="fa-IR"/>
        </w:rPr>
        <w:t xml:space="preserve"> 10  در شرایط هوای آتمسفری گرما داده شد.  </w:t>
      </w:r>
    </w:p>
    <w:p w:rsidR="00445172" w:rsidRDefault="00D016D6" w:rsidP="00D016D6">
      <w:pPr>
        <w:pStyle w:val="ListParagraph"/>
        <w:numPr>
          <w:ilvl w:val="0"/>
          <w:numId w:val="1"/>
        </w:numPr>
        <w:rPr>
          <w:b/>
          <w:bCs/>
          <w:lang w:bidi="fa-IR"/>
        </w:rPr>
      </w:pPr>
      <w:r>
        <w:rPr>
          <w:rFonts w:hint="cs"/>
          <w:b/>
          <w:bCs/>
          <w:rtl/>
          <w:lang w:bidi="fa-IR"/>
        </w:rPr>
        <w:t xml:space="preserve">نتایج و بحث </w:t>
      </w:r>
    </w:p>
    <w:p w:rsidR="00D016D6" w:rsidRDefault="00D016D6" w:rsidP="00D016D6">
      <w:pPr>
        <w:ind w:left="360"/>
        <w:rPr>
          <w:rtl/>
          <w:lang w:bidi="fa-IR"/>
        </w:rPr>
      </w:pPr>
      <w:r>
        <w:rPr>
          <w:rFonts w:hint="cs"/>
          <w:rtl/>
          <w:lang w:bidi="fa-IR"/>
        </w:rPr>
        <w:t>1.3.   عملکرد لخته شدن به عنوان تابعی از دوزِ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کننده </w:t>
      </w:r>
    </w:p>
    <w:p w:rsidR="00CC0899" w:rsidRDefault="00D016D6" w:rsidP="0005311F">
      <w:pPr>
        <w:spacing w:before="240"/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شایستگی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عملکرد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کننده </w:t>
      </w:r>
      <w:r>
        <w:rPr>
          <w:rFonts w:cs="Times New Roman" w:hint="cs"/>
          <w:rtl/>
          <w:lang w:bidi="fa-IR"/>
        </w:rPr>
        <w:t>–</w:t>
      </w:r>
      <w:r>
        <w:rPr>
          <w:rFonts w:hint="cs"/>
          <w:rtl/>
          <w:lang w:bidi="fa-IR"/>
        </w:rPr>
        <w:t xml:space="preserve"> دلمه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کنندۀ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بر حسب از بین بردنِ ذرات و مادۀ آلی ارزیابی گردیده ، و با عملکردهای معمول در استفاده از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کنندگان</w:t>
      </w:r>
      <w:r>
        <w:rPr>
          <w:lang w:bidi="fa-IR"/>
        </w:rPr>
        <w:t>FeCl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Al</w:t>
      </w:r>
      <w:r>
        <w:rPr>
          <w:vertAlign w:val="subscript"/>
          <w:lang w:bidi="fa-IR"/>
        </w:rPr>
        <w:t>2</w:t>
      </w:r>
      <w:r>
        <w:rPr>
          <w:lang w:bidi="fa-IR"/>
        </w:rPr>
        <w:t>(SO</w:t>
      </w:r>
      <w:r>
        <w:rPr>
          <w:vertAlign w:val="subscript"/>
          <w:lang w:bidi="fa-IR"/>
        </w:rPr>
        <w:t>4</w:t>
      </w:r>
      <w:r>
        <w:rPr>
          <w:lang w:bidi="fa-IR"/>
        </w:rPr>
        <w:t>)</w:t>
      </w:r>
      <w:r>
        <w:rPr>
          <w:vertAlign w:val="subscript"/>
          <w:lang w:bidi="fa-IR"/>
        </w:rPr>
        <w:t>3</w:t>
      </w:r>
      <w:r>
        <w:rPr>
          <w:lang w:bidi="fa-IR"/>
        </w:rPr>
        <w:t xml:space="preserve"> </w:t>
      </w:r>
      <w:r>
        <w:rPr>
          <w:rFonts w:hint="cs"/>
          <w:rtl/>
          <w:lang w:bidi="fa-IR"/>
        </w:rPr>
        <w:t xml:space="preserve"> مقایسه گردید. </w:t>
      </w:r>
      <w:r w:rsidR="0005311F">
        <w:rPr>
          <w:rFonts w:hint="cs"/>
          <w:rtl/>
          <w:lang w:bidi="fa-IR"/>
        </w:rPr>
        <w:t>شکل 1. کارآیی</w:t>
      </w:r>
      <w:r w:rsidR="0005311F">
        <w:rPr>
          <w:rtl/>
          <w:lang w:bidi="fa-IR"/>
        </w:rPr>
        <w:softHyphen/>
      </w:r>
      <w:r w:rsidR="0005311F">
        <w:rPr>
          <w:rFonts w:hint="cs"/>
          <w:rtl/>
          <w:lang w:bidi="fa-IR"/>
        </w:rPr>
        <w:t>های لخته نمودنِ سه لخته</w:t>
      </w:r>
      <w:r w:rsidR="0005311F">
        <w:rPr>
          <w:rtl/>
          <w:lang w:bidi="fa-IR"/>
        </w:rPr>
        <w:softHyphen/>
      </w:r>
      <w:r w:rsidR="0005311F">
        <w:rPr>
          <w:rFonts w:hint="cs"/>
          <w:rtl/>
          <w:lang w:bidi="fa-IR"/>
        </w:rPr>
        <w:t>کننده را به عنوان عملکرد یک دوز لخته</w:t>
      </w:r>
      <w:r w:rsidR="0005311F">
        <w:rPr>
          <w:rtl/>
          <w:lang w:bidi="fa-IR"/>
        </w:rPr>
        <w:softHyphen/>
      </w:r>
      <w:r w:rsidR="0005311F">
        <w:rPr>
          <w:rFonts w:hint="cs"/>
          <w:rtl/>
          <w:lang w:bidi="fa-IR"/>
        </w:rPr>
        <w:t>کننده را ( 10-80 میلی</w:t>
      </w:r>
      <w:r w:rsidR="0005311F">
        <w:rPr>
          <w:rtl/>
          <w:lang w:bidi="fa-IR"/>
        </w:rPr>
        <w:softHyphen/>
      </w:r>
      <w:r w:rsidR="0005311F">
        <w:rPr>
          <w:rFonts w:hint="cs"/>
          <w:rtl/>
          <w:lang w:bidi="fa-IR"/>
        </w:rPr>
        <w:t xml:space="preserve">گرم بر لیتر برای </w:t>
      </w:r>
      <w:r w:rsidR="0005311F">
        <w:rPr>
          <w:lang w:bidi="fa-IR"/>
        </w:rPr>
        <w:t>TiCl</w:t>
      </w:r>
      <w:r w:rsidR="0005311F">
        <w:rPr>
          <w:vertAlign w:val="subscript"/>
          <w:lang w:bidi="fa-IR"/>
        </w:rPr>
        <w:t>4</w:t>
      </w:r>
      <w:r w:rsidR="0005311F">
        <w:rPr>
          <w:rFonts w:hint="cs"/>
          <w:rtl/>
          <w:lang w:bidi="fa-IR"/>
        </w:rPr>
        <w:t xml:space="preserve"> به شکل </w:t>
      </w:r>
      <w:r w:rsidR="0005311F">
        <w:rPr>
          <w:lang w:bidi="fa-IR"/>
        </w:rPr>
        <w:t>Ti</w:t>
      </w:r>
      <w:r w:rsidR="0005311F">
        <w:rPr>
          <w:rFonts w:hint="cs"/>
          <w:rtl/>
          <w:lang w:bidi="fa-IR"/>
        </w:rPr>
        <w:t xml:space="preserve"> ، 15-90 میلی گرم بر لیتر ، </w:t>
      </w:r>
      <w:r w:rsidR="0005311F">
        <w:rPr>
          <w:lang w:bidi="fa-IR"/>
        </w:rPr>
        <w:t>FeCl</w:t>
      </w:r>
      <w:r w:rsidR="0005311F">
        <w:rPr>
          <w:vertAlign w:val="subscript"/>
          <w:lang w:bidi="fa-IR"/>
        </w:rPr>
        <w:t>3</w:t>
      </w:r>
      <w:r w:rsidR="0005311F">
        <w:rPr>
          <w:rFonts w:hint="cs"/>
          <w:rtl/>
          <w:lang w:bidi="fa-IR"/>
        </w:rPr>
        <w:t xml:space="preserve"> به شکل </w:t>
      </w:r>
      <w:r w:rsidR="0005311F">
        <w:rPr>
          <w:lang w:bidi="fa-IR"/>
        </w:rPr>
        <w:t>Fe</w:t>
      </w:r>
      <w:r w:rsidR="0005311F">
        <w:rPr>
          <w:rFonts w:hint="cs"/>
          <w:rtl/>
          <w:lang w:bidi="fa-IR"/>
        </w:rPr>
        <w:t xml:space="preserve"> 5-50 میلی گرم بر لیتر ، </w:t>
      </w:r>
      <w:r w:rsidR="0005311F">
        <w:rPr>
          <w:lang w:bidi="fa-IR"/>
        </w:rPr>
        <w:t>Al</w:t>
      </w:r>
      <w:r w:rsidR="0005311F">
        <w:rPr>
          <w:vertAlign w:val="subscript"/>
          <w:lang w:bidi="fa-IR"/>
        </w:rPr>
        <w:t>2</w:t>
      </w:r>
      <w:r w:rsidR="0005311F">
        <w:rPr>
          <w:lang w:bidi="fa-IR"/>
        </w:rPr>
        <w:t>(SO</w:t>
      </w:r>
      <w:r w:rsidR="0005311F">
        <w:rPr>
          <w:vertAlign w:val="subscript"/>
          <w:lang w:bidi="fa-IR"/>
        </w:rPr>
        <w:t>4</w:t>
      </w:r>
      <w:r w:rsidR="0005311F">
        <w:rPr>
          <w:lang w:bidi="fa-IR"/>
        </w:rPr>
        <w:t>)</w:t>
      </w:r>
      <w:r w:rsidR="0005311F">
        <w:rPr>
          <w:vertAlign w:val="subscript"/>
          <w:lang w:bidi="fa-IR"/>
        </w:rPr>
        <w:t>3</w:t>
      </w:r>
      <w:r w:rsidR="0005311F">
        <w:rPr>
          <w:rFonts w:hint="cs"/>
          <w:rtl/>
          <w:lang w:bidi="fa-IR"/>
        </w:rPr>
        <w:t xml:space="preserve"> برای آلومینیوم ) را نمایش می</w:t>
      </w:r>
      <w:r w:rsidR="0005311F">
        <w:rPr>
          <w:rtl/>
          <w:lang w:bidi="fa-IR"/>
        </w:rPr>
        <w:softHyphen/>
      </w:r>
      <w:r w:rsidR="0005311F">
        <w:rPr>
          <w:rFonts w:hint="cs"/>
          <w:rtl/>
          <w:lang w:bidi="fa-IR"/>
        </w:rPr>
        <w:t xml:space="preserve">دهد. </w:t>
      </w:r>
    </w:p>
    <w:p w:rsidR="00CC0899" w:rsidRDefault="0045367E" w:rsidP="004823D0">
      <w:pPr>
        <w:rPr>
          <w:sz w:val="27"/>
          <w:rtl/>
          <w:lang w:bidi="fa-IR"/>
        </w:rPr>
      </w:pPr>
      <w:r>
        <w:rPr>
          <w:rtl/>
          <w:lang w:bidi="fa-IR"/>
        </w:rPr>
        <w:lastRenderedPageBreak/>
        <w:tab/>
      </w:r>
      <w:r>
        <w:rPr>
          <w:rFonts w:hint="cs"/>
          <w:rtl/>
          <w:lang w:bidi="fa-IR"/>
        </w:rPr>
        <w:t xml:space="preserve">برای هر دو مورد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FeCl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، تلاطم و گل</w:t>
      </w:r>
      <w:r>
        <w:rPr>
          <w:rtl/>
          <w:lang w:bidi="fa-IR"/>
        </w:rPr>
        <w:softHyphen/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آلود بودن رسوبِ منتشرشونده</w:t>
      </w:r>
      <w:r>
        <w:rPr>
          <w:rStyle w:val="FootnoteReference"/>
          <w:rtl/>
          <w:lang w:bidi="fa-IR"/>
        </w:rPr>
        <w:footnoteReference w:id="9"/>
      </w:r>
      <w:r>
        <w:rPr>
          <w:rFonts w:hint="cs"/>
          <w:rtl/>
          <w:lang w:bidi="fa-IR"/>
        </w:rPr>
        <w:t xml:space="preserve"> ، همزمان با افزایش مقدار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کننده ، کاهش یافتند . هر چند، در ورایِ دوزی مشخص  ، تلاطم رسوب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کننده به گونه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ای پایدار با افزایش دوز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کننده افزایش حاصل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نماید. از سوی دیگر، افزایشی تدریجی از تلاطم رسوب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کنندۀ با دوز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کننده برای </w:t>
      </w:r>
      <w:r>
        <w:rPr>
          <w:lang w:bidi="fa-IR"/>
        </w:rPr>
        <w:t>Al</w:t>
      </w:r>
      <w:r>
        <w:rPr>
          <w:vertAlign w:val="subscript"/>
          <w:lang w:bidi="fa-IR"/>
        </w:rPr>
        <w:t>2</w:t>
      </w:r>
      <w:r>
        <w:rPr>
          <w:lang w:bidi="fa-IR"/>
        </w:rPr>
        <w:t>(So</w:t>
      </w:r>
      <w:r>
        <w:rPr>
          <w:vertAlign w:val="subscript"/>
          <w:lang w:bidi="fa-IR"/>
        </w:rPr>
        <w:t>4</w:t>
      </w:r>
      <w:r>
        <w:rPr>
          <w:lang w:bidi="fa-IR"/>
        </w:rPr>
        <w:t>)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مشاهده گردید. </w:t>
      </w:r>
      <w:r w:rsidR="007D315E">
        <w:rPr>
          <w:rFonts w:hint="cs"/>
          <w:rtl/>
          <w:lang w:bidi="fa-IR"/>
        </w:rPr>
        <w:t xml:space="preserve">روندِ از بین بردنِ </w:t>
      </w:r>
      <w:r w:rsidR="007D315E">
        <w:rPr>
          <w:lang w:bidi="fa-IR"/>
        </w:rPr>
        <w:t>UV</w:t>
      </w:r>
      <w:r w:rsidR="007D315E">
        <w:rPr>
          <w:vertAlign w:val="subscript"/>
          <w:lang w:bidi="fa-IR"/>
        </w:rPr>
        <w:t>254</w:t>
      </w:r>
      <w:r w:rsidR="007D315E">
        <w:rPr>
          <w:rFonts w:hint="cs"/>
          <w:rtl/>
          <w:lang w:bidi="fa-IR"/>
        </w:rPr>
        <w:t xml:space="preserve"> و </w:t>
      </w:r>
      <w:r w:rsidR="007D315E">
        <w:rPr>
          <w:lang w:bidi="fa-IR"/>
        </w:rPr>
        <w:t>DOC</w:t>
      </w:r>
      <w:r w:rsidR="007D315E">
        <w:rPr>
          <w:rFonts w:hint="cs"/>
          <w:rtl/>
          <w:lang w:bidi="fa-IR"/>
        </w:rPr>
        <w:t xml:space="preserve"> کاملاً برای هر سه دلمه</w:t>
      </w:r>
      <w:r w:rsidR="007D315E">
        <w:rPr>
          <w:rtl/>
          <w:lang w:bidi="fa-IR"/>
        </w:rPr>
        <w:softHyphen/>
      </w:r>
      <w:r w:rsidR="007D315E">
        <w:rPr>
          <w:rFonts w:hint="cs"/>
          <w:rtl/>
          <w:lang w:bidi="fa-IR"/>
        </w:rPr>
        <w:t>کننده مشابه بوده ، که در درجۀ اول به گونه</w:t>
      </w:r>
      <w:r w:rsidR="007D315E">
        <w:rPr>
          <w:rtl/>
          <w:lang w:bidi="fa-IR"/>
        </w:rPr>
        <w:softHyphen/>
      </w:r>
      <w:r w:rsidR="007D315E">
        <w:rPr>
          <w:rFonts w:hint="cs"/>
          <w:rtl/>
          <w:lang w:bidi="fa-IR"/>
        </w:rPr>
        <w:t>ای قابل توجه با افزایش دوز لخته</w:t>
      </w:r>
      <w:r w:rsidR="007D315E">
        <w:rPr>
          <w:rtl/>
          <w:lang w:bidi="fa-IR"/>
        </w:rPr>
        <w:softHyphen/>
      </w:r>
      <w:r w:rsidR="007D315E">
        <w:rPr>
          <w:rFonts w:hint="cs"/>
          <w:rtl/>
          <w:lang w:bidi="fa-IR"/>
        </w:rPr>
        <w:t>کننده افزایش یافته و سپس به یک سطح هموار نزدیک شده یا به میزانی کمی همراه با دوز بالای لخته</w:t>
      </w:r>
      <w:r w:rsidR="007D315E">
        <w:rPr>
          <w:rtl/>
          <w:lang w:bidi="fa-IR"/>
        </w:rPr>
        <w:softHyphen/>
      </w:r>
      <w:r w:rsidR="007D315E">
        <w:rPr>
          <w:rFonts w:hint="cs"/>
          <w:rtl/>
          <w:lang w:bidi="fa-IR"/>
        </w:rPr>
        <w:t>کننده ، افزایش یافتند. با در نظر گرفتن کارآییِ و هزینۀ حصول لخته</w:t>
      </w:r>
      <w:r w:rsidR="007D315E">
        <w:rPr>
          <w:rtl/>
          <w:lang w:bidi="fa-IR"/>
        </w:rPr>
        <w:softHyphen/>
      </w:r>
      <w:r w:rsidR="007D315E">
        <w:rPr>
          <w:rFonts w:hint="cs"/>
          <w:rtl/>
          <w:lang w:bidi="fa-IR"/>
        </w:rPr>
        <w:t xml:space="preserve">کننده ، دوزهای بهینه برای به ترتیب  </w:t>
      </w:r>
      <w:r w:rsidR="007D315E">
        <w:rPr>
          <w:lang w:bidi="fa-IR"/>
        </w:rPr>
        <w:t>TiCl</w:t>
      </w:r>
      <w:r w:rsidR="007D315E">
        <w:rPr>
          <w:vertAlign w:val="subscript"/>
          <w:lang w:bidi="fa-IR"/>
        </w:rPr>
        <w:t>4</w:t>
      </w:r>
      <w:r w:rsidR="007D315E">
        <w:rPr>
          <w:rFonts w:hint="cs"/>
          <w:rtl/>
          <w:lang w:bidi="fa-IR"/>
        </w:rPr>
        <w:t xml:space="preserve"> ، </w:t>
      </w:r>
      <w:r w:rsidR="007D315E">
        <w:rPr>
          <w:lang w:bidi="fa-IR"/>
        </w:rPr>
        <w:t>FeCl</w:t>
      </w:r>
      <w:r w:rsidR="007D315E">
        <w:rPr>
          <w:vertAlign w:val="subscript"/>
          <w:lang w:bidi="fa-IR"/>
        </w:rPr>
        <w:t>3</w:t>
      </w:r>
      <w:r w:rsidR="007D315E">
        <w:rPr>
          <w:rFonts w:hint="cs"/>
          <w:rtl/>
          <w:lang w:bidi="fa-IR"/>
        </w:rPr>
        <w:t xml:space="preserve"> و </w:t>
      </w:r>
      <w:r w:rsidR="007D315E">
        <w:rPr>
          <w:lang w:bidi="fa-IR"/>
        </w:rPr>
        <w:t>Al</w:t>
      </w:r>
      <w:r w:rsidR="007D315E">
        <w:rPr>
          <w:vertAlign w:val="subscript"/>
          <w:lang w:bidi="fa-IR"/>
        </w:rPr>
        <w:t>2</w:t>
      </w:r>
      <w:r w:rsidR="007D315E">
        <w:rPr>
          <w:lang w:bidi="fa-IR"/>
        </w:rPr>
        <w:t>(SO</w:t>
      </w:r>
      <w:r w:rsidR="007D315E">
        <w:rPr>
          <w:vertAlign w:val="subscript"/>
          <w:lang w:bidi="fa-IR"/>
        </w:rPr>
        <w:t>4</w:t>
      </w:r>
      <w:r w:rsidR="007D315E">
        <w:rPr>
          <w:lang w:bidi="fa-IR"/>
        </w:rPr>
        <w:t>)</w:t>
      </w:r>
      <w:r w:rsidR="007D315E">
        <w:rPr>
          <w:vertAlign w:val="subscript"/>
          <w:lang w:bidi="fa-IR"/>
        </w:rPr>
        <w:t>3</w:t>
      </w:r>
      <w:r w:rsidR="007D315E">
        <w:rPr>
          <w:rFonts w:hint="cs"/>
          <w:rtl/>
          <w:lang w:bidi="fa-IR"/>
        </w:rPr>
        <w:t xml:space="preserve"> در مقادیر  70 میلی</w:t>
      </w:r>
      <w:r w:rsidR="007D315E">
        <w:rPr>
          <w:rtl/>
          <w:lang w:bidi="fa-IR"/>
        </w:rPr>
        <w:softHyphen/>
      </w:r>
      <w:r w:rsidR="007D315E">
        <w:rPr>
          <w:rFonts w:hint="cs"/>
          <w:rtl/>
          <w:lang w:bidi="fa-IR"/>
        </w:rPr>
        <w:t>گرم بر لیتر ، 65 میلی</w:t>
      </w:r>
      <w:r w:rsidR="007D315E">
        <w:rPr>
          <w:rtl/>
          <w:lang w:bidi="fa-IR"/>
        </w:rPr>
        <w:softHyphen/>
      </w:r>
      <w:r w:rsidR="007D315E">
        <w:rPr>
          <w:rFonts w:hint="cs"/>
          <w:rtl/>
          <w:lang w:bidi="fa-IR"/>
        </w:rPr>
        <w:t>گرم بر لیتر و 30 میلی</w:t>
      </w:r>
      <w:r w:rsidR="007D315E">
        <w:rPr>
          <w:rtl/>
          <w:lang w:bidi="fa-IR"/>
        </w:rPr>
        <w:softHyphen/>
      </w:r>
      <w:r w:rsidR="007D315E">
        <w:rPr>
          <w:rFonts w:hint="cs"/>
          <w:rtl/>
          <w:lang w:bidi="fa-IR"/>
        </w:rPr>
        <w:t xml:space="preserve">گرم بر لیتر </w:t>
      </w:r>
      <w:r w:rsidR="007C7F6D">
        <w:rPr>
          <w:rFonts w:hint="cs"/>
          <w:rtl/>
          <w:lang w:bidi="fa-IR"/>
        </w:rPr>
        <w:t xml:space="preserve">تثبیت گردیدند ، و در مقادیر بالا،  نقطۀ کارآییِ  از میان برداشتنِ </w:t>
      </w:r>
      <w:r w:rsidR="007C7F6D">
        <w:rPr>
          <w:lang w:bidi="fa-IR"/>
        </w:rPr>
        <w:t>NOM</w:t>
      </w:r>
      <w:r w:rsidR="007C7F6D">
        <w:rPr>
          <w:rFonts w:hint="cs"/>
          <w:rtl/>
          <w:lang w:bidi="fa-IR"/>
        </w:rPr>
        <w:t xml:space="preserve"> چندان تفاوت قابل توجهی نداشته است . </w:t>
      </w:r>
      <w:r w:rsidR="00C55189">
        <w:rPr>
          <w:rFonts w:hint="cs"/>
          <w:rtl/>
          <w:lang w:bidi="fa-IR"/>
        </w:rPr>
        <w:t xml:space="preserve">تحت شرایط دوزِ بهینه، </w:t>
      </w:r>
      <w:r w:rsidR="00C55189">
        <w:rPr>
          <w:lang w:bidi="fa-IR"/>
        </w:rPr>
        <w:t>TiCl</w:t>
      </w:r>
      <w:r w:rsidR="00C55189">
        <w:rPr>
          <w:vertAlign w:val="subscript"/>
          <w:lang w:bidi="fa-IR"/>
        </w:rPr>
        <w:t>4</w:t>
      </w:r>
      <w:r w:rsidR="00C55189">
        <w:rPr>
          <w:rFonts w:hint="cs"/>
          <w:rtl/>
          <w:lang w:bidi="fa-IR"/>
        </w:rPr>
        <w:t xml:space="preserve"> از </w:t>
      </w:r>
      <w:r w:rsidR="00C55189">
        <w:rPr>
          <w:lang w:bidi="fa-IR"/>
        </w:rPr>
        <w:t>FeCl</w:t>
      </w:r>
      <w:r w:rsidR="00C55189">
        <w:rPr>
          <w:vertAlign w:val="subscript"/>
          <w:lang w:bidi="fa-IR"/>
        </w:rPr>
        <w:t>3</w:t>
      </w:r>
      <w:r w:rsidR="00C55189">
        <w:rPr>
          <w:rFonts w:hint="cs"/>
          <w:vertAlign w:val="subscript"/>
          <w:rtl/>
          <w:lang w:bidi="fa-IR"/>
        </w:rPr>
        <w:t xml:space="preserve"> </w:t>
      </w:r>
      <w:r w:rsidR="00C55189">
        <w:rPr>
          <w:vertAlign w:val="subscript"/>
          <w:rtl/>
          <w:lang w:bidi="fa-IR"/>
        </w:rPr>
        <w:softHyphen/>
      </w:r>
      <w:r w:rsidR="00C55189">
        <w:rPr>
          <w:rFonts w:hint="cs"/>
          <w:vertAlign w:val="subscript"/>
          <w:rtl/>
          <w:lang w:bidi="fa-IR"/>
        </w:rPr>
        <w:t xml:space="preserve"> </w:t>
      </w:r>
      <w:r w:rsidR="00C55189">
        <w:rPr>
          <w:rFonts w:hint="cs"/>
          <w:rtl/>
          <w:lang w:bidi="fa-IR"/>
        </w:rPr>
        <w:t xml:space="preserve">و </w:t>
      </w:r>
      <w:r w:rsidR="00C55189">
        <w:rPr>
          <w:lang w:bidi="fa-IR"/>
        </w:rPr>
        <w:t>AL</w:t>
      </w:r>
      <w:r w:rsidR="00C55189">
        <w:rPr>
          <w:vertAlign w:val="subscript"/>
          <w:lang w:bidi="fa-IR"/>
        </w:rPr>
        <w:t>2</w:t>
      </w:r>
      <w:r w:rsidR="00C55189">
        <w:rPr>
          <w:lang w:bidi="fa-IR"/>
        </w:rPr>
        <w:t>(SO</w:t>
      </w:r>
      <w:r w:rsidR="00C55189">
        <w:rPr>
          <w:vertAlign w:val="subscript"/>
          <w:lang w:bidi="fa-IR"/>
        </w:rPr>
        <w:t>4</w:t>
      </w:r>
      <w:r w:rsidR="00C55189">
        <w:rPr>
          <w:lang w:bidi="fa-IR"/>
        </w:rPr>
        <w:t>)</w:t>
      </w:r>
      <w:r w:rsidR="00C55189">
        <w:rPr>
          <w:vertAlign w:val="subscript"/>
          <w:lang w:bidi="fa-IR"/>
        </w:rPr>
        <w:t>3</w:t>
      </w:r>
      <w:r w:rsidR="00C55189">
        <w:rPr>
          <w:rFonts w:hint="cs"/>
          <w:rtl/>
          <w:lang w:bidi="fa-IR"/>
        </w:rPr>
        <w:t xml:space="preserve">  به هنگام از میان برداشتن ترتیب </w:t>
      </w:r>
      <w:r w:rsidR="00C55189">
        <w:rPr>
          <w:lang w:bidi="fa-IR"/>
        </w:rPr>
        <w:t>UV</w:t>
      </w:r>
      <w:r w:rsidR="00C55189">
        <w:rPr>
          <w:vertAlign w:val="subscript"/>
          <w:lang w:bidi="fa-IR"/>
        </w:rPr>
        <w:t>254</w:t>
      </w:r>
      <w:r w:rsidR="00C55189">
        <w:rPr>
          <w:rFonts w:hint="cs"/>
          <w:rtl/>
          <w:lang w:bidi="fa-IR"/>
        </w:rPr>
        <w:t xml:space="preserve"> با حفظ ترتیب                                                         </w:t>
      </w:r>
      <w:r w:rsidR="00C55189" w:rsidRPr="00C55189">
        <w:rPr>
          <w:lang w:bidi="fa-IR"/>
        </w:rPr>
        <w:t>TiCl4</w:t>
      </w:r>
      <w:r w:rsidR="00C55189">
        <w:rPr>
          <w:lang w:bidi="fa-IR"/>
        </w:rPr>
        <w:t xml:space="preserve"> </w:t>
      </w:r>
      <w:r w:rsidR="00C55189" w:rsidRPr="00C55189">
        <w:rPr>
          <w:lang w:bidi="fa-IR"/>
        </w:rPr>
        <w:t>(54.7%) &gt; FeCl3 (46.6%) &gt; Al2(SO4)3 (36.8%)</w:t>
      </w:r>
      <w:r w:rsidR="00C55189">
        <w:rPr>
          <w:rFonts w:hint="cs"/>
          <w:rtl/>
          <w:lang w:bidi="fa-IR"/>
        </w:rPr>
        <w:t xml:space="preserve"> برتر محسوب می</w:t>
      </w:r>
      <w:r w:rsidR="00C55189">
        <w:rPr>
          <w:rtl/>
          <w:lang w:bidi="fa-IR"/>
        </w:rPr>
        <w:softHyphen/>
      </w:r>
      <w:r w:rsidR="00C55189">
        <w:rPr>
          <w:rFonts w:hint="cs"/>
          <w:rtl/>
          <w:lang w:bidi="fa-IR"/>
        </w:rPr>
        <w:t xml:space="preserve">شود. از میان بردن </w:t>
      </w:r>
      <w:r w:rsidR="00C55189">
        <w:rPr>
          <w:lang w:bidi="fa-IR"/>
        </w:rPr>
        <w:t>DOC</w:t>
      </w:r>
      <w:r w:rsidR="00C55189">
        <w:rPr>
          <w:rFonts w:hint="cs"/>
          <w:rtl/>
          <w:lang w:bidi="fa-IR"/>
        </w:rPr>
        <w:t xml:space="preserve"> توسط </w:t>
      </w:r>
      <w:r w:rsidR="00C55189">
        <w:rPr>
          <w:lang w:bidi="fa-IR"/>
        </w:rPr>
        <w:t>TiCl</w:t>
      </w:r>
      <w:r w:rsidR="00C55189">
        <w:rPr>
          <w:vertAlign w:val="subscript"/>
          <w:lang w:bidi="fa-IR"/>
        </w:rPr>
        <w:t>4</w:t>
      </w:r>
      <w:r w:rsidR="00C55189">
        <w:rPr>
          <w:rFonts w:hint="cs"/>
          <w:rtl/>
          <w:lang w:bidi="fa-IR"/>
        </w:rPr>
        <w:t xml:space="preserve"> و </w:t>
      </w:r>
      <w:r w:rsidR="00C55189">
        <w:rPr>
          <w:lang w:bidi="fa-IR"/>
        </w:rPr>
        <w:t>FeCl</w:t>
      </w:r>
      <w:r w:rsidR="00C55189">
        <w:rPr>
          <w:vertAlign w:val="subscript"/>
          <w:lang w:bidi="fa-IR"/>
        </w:rPr>
        <w:t>3</w:t>
      </w:r>
      <w:r w:rsidR="00C55189">
        <w:rPr>
          <w:rFonts w:hint="cs"/>
          <w:vertAlign w:val="subscript"/>
          <w:rtl/>
          <w:lang w:bidi="fa-IR"/>
        </w:rPr>
        <w:t xml:space="preserve"> </w:t>
      </w:r>
      <w:r w:rsidR="00C55189">
        <w:rPr>
          <w:rFonts w:hint="cs"/>
          <w:rtl/>
          <w:lang w:bidi="fa-IR"/>
        </w:rPr>
        <w:t xml:space="preserve"> حدود50% بیشتر از میزان 37% توسط </w:t>
      </w:r>
      <w:r w:rsidR="00C55189" w:rsidRPr="00C55189">
        <w:rPr>
          <w:rFonts w:ascii="AdvGulliv-R" w:hAnsi="AdvGulliv-R" w:cs="AdvGulliv-R"/>
          <w:sz w:val="26"/>
          <w:szCs w:val="26"/>
        </w:rPr>
        <w:t>Al</w:t>
      </w:r>
      <w:r w:rsidR="00C55189" w:rsidRPr="00C55189">
        <w:rPr>
          <w:rFonts w:ascii="AdvGulliv-R" w:hAnsi="AdvGulliv-R" w:cs="AdvGulliv-R"/>
          <w:sz w:val="21"/>
          <w:szCs w:val="21"/>
        </w:rPr>
        <w:t>2</w:t>
      </w:r>
      <w:r w:rsidR="00C55189" w:rsidRPr="00C55189">
        <w:rPr>
          <w:rFonts w:ascii="AdvGulliv-R" w:hAnsi="AdvGulliv-R" w:cs="AdvGulliv-R"/>
          <w:sz w:val="26"/>
          <w:szCs w:val="26"/>
        </w:rPr>
        <w:t>(SO</w:t>
      </w:r>
      <w:r w:rsidR="00C55189" w:rsidRPr="00C55189">
        <w:rPr>
          <w:rFonts w:ascii="AdvGulliv-R" w:hAnsi="AdvGulliv-R" w:cs="AdvGulliv-R"/>
          <w:sz w:val="21"/>
          <w:szCs w:val="21"/>
        </w:rPr>
        <w:t>4</w:t>
      </w:r>
      <w:r w:rsidR="00C55189" w:rsidRPr="00C55189">
        <w:rPr>
          <w:rFonts w:ascii="AdvGulliv-R" w:hAnsi="AdvGulliv-R" w:cs="AdvGulliv-R"/>
          <w:sz w:val="26"/>
          <w:szCs w:val="26"/>
        </w:rPr>
        <w:t>)</w:t>
      </w:r>
      <w:r w:rsidR="00C55189" w:rsidRPr="00C55189">
        <w:rPr>
          <w:rFonts w:ascii="AdvGulliv-R" w:hAnsi="AdvGulliv-R" w:cs="AdvGulliv-R"/>
          <w:sz w:val="21"/>
          <w:szCs w:val="21"/>
        </w:rPr>
        <w:t>3</w:t>
      </w:r>
      <w:r w:rsidR="00C55189">
        <w:rPr>
          <w:rFonts w:ascii="AdvGulliv-R" w:hAnsi="AdvGulliv-R" w:cs="AdvGulliv-R"/>
          <w:sz w:val="21"/>
          <w:szCs w:val="21"/>
        </w:rPr>
        <w:t xml:space="preserve"> </w:t>
      </w:r>
      <w:r w:rsidR="00C55189">
        <w:rPr>
          <w:rFonts w:ascii="AdvGulliv-R" w:hAnsi="AdvGulliv-R" w:cstheme="minorBidi" w:hint="cs"/>
          <w:sz w:val="21"/>
          <w:szCs w:val="21"/>
          <w:rtl/>
          <w:lang w:bidi="fa-IR"/>
        </w:rPr>
        <w:t xml:space="preserve"> </w:t>
      </w:r>
      <w:r w:rsidR="00C55189">
        <w:rPr>
          <w:rFonts w:ascii="AdvGulliv-R" w:hAnsi="AdvGulliv-R" w:hint="cs"/>
          <w:sz w:val="27"/>
          <w:rtl/>
          <w:lang w:bidi="fa-IR"/>
        </w:rPr>
        <w:t>بوده است . علاوه بر این ، توده</w:t>
      </w:r>
      <w:r w:rsidR="00C55189">
        <w:rPr>
          <w:rFonts w:ascii="AdvGulliv-R" w:hAnsi="AdvGulliv-R"/>
          <w:sz w:val="27"/>
          <w:rtl/>
          <w:lang w:bidi="fa-IR"/>
        </w:rPr>
        <w:softHyphen/>
      </w:r>
      <w:r w:rsidR="00C55189">
        <w:rPr>
          <w:rFonts w:ascii="AdvGulliv-R" w:hAnsi="AdvGulliv-R" w:hint="cs"/>
          <w:sz w:val="27"/>
          <w:rtl/>
          <w:lang w:bidi="fa-IR"/>
        </w:rPr>
        <w:t>های جمع شدۀ شکل</w:t>
      </w:r>
      <w:r w:rsidR="00C55189">
        <w:rPr>
          <w:rFonts w:ascii="AdvGulliv-R" w:hAnsi="AdvGulliv-R"/>
          <w:sz w:val="27"/>
          <w:rtl/>
          <w:lang w:bidi="fa-IR"/>
        </w:rPr>
        <w:softHyphen/>
      </w:r>
      <w:r w:rsidR="00C55189">
        <w:rPr>
          <w:rFonts w:ascii="AdvGulliv-R" w:hAnsi="AdvGulliv-R" w:hint="cs"/>
          <w:sz w:val="27"/>
          <w:rtl/>
          <w:lang w:bidi="fa-IR"/>
        </w:rPr>
        <w:t xml:space="preserve">گرفته توسط </w:t>
      </w:r>
      <w:r w:rsidR="00C55189">
        <w:rPr>
          <w:rFonts w:ascii="AdvGulliv-R" w:hAnsi="AdvGulliv-R"/>
          <w:sz w:val="27"/>
          <w:lang w:bidi="fa-IR"/>
        </w:rPr>
        <w:t>TiCl</w:t>
      </w:r>
      <w:r w:rsidR="00C55189">
        <w:rPr>
          <w:rFonts w:ascii="AdvGulliv-R" w:hAnsi="AdvGulliv-R"/>
          <w:sz w:val="27"/>
          <w:vertAlign w:val="subscript"/>
          <w:lang w:bidi="fa-IR"/>
        </w:rPr>
        <w:t>4</w:t>
      </w:r>
      <w:r w:rsidR="00C55189">
        <w:rPr>
          <w:rFonts w:ascii="AdvGulliv-R" w:hAnsi="AdvGulliv-R" w:hint="cs"/>
          <w:sz w:val="27"/>
          <w:rtl/>
          <w:lang w:bidi="fa-IR"/>
        </w:rPr>
        <w:t xml:space="preserve"> سرعت رسوبگذاری بیشتری را نشان می</w:t>
      </w:r>
      <w:r w:rsidR="00C55189">
        <w:rPr>
          <w:rFonts w:ascii="AdvGulliv-R" w:hAnsi="AdvGulliv-R"/>
          <w:sz w:val="27"/>
          <w:rtl/>
          <w:lang w:bidi="fa-IR"/>
        </w:rPr>
        <w:softHyphen/>
      </w:r>
      <w:r w:rsidR="00C55189">
        <w:rPr>
          <w:rFonts w:ascii="AdvGulliv-R" w:hAnsi="AdvGulliv-R" w:hint="cs"/>
          <w:sz w:val="27"/>
          <w:rtl/>
          <w:lang w:bidi="fa-IR"/>
        </w:rPr>
        <w:t xml:space="preserve">دهد، که این خود بیانگر آنست که </w:t>
      </w:r>
      <w:r w:rsidR="00C55189">
        <w:rPr>
          <w:rFonts w:ascii="AdvGulliv-R" w:hAnsi="AdvGulliv-R"/>
          <w:sz w:val="27"/>
          <w:lang w:bidi="fa-IR"/>
        </w:rPr>
        <w:t>TiCl</w:t>
      </w:r>
      <w:r w:rsidR="00C55189">
        <w:rPr>
          <w:rFonts w:ascii="AdvGulliv-R" w:hAnsi="AdvGulliv-R"/>
          <w:sz w:val="27"/>
          <w:vertAlign w:val="subscript"/>
          <w:lang w:bidi="fa-IR"/>
        </w:rPr>
        <w:t>4</w:t>
      </w:r>
      <w:r w:rsidR="00C55189">
        <w:rPr>
          <w:rFonts w:ascii="AdvGulliv-R" w:hAnsi="AdvGulliv-R" w:hint="cs"/>
          <w:sz w:val="27"/>
          <w:rtl/>
          <w:lang w:bidi="fa-IR"/>
        </w:rPr>
        <w:t xml:space="preserve"> به زمانِ مراقبت و محافظتِ کوتاهتری نیاز داشته و مزیّت مهم</w:t>
      </w:r>
      <w:r w:rsidR="00C55189">
        <w:rPr>
          <w:rFonts w:ascii="AdvGulliv-R" w:hAnsi="AdvGulliv-R"/>
          <w:sz w:val="27"/>
          <w:rtl/>
          <w:lang w:bidi="fa-IR"/>
        </w:rPr>
        <w:softHyphen/>
      </w:r>
      <w:r w:rsidR="00C55189">
        <w:rPr>
          <w:rFonts w:ascii="AdvGulliv-R" w:hAnsi="AdvGulliv-R" w:hint="cs"/>
          <w:sz w:val="27"/>
          <w:rtl/>
          <w:lang w:bidi="fa-IR"/>
        </w:rPr>
        <w:t xml:space="preserve">تری در شرایط اندازه و ابعاد محفظۀ رسوبگذاری </w:t>
      </w:r>
      <w:r w:rsidR="004823D0">
        <w:rPr>
          <w:rFonts w:ascii="AdvGulliv-R" w:hAnsi="AdvGulliv-R" w:hint="cs"/>
          <w:sz w:val="27"/>
          <w:rtl/>
          <w:lang w:bidi="fa-IR"/>
        </w:rPr>
        <w:t>را عرضه می</w:t>
      </w:r>
      <w:r w:rsidR="004823D0">
        <w:rPr>
          <w:rFonts w:ascii="AdvGulliv-R" w:hAnsi="AdvGulliv-R"/>
          <w:sz w:val="27"/>
          <w:rtl/>
          <w:lang w:bidi="fa-IR"/>
        </w:rPr>
        <w:softHyphen/>
      </w:r>
      <w:r w:rsidR="004823D0">
        <w:rPr>
          <w:rFonts w:ascii="AdvGulliv-R" w:hAnsi="AdvGulliv-R" w:hint="cs"/>
          <w:sz w:val="27"/>
          <w:rtl/>
          <w:lang w:bidi="fa-IR"/>
        </w:rPr>
        <w:t>کند . جزئیات بیشتر در این مورد را می</w:t>
      </w:r>
      <w:r w:rsidR="004823D0">
        <w:rPr>
          <w:rFonts w:ascii="AdvGulliv-R" w:hAnsi="AdvGulliv-R"/>
          <w:sz w:val="27"/>
          <w:rtl/>
          <w:lang w:bidi="fa-IR"/>
        </w:rPr>
        <w:softHyphen/>
      </w:r>
      <w:r w:rsidR="004823D0">
        <w:rPr>
          <w:rFonts w:ascii="AdvGulliv-R" w:hAnsi="AdvGulliv-R" w:hint="cs"/>
          <w:sz w:val="27"/>
          <w:rtl/>
          <w:lang w:bidi="fa-IR"/>
        </w:rPr>
        <w:t xml:space="preserve">توانید در </w:t>
      </w:r>
      <w:r w:rsidR="004823D0">
        <w:rPr>
          <w:rFonts w:ascii="AdvGulliv-R" w:hAnsi="AdvGulliv-R"/>
          <w:sz w:val="27"/>
          <w:lang w:bidi="fa-IR"/>
        </w:rPr>
        <w:t>S2 of SD</w:t>
      </w:r>
      <w:r w:rsidR="004823D0">
        <w:rPr>
          <w:rFonts w:hint="cs"/>
          <w:sz w:val="27"/>
          <w:rtl/>
          <w:lang w:bidi="fa-IR"/>
        </w:rPr>
        <w:t xml:space="preserve"> بیابید. </w:t>
      </w:r>
    </w:p>
    <w:p w:rsidR="00373BBE" w:rsidRDefault="00074405" w:rsidP="000A61B2">
      <w:pPr>
        <w:rPr>
          <w:sz w:val="27"/>
          <w:rtl/>
          <w:lang w:bidi="fa-IR"/>
        </w:rPr>
      </w:pPr>
      <w:r>
        <w:rPr>
          <w:sz w:val="27"/>
          <w:rtl/>
          <w:lang w:bidi="fa-IR"/>
        </w:rPr>
        <w:tab/>
      </w:r>
      <w:r>
        <w:rPr>
          <w:rFonts w:hint="cs"/>
          <w:sz w:val="27"/>
          <w:rtl/>
          <w:lang w:bidi="fa-IR"/>
        </w:rPr>
        <w:t>شکل 1. همچنین تنوّع پتانسیلِ زِتای تودۀ رسوبی را نسبت به دوز لخته</w:t>
      </w:r>
      <w:r>
        <w:rPr>
          <w:sz w:val="27"/>
          <w:rtl/>
          <w:lang w:bidi="fa-IR"/>
        </w:rPr>
        <w:softHyphen/>
      </w:r>
      <w:r>
        <w:rPr>
          <w:rFonts w:hint="cs"/>
          <w:sz w:val="27"/>
          <w:rtl/>
          <w:lang w:bidi="fa-IR"/>
        </w:rPr>
        <w:t>کنندۀ را برای این من</w:t>
      </w:r>
      <w:r w:rsidR="00FE3CDC">
        <w:rPr>
          <w:rFonts w:hint="cs"/>
          <w:sz w:val="27"/>
          <w:rtl/>
          <w:lang w:bidi="fa-IR"/>
        </w:rPr>
        <w:t>ع</w:t>
      </w:r>
      <w:r>
        <w:rPr>
          <w:rFonts w:hint="cs"/>
          <w:sz w:val="27"/>
          <w:rtl/>
          <w:lang w:bidi="fa-IR"/>
        </w:rPr>
        <w:t>قدکننده (لخته</w:t>
      </w:r>
      <w:r>
        <w:rPr>
          <w:sz w:val="27"/>
          <w:rtl/>
          <w:lang w:bidi="fa-IR"/>
        </w:rPr>
        <w:softHyphen/>
      </w:r>
      <w:r>
        <w:rPr>
          <w:rFonts w:hint="cs"/>
          <w:sz w:val="27"/>
          <w:rtl/>
          <w:lang w:bidi="fa-IR"/>
        </w:rPr>
        <w:t>کننده) نشان می</w:t>
      </w:r>
      <w:r>
        <w:rPr>
          <w:sz w:val="27"/>
          <w:rtl/>
          <w:lang w:bidi="fa-IR"/>
        </w:rPr>
        <w:softHyphen/>
      </w:r>
      <w:r>
        <w:rPr>
          <w:rFonts w:hint="cs"/>
          <w:sz w:val="27"/>
          <w:rtl/>
          <w:lang w:bidi="fa-IR"/>
        </w:rPr>
        <w:t>دهد. پتانسیل</w:t>
      </w:r>
      <w:r>
        <w:rPr>
          <w:sz w:val="27"/>
          <w:rtl/>
          <w:lang w:bidi="fa-IR"/>
        </w:rPr>
        <w:softHyphen/>
      </w:r>
      <w:r>
        <w:rPr>
          <w:sz w:val="27"/>
          <w:rtl/>
          <w:lang w:bidi="fa-IR"/>
        </w:rPr>
        <w:softHyphen/>
      </w:r>
      <w:r>
        <w:rPr>
          <w:rFonts w:hint="cs"/>
          <w:sz w:val="27"/>
          <w:rtl/>
          <w:lang w:bidi="fa-IR"/>
        </w:rPr>
        <w:t>های زتا بتدریج همراه با غلظت</w:t>
      </w:r>
      <w:r>
        <w:rPr>
          <w:sz w:val="27"/>
          <w:rtl/>
          <w:lang w:bidi="fa-IR"/>
        </w:rPr>
        <w:softHyphen/>
      </w:r>
      <w:r>
        <w:rPr>
          <w:rFonts w:hint="cs"/>
          <w:sz w:val="27"/>
          <w:rtl/>
          <w:lang w:bidi="fa-IR"/>
        </w:rPr>
        <w:t>های این سه لخته</w:t>
      </w:r>
      <w:r>
        <w:rPr>
          <w:sz w:val="27"/>
          <w:rtl/>
          <w:lang w:bidi="fa-IR"/>
        </w:rPr>
        <w:softHyphen/>
      </w:r>
      <w:r>
        <w:rPr>
          <w:rFonts w:hint="cs"/>
          <w:sz w:val="27"/>
          <w:rtl/>
          <w:lang w:bidi="fa-IR"/>
        </w:rPr>
        <w:t xml:space="preserve">کننده افزایش یافته و سپس در دوز  </w:t>
      </w:r>
      <w:r w:rsidRPr="00074405">
        <w:rPr>
          <w:sz w:val="27"/>
          <w:lang w:bidi="fa-IR"/>
        </w:rPr>
        <w:t>TiCl</w:t>
      </w:r>
      <w:r>
        <w:rPr>
          <w:sz w:val="27"/>
          <w:vertAlign w:val="subscript"/>
          <w:lang w:bidi="fa-IR"/>
        </w:rPr>
        <w:t>4</w:t>
      </w:r>
      <w:r>
        <w:rPr>
          <w:rFonts w:hint="cs"/>
          <w:sz w:val="27"/>
          <w:rtl/>
          <w:lang w:bidi="fa-IR"/>
        </w:rPr>
        <w:t xml:space="preserve">  در حدود   </w:t>
      </w:r>
      <w:r>
        <w:rPr>
          <w:sz w:val="27"/>
          <w:lang w:bidi="fa-IR"/>
        </w:rPr>
        <w:t>mg/L</w:t>
      </w:r>
      <w:r>
        <w:rPr>
          <w:rFonts w:hint="cs"/>
          <w:sz w:val="27"/>
          <w:rtl/>
          <w:lang w:bidi="fa-IR"/>
        </w:rPr>
        <w:t xml:space="preserve"> 70 ، دوز </w:t>
      </w:r>
      <w:r>
        <w:rPr>
          <w:sz w:val="27"/>
          <w:vertAlign w:val="subscript"/>
          <w:lang w:bidi="fa-IR"/>
        </w:rPr>
        <w:t xml:space="preserve"> </w:t>
      </w:r>
      <w:r>
        <w:rPr>
          <w:sz w:val="27"/>
          <w:lang w:bidi="fa-IR"/>
        </w:rPr>
        <w:t>FeCl</w:t>
      </w:r>
      <w:r>
        <w:rPr>
          <w:sz w:val="27"/>
          <w:vertAlign w:val="subscript"/>
          <w:lang w:bidi="fa-IR"/>
        </w:rPr>
        <w:t xml:space="preserve">3 </w:t>
      </w:r>
      <w:r>
        <w:rPr>
          <w:rFonts w:hint="cs"/>
          <w:sz w:val="27"/>
          <w:rtl/>
          <w:lang w:bidi="fa-IR"/>
        </w:rPr>
        <w:t xml:space="preserve">  با غلظت حدود  </w:t>
      </w:r>
      <w:r>
        <w:rPr>
          <w:sz w:val="27"/>
          <w:lang w:bidi="fa-IR"/>
        </w:rPr>
        <w:t>mg/L</w:t>
      </w:r>
      <w:r>
        <w:rPr>
          <w:rFonts w:hint="cs"/>
          <w:sz w:val="27"/>
          <w:rtl/>
          <w:lang w:bidi="fa-IR"/>
        </w:rPr>
        <w:t xml:space="preserve"> 60 و دوز </w:t>
      </w:r>
      <w:r w:rsidRPr="00074405">
        <w:rPr>
          <w:sz w:val="27"/>
          <w:lang w:bidi="fa-IR"/>
        </w:rPr>
        <w:t>Al2</w:t>
      </w:r>
      <w:r>
        <w:rPr>
          <w:sz w:val="27"/>
          <w:lang w:bidi="fa-IR"/>
        </w:rPr>
        <w:t>(</w:t>
      </w:r>
      <w:r w:rsidRPr="00074405">
        <w:rPr>
          <w:sz w:val="27"/>
          <w:lang w:bidi="fa-IR"/>
        </w:rPr>
        <w:t>SO4</w:t>
      </w:r>
      <w:r>
        <w:rPr>
          <w:sz w:val="27"/>
          <w:lang w:bidi="fa-IR"/>
        </w:rPr>
        <w:t>)</w:t>
      </w:r>
      <w:r>
        <w:rPr>
          <w:sz w:val="27"/>
          <w:vertAlign w:val="subscript"/>
          <w:lang w:bidi="fa-IR"/>
        </w:rPr>
        <w:t>3</w:t>
      </w:r>
      <w:r>
        <w:rPr>
          <w:rFonts w:hint="cs"/>
          <w:sz w:val="27"/>
          <w:rtl/>
          <w:lang w:bidi="fa-IR"/>
        </w:rPr>
        <w:t xml:space="preserve"> با حدود غلظت </w:t>
      </w:r>
      <w:r>
        <w:rPr>
          <w:sz w:val="27"/>
          <w:lang w:bidi="fa-IR"/>
        </w:rPr>
        <w:t>mg/L</w:t>
      </w:r>
      <w:r>
        <w:rPr>
          <w:rFonts w:hint="cs"/>
          <w:sz w:val="27"/>
          <w:rtl/>
          <w:lang w:bidi="fa-IR"/>
        </w:rPr>
        <w:t xml:space="preserve">  15</w:t>
      </w:r>
      <w:r w:rsidRPr="00074405">
        <w:rPr>
          <w:rFonts w:hint="cs"/>
          <w:sz w:val="27"/>
          <w:rtl/>
          <w:lang w:bidi="fa-IR"/>
        </w:rPr>
        <w:t>به</w:t>
      </w:r>
      <w:r>
        <w:rPr>
          <w:rFonts w:hint="cs"/>
          <w:sz w:val="27"/>
          <w:rtl/>
          <w:lang w:bidi="fa-IR"/>
        </w:rPr>
        <w:t xml:space="preserve"> نقاط ایزوالکتریک </w:t>
      </w:r>
      <w:r w:rsidR="0052350E">
        <w:rPr>
          <w:rFonts w:hint="cs"/>
          <w:sz w:val="27"/>
          <w:rtl/>
          <w:lang w:bidi="fa-IR"/>
        </w:rPr>
        <w:t>خود می</w:t>
      </w:r>
      <w:r w:rsidR="0052350E">
        <w:rPr>
          <w:sz w:val="27"/>
          <w:rtl/>
          <w:lang w:bidi="fa-IR"/>
        </w:rPr>
        <w:softHyphen/>
      </w:r>
      <w:r w:rsidR="0052350E">
        <w:rPr>
          <w:rFonts w:hint="cs"/>
          <w:sz w:val="27"/>
          <w:rtl/>
          <w:lang w:bidi="fa-IR"/>
        </w:rPr>
        <w:t>رسند. دوز لخته</w:t>
      </w:r>
      <w:r w:rsidR="0052350E">
        <w:rPr>
          <w:sz w:val="27"/>
          <w:rtl/>
          <w:lang w:bidi="fa-IR"/>
        </w:rPr>
        <w:softHyphen/>
      </w:r>
      <w:r w:rsidR="0052350E">
        <w:rPr>
          <w:rFonts w:hint="cs"/>
          <w:sz w:val="27"/>
          <w:rtl/>
          <w:lang w:bidi="fa-IR"/>
        </w:rPr>
        <w:t>کنندۀ افزایش یافتۀ بعدی به معکوس شدنِ بعدیِ بار رسوب منجر می</w:t>
      </w:r>
      <w:r w:rsidR="0052350E">
        <w:rPr>
          <w:sz w:val="27"/>
          <w:rtl/>
          <w:lang w:bidi="fa-IR"/>
        </w:rPr>
        <w:softHyphen/>
      </w:r>
      <w:r w:rsidR="0052350E">
        <w:rPr>
          <w:rFonts w:hint="cs"/>
          <w:sz w:val="27"/>
          <w:rtl/>
          <w:lang w:bidi="fa-IR"/>
        </w:rPr>
        <w:t xml:space="preserve">گردد. </w:t>
      </w:r>
      <w:r w:rsidR="00FE3CDC">
        <w:rPr>
          <w:rFonts w:hint="cs"/>
          <w:sz w:val="27"/>
          <w:rtl/>
          <w:lang w:bidi="fa-IR"/>
        </w:rPr>
        <w:t>همانطور که قبلاً گزارش شده بود ، دوزی که در آن وارونگیِ بار رسوب رخ می</w:t>
      </w:r>
      <w:r w:rsidR="00FE3CDC">
        <w:rPr>
          <w:sz w:val="27"/>
          <w:rtl/>
          <w:lang w:bidi="fa-IR"/>
        </w:rPr>
        <w:softHyphen/>
      </w:r>
      <w:r w:rsidR="00FE3CDC">
        <w:rPr>
          <w:rFonts w:hint="cs"/>
          <w:sz w:val="27"/>
          <w:rtl/>
          <w:lang w:bidi="fa-IR"/>
        </w:rPr>
        <w:t xml:space="preserve">دهد، به عنوان دوز </w:t>
      </w:r>
      <w:r w:rsidR="00FE3CDC">
        <w:rPr>
          <w:rFonts w:cs="Times New Roman" w:hint="cs"/>
          <w:sz w:val="27"/>
          <w:rtl/>
          <w:lang w:bidi="fa-IR"/>
        </w:rPr>
        <w:t>–</w:t>
      </w:r>
      <w:r w:rsidR="00FE3CDC">
        <w:rPr>
          <w:rFonts w:hint="cs"/>
          <w:sz w:val="27"/>
          <w:rtl/>
          <w:lang w:bidi="fa-IR"/>
        </w:rPr>
        <w:t xml:space="preserve"> الکتریکی </w:t>
      </w:r>
      <w:r w:rsidR="00FE3CDC">
        <w:rPr>
          <w:rFonts w:cs="Times New Roman" w:hint="cs"/>
          <w:sz w:val="27"/>
          <w:rtl/>
          <w:lang w:bidi="fa-IR"/>
        </w:rPr>
        <w:t>–</w:t>
      </w:r>
      <w:r w:rsidR="00FE3CDC">
        <w:rPr>
          <w:rFonts w:hint="cs"/>
          <w:sz w:val="27"/>
          <w:rtl/>
          <w:lang w:bidi="fa-IR"/>
        </w:rPr>
        <w:t xml:space="preserve"> ایزو </w:t>
      </w:r>
      <w:r w:rsidR="00FE3CDC">
        <w:rPr>
          <w:sz w:val="27"/>
          <w:lang w:bidi="fa-IR"/>
        </w:rPr>
        <w:t>(IED)</w:t>
      </w:r>
      <w:r w:rsidR="00FE3CDC">
        <w:rPr>
          <w:rFonts w:hint="cs"/>
          <w:sz w:val="27"/>
          <w:rtl/>
          <w:lang w:bidi="fa-IR"/>
        </w:rPr>
        <w:t xml:space="preserve"> تعریف می</w:t>
      </w:r>
      <w:r w:rsidR="00FE3CDC">
        <w:rPr>
          <w:sz w:val="27"/>
          <w:rtl/>
          <w:lang w:bidi="fa-IR"/>
        </w:rPr>
        <w:softHyphen/>
      </w:r>
      <w:r w:rsidR="00FE3CDC">
        <w:rPr>
          <w:rFonts w:hint="cs"/>
          <w:sz w:val="27"/>
          <w:rtl/>
          <w:lang w:bidi="fa-IR"/>
        </w:rPr>
        <w:t xml:space="preserve">شود. بنابراین ، مقادیر </w:t>
      </w:r>
      <w:r w:rsidR="00FE3CDC">
        <w:rPr>
          <w:sz w:val="27"/>
          <w:lang w:bidi="fa-IR"/>
        </w:rPr>
        <w:t>IED</w:t>
      </w:r>
      <w:r w:rsidR="00FE3CDC">
        <w:rPr>
          <w:rFonts w:hint="cs"/>
          <w:sz w:val="27"/>
          <w:rtl/>
          <w:lang w:bidi="fa-IR"/>
        </w:rPr>
        <w:t xml:space="preserve"> برای </w:t>
      </w:r>
      <w:r w:rsidR="00FE3CDC">
        <w:rPr>
          <w:sz w:val="27"/>
          <w:lang w:bidi="fa-IR"/>
        </w:rPr>
        <w:t>TiCl</w:t>
      </w:r>
      <w:r w:rsidR="00FE3CDC">
        <w:rPr>
          <w:sz w:val="27"/>
          <w:vertAlign w:val="subscript"/>
          <w:lang w:bidi="fa-IR"/>
        </w:rPr>
        <w:t>4</w:t>
      </w:r>
      <w:r w:rsidR="00FE3CDC">
        <w:rPr>
          <w:rFonts w:hint="cs"/>
          <w:sz w:val="27"/>
          <w:rtl/>
          <w:lang w:bidi="fa-IR"/>
        </w:rPr>
        <w:t xml:space="preserve"> ، </w:t>
      </w:r>
      <w:r w:rsidR="00FE3CDC">
        <w:rPr>
          <w:sz w:val="27"/>
          <w:lang w:bidi="fa-IR"/>
        </w:rPr>
        <w:t>FeCl</w:t>
      </w:r>
      <w:r w:rsidR="00FE3CDC">
        <w:rPr>
          <w:sz w:val="27"/>
          <w:vertAlign w:val="subscript"/>
          <w:lang w:bidi="fa-IR"/>
        </w:rPr>
        <w:t>3</w:t>
      </w:r>
      <w:r w:rsidR="00FE3CDC">
        <w:rPr>
          <w:rFonts w:hint="cs"/>
          <w:sz w:val="27"/>
          <w:rtl/>
          <w:lang w:bidi="fa-IR"/>
        </w:rPr>
        <w:t xml:space="preserve"> و </w:t>
      </w:r>
      <w:r w:rsidR="00FE3CDC">
        <w:rPr>
          <w:sz w:val="27"/>
          <w:lang w:bidi="fa-IR"/>
        </w:rPr>
        <w:t>Al</w:t>
      </w:r>
      <w:r w:rsidR="00FE3CDC">
        <w:rPr>
          <w:sz w:val="27"/>
          <w:vertAlign w:val="subscript"/>
          <w:lang w:bidi="fa-IR"/>
        </w:rPr>
        <w:t>2</w:t>
      </w:r>
      <w:r w:rsidR="00FE3CDC">
        <w:rPr>
          <w:sz w:val="27"/>
          <w:lang w:bidi="fa-IR"/>
        </w:rPr>
        <w:t>(SO</w:t>
      </w:r>
      <w:r w:rsidR="00FE3CDC">
        <w:rPr>
          <w:sz w:val="27"/>
          <w:vertAlign w:val="subscript"/>
          <w:lang w:bidi="fa-IR"/>
        </w:rPr>
        <w:t>4</w:t>
      </w:r>
      <w:r w:rsidR="00FE3CDC">
        <w:rPr>
          <w:sz w:val="27"/>
          <w:lang w:bidi="fa-IR"/>
        </w:rPr>
        <w:t>)</w:t>
      </w:r>
      <w:r w:rsidR="00FE3CDC">
        <w:rPr>
          <w:sz w:val="27"/>
          <w:vertAlign w:val="subscript"/>
          <w:lang w:bidi="fa-IR"/>
        </w:rPr>
        <w:t>3</w:t>
      </w:r>
      <w:r w:rsidR="00FE3CDC">
        <w:rPr>
          <w:rFonts w:hint="cs"/>
          <w:sz w:val="27"/>
          <w:vertAlign w:val="subscript"/>
          <w:rtl/>
          <w:lang w:bidi="fa-IR"/>
        </w:rPr>
        <w:t xml:space="preserve"> </w:t>
      </w:r>
      <w:r w:rsidR="00FE3CDC">
        <w:rPr>
          <w:rFonts w:hint="cs"/>
          <w:sz w:val="27"/>
          <w:rtl/>
          <w:lang w:bidi="fa-IR"/>
        </w:rPr>
        <w:t>به ترتیب در دوز حدود 70 ، 60 ، و 15 میلی</w:t>
      </w:r>
      <w:r w:rsidR="00FE3CDC">
        <w:rPr>
          <w:sz w:val="27"/>
          <w:rtl/>
          <w:lang w:bidi="fa-IR"/>
        </w:rPr>
        <w:softHyphen/>
      </w:r>
      <w:r w:rsidR="00FE3CDC">
        <w:rPr>
          <w:rFonts w:hint="cs"/>
          <w:sz w:val="27"/>
          <w:rtl/>
          <w:lang w:bidi="fa-IR"/>
        </w:rPr>
        <w:t>گرم بر لیتر به نقطۀ ایزوالکتریک می</w:t>
      </w:r>
      <w:r w:rsidR="00FE3CDC">
        <w:rPr>
          <w:sz w:val="27"/>
          <w:rtl/>
          <w:lang w:bidi="fa-IR"/>
        </w:rPr>
        <w:softHyphen/>
      </w:r>
      <w:r w:rsidR="00FE3CDC">
        <w:rPr>
          <w:rFonts w:hint="cs"/>
          <w:sz w:val="27"/>
          <w:rtl/>
          <w:lang w:bidi="fa-IR"/>
        </w:rPr>
        <w:t xml:space="preserve">رسند ، و ترتیب ظرفیت خنثی شدنِ باری به شکل </w:t>
      </w:r>
      <w:r w:rsidR="00FE3CDC" w:rsidRPr="00FE3CDC">
        <w:rPr>
          <w:rFonts w:ascii="AdvGulliv-R" w:hAnsi="AdvGulliv-R" w:cs="AdvGulliv-R"/>
          <w:sz w:val="26"/>
          <w:szCs w:val="26"/>
        </w:rPr>
        <w:t>Al</w:t>
      </w:r>
      <w:r w:rsidR="00FE3CDC" w:rsidRPr="00FE3CDC">
        <w:rPr>
          <w:rFonts w:ascii="AdvGulliv-R" w:hAnsi="AdvGulliv-R" w:cs="AdvGulliv-R"/>
          <w:sz w:val="21"/>
          <w:szCs w:val="21"/>
        </w:rPr>
        <w:t>2</w:t>
      </w:r>
      <w:r w:rsidR="00FE3CDC" w:rsidRPr="00FE3CDC">
        <w:rPr>
          <w:rFonts w:ascii="AdvGulliv-R" w:hAnsi="AdvGulliv-R" w:cs="AdvGulliv-R"/>
          <w:sz w:val="26"/>
          <w:szCs w:val="26"/>
        </w:rPr>
        <w:t>(SO</w:t>
      </w:r>
      <w:r w:rsidR="00FE3CDC" w:rsidRPr="00FE3CDC">
        <w:rPr>
          <w:rFonts w:ascii="AdvGulliv-R" w:hAnsi="AdvGulliv-R" w:cs="AdvGulliv-R"/>
          <w:sz w:val="21"/>
          <w:szCs w:val="21"/>
        </w:rPr>
        <w:t>4</w:t>
      </w:r>
      <w:r w:rsidR="00FE3CDC" w:rsidRPr="00FE3CDC">
        <w:rPr>
          <w:rFonts w:ascii="AdvGulliv-R" w:hAnsi="AdvGulliv-R" w:cs="AdvGulliv-R"/>
          <w:sz w:val="26"/>
          <w:szCs w:val="26"/>
        </w:rPr>
        <w:t>)</w:t>
      </w:r>
      <w:r w:rsidR="00FE3CDC" w:rsidRPr="00FE3CDC">
        <w:rPr>
          <w:rFonts w:ascii="AdvGulliv-R" w:hAnsi="AdvGulliv-R" w:cs="AdvGulliv-R"/>
          <w:sz w:val="21"/>
          <w:szCs w:val="21"/>
        </w:rPr>
        <w:t xml:space="preserve">3 </w:t>
      </w:r>
      <w:r w:rsidR="00FE3CDC" w:rsidRPr="00FE3CDC">
        <w:rPr>
          <w:rFonts w:ascii="AdvGulliv-R" w:hAnsi="AdvGulliv-R" w:cs="AdvGulliv-R"/>
          <w:sz w:val="26"/>
          <w:szCs w:val="26"/>
        </w:rPr>
        <w:t>&gt; FeCl</w:t>
      </w:r>
      <w:r w:rsidR="00FE3CDC" w:rsidRPr="00FE3CDC">
        <w:rPr>
          <w:rFonts w:ascii="AdvGulliv-R" w:hAnsi="AdvGulliv-R" w:cs="AdvGulliv-R"/>
          <w:sz w:val="21"/>
          <w:szCs w:val="21"/>
        </w:rPr>
        <w:t xml:space="preserve">3 </w:t>
      </w:r>
      <w:r w:rsidR="00FE3CDC" w:rsidRPr="00FE3CDC">
        <w:rPr>
          <w:rFonts w:ascii="AdvGulliv-R" w:hAnsi="AdvGulliv-R" w:cs="AdvGulliv-R"/>
          <w:sz w:val="26"/>
          <w:szCs w:val="26"/>
        </w:rPr>
        <w:t>&gt; TiCl</w:t>
      </w:r>
      <w:r w:rsidR="00FE3CDC" w:rsidRPr="00FE3CDC">
        <w:rPr>
          <w:rFonts w:ascii="AdvGulliv-R" w:hAnsi="AdvGulliv-R" w:cs="AdvGulliv-R"/>
          <w:sz w:val="21"/>
          <w:szCs w:val="21"/>
        </w:rPr>
        <w:t>4</w:t>
      </w:r>
      <w:r w:rsidR="00FE3CDC">
        <w:rPr>
          <w:rFonts w:hint="cs"/>
          <w:sz w:val="27"/>
          <w:rtl/>
          <w:lang w:bidi="fa-IR"/>
        </w:rPr>
        <w:t xml:space="preserve"> را بر طبق یافته</w:t>
      </w:r>
      <w:r w:rsidR="00FE3CDC">
        <w:rPr>
          <w:sz w:val="27"/>
          <w:rtl/>
          <w:lang w:bidi="fa-IR"/>
        </w:rPr>
        <w:softHyphen/>
      </w:r>
      <w:r w:rsidR="00FE3CDC">
        <w:rPr>
          <w:rFonts w:hint="cs"/>
          <w:sz w:val="27"/>
          <w:rtl/>
          <w:lang w:bidi="fa-IR"/>
        </w:rPr>
        <w:t xml:space="preserve">های لیسکو را </w:t>
      </w:r>
      <w:r w:rsidR="00E67952">
        <w:rPr>
          <w:rFonts w:hint="cs"/>
          <w:sz w:val="27"/>
          <w:rtl/>
          <w:lang w:bidi="fa-IR"/>
        </w:rPr>
        <w:t>نشان می</w:t>
      </w:r>
      <w:r w:rsidR="00E67952">
        <w:rPr>
          <w:sz w:val="27"/>
          <w:rtl/>
          <w:lang w:bidi="fa-IR"/>
        </w:rPr>
        <w:softHyphen/>
      </w:r>
      <w:r w:rsidR="00E67952">
        <w:rPr>
          <w:rFonts w:hint="cs"/>
          <w:sz w:val="27"/>
          <w:rtl/>
          <w:lang w:bidi="fa-IR"/>
        </w:rPr>
        <w:t xml:space="preserve">دهند. هیدرولیز </w:t>
      </w:r>
    </w:p>
    <w:p w:rsidR="00373BBE" w:rsidRDefault="00373BBE" w:rsidP="000A61B2">
      <w:pPr>
        <w:rPr>
          <w:sz w:val="27"/>
          <w:rtl/>
          <w:lang w:bidi="fa-IR"/>
        </w:rPr>
      </w:pPr>
    </w:p>
    <w:p w:rsidR="00373BBE" w:rsidRDefault="00373BBE" w:rsidP="00373BBE">
      <w:pPr>
        <w:jc w:val="center"/>
        <w:rPr>
          <w:sz w:val="27"/>
          <w:rtl/>
          <w:lang w:bidi="fa-IR"/>
        </w:rPr>
      </w:pPr>
      <w:r>
        <w:rPr>
          <w:rFonts w:hint="cs"/>
          <w:noProof/>
          <w:sz w:val="27"/>
        </w:rPr>
        <w:lastRenderedPageBreak/>
        <w:drawing>
          <wp:inline distT="0" distB="0" distL="0" distR="0">
            <wp:extent cx="4310817" cy="734568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4856" cy="7403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BBE" w:rsidRDefault="00373BBE" w:rsidP="000A61B2">
      <w:pPr>
        <w:rPr>
          <w:sz w:val="27"/>
          <w:rtl/>
          <w:lang w:bidi="fa-IR"/>
        </w:rPr>
      </w:pPr>
    </w:p>
    <w:p w:rsidR="00373BBE" w:rsidRPr="00373BBE" w:rsidRDefault="00373BBE" w:rsidP="000A61B2">
      <w:pPr>
        <w:rPr>
          <w:sz w:val="23"/>
          <w:szCs w:val="24"/>
          <w:rtl/>
          <w:lang w:bidi="fa-IR"/>
        </w:rPr>
      </w:pPr>
      <w:r>
        <w:rPr>
          <w:rFonts w:hint="cs"/>
          <w:sz w:val="23"/>
          <w:szCs w:val="24"/>
          <w:rtl/>
          <w:lang w:bidi="fa-IR"/>
        </w:rPr>
        <w:t xml:space="preserve">شکل 2. عملکردهای لخته کردن / دلمه کردن از (الف) </w:t>
      </w:r>
      <w:r>
        <w:rPr>
          <w:sz w:val="23"/>
          <w:szCs w:val="24"/>
          <w:lang w:bidi="fa-IR"/>
        </w:rPr>
        <w:t>TiCl</w:t>
      </w:r>
      <w:r>
        <w:rPr>
          <w:sz w:val="23"/>
          <w:szCs w:val="24"/>
          <w:vertAlign w:val="subscript"/>
          <w:lang w:bidi="fa-IR"/>
        </w:rPr>
        <w:t>4</w:t>
      </w:r>
      <w:r>
        <w:rPr>
          <w:rFonts w:hint="cs"/>
          <w:sz w:val="23"/>
          <w:szCs w:val="24"/>
          <w:rtl/>
          <w:lang w:bidi="fa-IR"/>
        </w:rPr>
        <w:t xml:space="preserve"> ، (ب) </w:t>
      </w:r>
      <w:r>
        <w:rPr>
          <w:sz w:val="23"/>
          <w:szCs w:val="24"/>
          <w:lang w:bidi="fa-IR"/>
        </w:rPr>
        <w:t>FeCl</w:t>
      </w:r>
      <w:r>
        <w:rPr>
          <w:sz w:val="23"/>
          <w:szCs w:val="24"/>
          <w:vertAlign w:val="subscript"/>
          <w:lang w:bidi="fa-IR"/>
        </w:rPr>
        <w:t>3</w:t>
      </w:r>
      <w:r>
        <w:rPr>
          <w:rFonts w:hint="cs"/>
          <w:sz w:val="23"/>
          <w:szCs w:val="24"/>
          <w:rtl/>
          <w:lang w:bidi="fa-IR"/>
        </w:rPr>
        <w:t xml:space="preserve"> و (ج) </w:t>
      </w:r>
      <w:r>
        <w:rPr>
          <w:sz w:val="23"/>
          <w:szCs w:val="24"/>
          <w:lang w:bidi="fa-IR"/>
        </w:rPr>
        <w:t>Al</w:t>
      </w:r>
      <w:r>
        <w:rPr>
          <w:sz w:val="23"/>
          <w:szCs w:val="24"/>
          <w:vertAlign w:val="subscript"/>
          <w:lang w:bidi="fa-IR"/>
        </w:rPr>
        <w:t>2</w:t>
      </w:r>
      <w:r>
        <w:rPr>
          <w:sz w:val="23"/>
          <w:szCs w:val="24"/>
          <w:lang w:bidi="fa-IR"/>
        </w:rPr>
        <w:t>(SO</w:t>
      </w:r>
      <w:r>
        <w:rPr>
          <w:sz w:val="23"/>
          <w:szCs w:val="24"/>
          <w:vertAlign w:val="subscript"/>
          <w:lang w:bidi="fa-IR"/>
        </w:rPr>
        <w:t>4</w:t>
      </w:r>
      <w:r>
        <w:rPr>
          <w:sz w:val="23"/>
          <w:szCs w:val="24"/>
          <w:lang w:bidi="fa-IR"/>
        </w:rPr>
        <w:t>)</w:t>
      </w:r>
      <w:r>
        <w:rPr>
          <w:sz w:val="23"/>
          <w:szCs w:val="24"/>
          <w:vertAlign w:val="subscript"/>
          <w:lang w:bidi="fa-IR"/>
        </w:rPr>
        <w:t>3</w:t>
      </w:r>
      <w:r>
        <w:rPr>
          <w:rFonts w:hint="cs"/>
          <w:sz w:val="23"/>
          <w:szCs w:val="24"/>
          <w:rtl/>
          <w:lang w:bidi="fa-IR"/>
        </w:rPr>
        <w:t xml:space="preserve"> ،تحت شرایط مختلفی از </w:t>
      </w:r>
      <w:r>
        <w:rPr>
          <w:sz w:val="23"/>
          <w:szCs w:val="24"/>
          <w:lang w:bidi="fa-IR"/>
        </w:rPr>
        <w:t>pH</w:t>
      </w:r>
      <w:r>
        <w:rPr>
          <w:rFonts w:hint="cs"/>
          <w:sz w:val="23"/>
          <w:szCs w:val="24"/>
          <w:rtl/>
          <w:lang w:bidi="fa-IR"/>
        </w:rPr>
        <w:t xml:space="preserve"> و ارزیابی شده بر حسب میزان تلاطم رسوب ، از بین بردن </w:t>
      </w:r>
      <w:r>
        <w:rPr>
          <w:sz w:val="23"/>
          <w:szCs w:val="24"/>
          <w:lang w:bidi="fa-IR"/>
        </w:rPr>
        <w:t>UV</w:t>
      </w:r>
      <w:r>
        <w:rPr>
          <w:sz w:val="23"/>
          <w:szCs w:val="24"/>
          <w:vertAlign w:val="subscript"/>
          <w:lang w:bidi="fa-IR"/>
        </w:rPr>
        <w:t>254</w:t>
      </w:r>
      <w:r>
        <w:rPr>
          <w:rFonts w:hint="cs"/>
          <w:sz w:val="23"/>
          <w:szCs w:val="24"/>
          <w:rtl/>
          <w:lang w:bidi="fa-IR"/>
        </w:rPr>
        <w:t xml:space="preserve"> ، از بین بردن </w:t>
      </w:r>
      <w:r>
        <w:rPr>
          <w:sz w:val="23"/>
          <w:szCs w:val="24"/>
          <w:lang w:bidi="fa-IR"/>
        </w:rPr>
        <w:t>DOC</w:t>
      </w:r>
      <w:r>
        <w:rPr>
          <w:rFonts w:hint="cs"/>
          <w:sz w:val="23"/>
          <w:szCs w:val="24"/>
          <w:rtl/>
          <w:lang w:bidi="fa-IR"/>
        </w:rPr>
        <w:t xml:space="preserve"> و پتانسیل زتای ذره . </w:t>
      </w:r>
    </w:p>
    <w:p w:rsidR="00373BBE" w:rsidRDefault="00505BA6" w:rsidP="00505BA6">
      <w:pPr>
        <w:jc w:val="center"/>
        <w:rPr>
          <w:sz w:val="27"/>
          <w:rtl/>
          <w:lang w:bidi="fa-IR"/>
        </w:rPr>
      </w:pPr>
      <w:r>
        <w:rPr>
          <w:noProof/>
          <w:sz w:val="27"/>
        </w:rPr>
        <w:lastRenderedPageBreak/>
        <w:drawing>
          <wp:inline distT="0" distB="0" distL="0" distR="0" wp14:anchorId="13622F4E" wp14:editId="38BD81D4">
            <wp:extent cx="4630799" cy="345033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745" cy="34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BBE" w:rsidRDefault="00373BBE" w:rsidP="000A61B2">
      <w:pPr>
        <w:rPr>
          <w:sz w:val="27"/>
          <w:rtl/>
          <w:lang w:bidi="fa-IR"/>
        </w:rPr>
      </w:pPr>
    </w:p>
    <w:p w:rsidR="00373BBE" w:rsidRPr="00505BA6" w:rsidRDefault="00505BA6" w:rsidP="001C3B1E">
      <w:pPr>
        <w:jc w:val="center"/>
        <w:rPr>
          <w:sz w:val="23"/>
          <w:szCs w:val="24"/>
          <w:rtl/>
          <w:lang w:bidi="fa-IR"/>
        </w:rPr>
      </w:pPr>
      <w:r>
        <w:rPr>
          <w:rFonts w:hint="cs"/>
          <w:sz w:val="23"/>
          <w:szCs w:val="24"/>
          <w:rtl/>
          <w:lang w:bidi="fa-IR"/>
        </w:rPr>
        <w:t>شکل 3. رشد ، شکست و رشد مجدد توده</w:t>
      </w:r>
      <w:r>
        <w:rPr>
          <w:sz w:val="23"/>
          <w:szCs w:val="24"/>
          <w:rtl/>
          <w:lang w:bidi="fa-IR"/>
        </w:rPr>
        <w:softHyphen/>
      </w:r>
      <w:r>
        <w:rPr>
          <w:rFonts w:hint="cs"/>
          <w:sz w:val="23"/>
          <w:szCs w:val="24"/>
          <w:rtl/>
          <w:lang w:bidi="fa-IR"/>
        </w:rPr>
        <w:t>های تجمع یافته که توسط لخته</w:t>
      </w:r>
      <w:r>
        <w:rPr>
          <w:sz w:val="23"/>
          <w:szCs w:val="24"/>
          <w:rtl/>
          <w:lang w:bidi="fa-IR"/>
        </w:rPr>
        <w:softHyphen/>
      </w:r>
      <w:r>
        <w:rPr>
          <w:rFonts w:hint="cs"/>
          <w:sz w:val="23"/>
          <w:szCs w:val="24"/>
          <w:rtl/>
          <w:lang w:bidi="fa-IR"/>
        </w:rPr>
        <w:t>کنندگان مختلفی تحت شرایط بهینۀ دوز لخته</w:t>
      </w:r>
      <w:r>
        <w:rPr>
          <w:sz w:val="23"/>
          <w:szCs w:val="24"/>
          <w:rtl/>
          <w:lang w:bidi="fa-IR"/>
        </w:rPr>
        <w:softHyphen/>
      </w:r>
      <w:r>
        <w:rPr>
          <w:rFonts w:hint="cs"/>
          <w:sz w:val="23"/>
          <w:szCs w:val="24"/>
          <w:rtl/>
          <w:lang w:bidi="fa-IR"/>
        </w:rPr>
        <w:t xml:space="preserve">کننده و شرایط </w:t>
      </w:r>
      <w:r>
        <w:rPr>
          <w:sz w:val="23"/>
          <w:szCs w:val="24"/>
          <w:lang w:bidi="fa-IR"/>
        </w:rPr>
        <w:t>pH</w:t>
      </w:r>
      <w:r>
        <w:rPr>
          <w:rFonts w:hint="cs"/>
          <w:sz w:val="23"/>
          <w:szCs w:val="24"/>
          <w:rtl/>
          <w:lang w:bidi="fa-IR"/>
        </w:rPr>
        <w:t xml:space="preserve"> اولیه </w:t>
      </w:r>
      <w:r w:rsidR="001C3B1E">
        <w:rPr>
          <w:rFonts w:hint="cs"/>
          <w:sz w:val="23"/>
          <w:szCs w:val="24"/>
          <w:rtl/>
          <w:lang w:bidi="fa-IR"/>
        </w:rPr>
        <w:t>تشکیل شده</w:t>
      </w:r>
      <w:r w:rsidR="001C3B1E">
        <w:rPr>
          <w:sz w:val="23"/>
          <w:szCs w:val="24"/>
          <w:rtl/>
          <w:lang w:bidi="fa-IR"/>
        </w:rPr>
        <w:softHyphen/>
      </w:r>
      <w:r w:rsidR="001C3B1E">
        <w:rPr>
          <w:rFonts w:hint="cs"/>
          <w:sz w:val="23"/>
          <w:szCs w:val="24"/>
          <w:rtl/>
          <w:lang w:bidi="fa-IR"/>
        </w:rPr>
        <w:t>اند.</w:t>
      </w:r>
    </w:p>
    <w:p w:rsidR="00373BBE" w:rsidRDefault="00373BBE" w:rsidP="000A61B2">
      <w:pPr>
        <w:rPr>
          <w:sz w:val="27"/>
          <w:rtl/>
          <w:lang w:bidi="fa-IR"/>
        </w:rPr>
      </w:pPr>
    </w:p>
    <w:p w:rsidR="00074405" w:rsidRDefault="00E67952" w:rsidP="000A61B2">
      <w:pPr>
        <w:rPr>
          <w:sz w:val="27"/>
          <w:rtl/>
          <w:lang w:bidi="fa-IR"/>
        </w:rPr>
      </w:pPr>
      <w:r>
        <w:rPr>
          <w:rFonts w:hint="cs"/>
          <w:sz w:val="27"/>
          <w:rtl/>
          <w:lang w:bidi="fa-IR"/>
        </w:rPr>
        <w:t>یون</w:t>
      </w:r>
      <w:r>
        <w:rPr>
          <w:sz w:val="27"/>
          <w:rtl/>
          <w:lang w:bidi="fa-IR"/>
        </w:rPr>
        <w:softHyphen/>
      </w:r>
      <w:r>
        <w:rPr>
          <w:rFonts w:hint="cs"/>
          <w:sz w:val="27"/>
          <w:rtl/>
          <w:lang w:bidi="fa-IR"/>
        </w:rPr>
        <w:t>های فلزی بلافاصله پس از برخورد با آب رخ داده ، و در نتیجه ظرفیت خنثی شدن بار در مورد این لخته</w:t>
      </w:r>
      <w:r>
        <w:rPr>
          <w:sz w:val="27"/>
          <w:rtl/>
          <w:lang w:bidi="fa-IR"/>
        </w:rPr>
        <w:softHyphen/>
      </w:r>
      <w:r>
        <w:rPr>
          <w:rFonts w:hint="cs"/>
          <w:sz w:val="27"/>
          <w:rtl/>
          <w:lang w:bidi="fa-IR"/>
        </w:rPr>
        <w:t>کنندگان قرابت بسیار نزدیکی با بارِ مثبت از گونه</w:t>
      </w:r>
      <w:r>
        <w:rPr>
          <w:sz w:val="27"/>
          <w:rtl/>
          <w:lang w:bidi="fa-IR"/>
        </w:rPr>
        <w:softHyphen/>
      </w:r>
      <w:r>
        <w:rPr>
          <w:rFonts w:hint="cs"/>
          <w:sz w:val="27"/>
          <w:rtl/>
          <w:lang w:bidi="fa-IR"/>
        </w:rPr>
        <w:t>های هیدرولیز شدۀ لخته</w:t>
      </w:r>
      <w:r>
        <w:rPr>
          <w:sz w:val="27"/>
          <w:rtl/>
          <w:lang w:bidi="fa-IR"/>
        </w:rPr>
        <w:softHyphen/>
      </w:r>
      <w:r w:rsidR="00777558">
        <w:rPr>
          <w:rFonts w:hint="cs"/>
          <w:sz w:val="27"/>
          <w:rtl/>
          <w:lang w:bidi="fa-IR"/>
        </w:rPr>
        <w:t xml:space="preserve">کنندگان </w:t>
      </w:r>
      <w:r>
        <w:rPr>
          <w:rFonts w:hint="cs"/>
          <w:sz w:val="27"/>
          <w:rtl/>
          <w:lang w:bidi="fa-IR"/>
        </w:rPr>
        <w:t>دارا می</w:t>
      </w:r>
      <w:r>
        <w:rPr>
          <w:sz w:val="27"/>
          <w:rtl/>
          <w:lang w:bidi="fa-IR"/>
        </w:rPr>
        <w:softHyphen/>
      </w:r>
      <w:r>
        <w:rPr>
          <w:rFonts w:hint="cs"/>
          <w:sz w:val="27"/>
          <w:rtl/>
          <w:lang w:bidi="fa-IR"/>
        </w:rPr>
        <w:t xml:space="preserve">باشد. </w:t>
      </w:r>
      <w:r w:rsidR="00777558">
        <w:rPr>
          <w:rFonts w:hint="cs"/>
          <w:sz w:val="27"/>
          <w:rtl/>
          <w:lang w:bidi="fa-IR"/>
        </w:rPr>
        <w:t>تواناییِ  ضعیف</w:t>
      </w:r>
      <w:r w:rsidR="00777558">
        <w:rPr>
          <w:sz w:val="27"/>
          <w:rtl/>
          <w:lang w:bidi="fa-IR"/>
        </w:rPr>
        <w:softHyphen/>
      </w:r>
      <w:r w:rsidR="00777558">
        <w:rPr>
          <w:rFonts w:hint="cs"/>
          <w:sz w:val="27"/>
          <w:rtl/>
          <w:lang w:bidi="fa-IR"/>
        </w:rPr>
        <w:t xml:space="preserve">تر خنثی شدن بار در </w:t>
      </w:r>
      <w:r w:rsidR="00777558">
        <w:rPr>
          <w:lang w:bidi="fa-IR"/>
        </w:rPr>
        <w:t>TiCl</w:t>
      </w:r>
      <w:r w:rsidR="00777558">
        <w:rPr>
          <w:vertAlign w:val="subscript"/>
          <w:lang w:bidi="fa-IR"/>
        </w:rPr>
        <w:t>4</w:t>
      </w:r>
      <w:r w:rsidR="00777558">
        <w:rPr>
          <w:rFonts w:hint="cs"/>
          <w:rtl/>
          <w:lang w:bidi="fa-IR"/>
        </w:rPr>
        <w:t xml:space="preserve"> بیشتر از ، </w:t>
      </w:r>
      <w:r w:rsidR="00777558">
        <w:rPr>
          <w:lang w:bidi="fa-IR"/>
        </w:rPr>
        <w:t>FeCl</w:t>
      </w:r>
      <w:r w:rsidR="00777558">
        <w:rPr>
          <w:vertAlign w:val="subscript"/>
          <w:lang w:bidi="fa-IR"/>
        </w:rPr>
        <w:t>3</w:t>
      </w:r>
      <w:r w:rsidR="00777558">
        <w:rPr>
          <w:rFonts w:hint="cs"/>
          <w:rtl/>
          <w:lang w:bidi="fa-IR"/>
        </w:rPr>
        <w:t xml:space="preserve"> و </w:t>
      </w:r>
      <w:r w:rsidR="00777558">
        <w:rPr>
          <w:lang w:bidi="fa-IR"/>
        </w:rPr>
        <w:t>Al</w:t>
      </w:r>
      <w:r w:rsidR="00777558">
        <w:rPr>
          <w:vertAlign w:val="subscript"/>
          <w:lang w:bidi="fa-IR"/>
        </w:rPr>
        <w:t>2</w:t>
      </w:r>
      <w:r w:rsidR="00777558">
        <w:rPr>
          <w:lang w:bidi="fa-IR"/>
        </w:rPr>
        <w:t>(SO</w:t>
      </w:r>
      <w:r w:rsidR="00777558">
        <w:rPr>
          <w:vertAlign w:val="subscript"/>
          <w:lang w:bidi="fa-IR"/>
        </w:rPr>
        <w:t>4</w:t>
      </w:r>
      <w:r w:rsidR="00777558">
        <w:rPr>
          <w:lang w:bidi="fa-IR"/>
        </w:rPr>
        <w:t>)</w:t>
      </w:r>
      <w:r w:rsidR="00777558">
        <w:rPr>
          <w:vertAlign w:val="subscript"/>
          <w:lang w:bidi="fa-IR"/>
        </w:rPr>
        <w:t>3</w:t>
      </w:r>
      <w:r w:rsidR="00777558">
        <w:rPr>
          <w:rFonts w:hint="cs"/>
          <w:rtl/>
          <w:lang w:bidi="fa-IR"/>
        </w:rPr>
        <w:t xml:space="preserve"> خود بیانگر آنست که هیدرولیزهای مرتبط بار مثبت کمتری را به جهتِ حمایت از کارآیی خنثی</w:t>
      </w:r>
      <w:r w:rsidR="00777558">
        <w:rPr>
          <w:rtl/>
          <w:lang w:bidi="fa-IR"/>
        </w:rPr>
        <w:softHyphen/>
      </w:r>
      <w:r w:rsidR="00777558">
        <w:rPr>
          <w:rFonts w:hint="cs"/>
          <w:rtl/>
          <w:lang w:bidi="fa-IR"/>
        </w:rPr>
        <w:t xml:space="preserve">سازی بار دارا هستند. </w:t>
      </w:r>
      <w:r w:rsidR="00EC4CD9">
        <w:rPr>
          <w:rFonts w:hint="cs"/>
          <w:rtl/>
          <w:lang w:bidi="fa-IR"/>
        </w:rPr>
        <w:t xml:space="preserve">این البته کاملاً در تباینِ با تحقیقِ قبلی انجام شده توسط </w:t>
      </w:r>
      <w:r w:rsidR="003413EB">
        <w:rPr>
          <w:rFonts w:hint="cs"/>
          <w:rtl/>
          <w:lang w:bidi="fa-IR"/>
        </w:rPr>
        <w:t>مِک</w:t>
      </w:r>
      <w:r w:rsidR="003413EB">
        <w:rPr>
          <w:rtl/>
          <w:lang w:bidi="fa-IR"/>
        </w:rPr>
        <w:softHyphen/>
      </w:r>
      <w:r w:rsidR="003413EB">
        <w:rPr>
          <w:rFonts w:hint="cs"/>
          <w:rtl/>
          <w:lang w:bidi="fa-IR"/>
        </w:rPr>
        <w:t xml:space="preserve">هامر و آساد </w:t>
      </w:r>
      <w:r w:rsidR="003413EB">
        <w:rPr>
          <w:lang w:bidi="fa-IR"/>
        </w:rPr>
        <w:t>(Mekhamer and Assaad)</w:t>
      </w:r>
      <w:r w:rsidR="003413EB">
        <w:rPr>
          <w:rFonts w:hint="cs"/>
          <w:rtl/>
          <w:lang w:bidi="fa-IR"/>
        </w:rPr>
        <w:t xml:space="preserve"> می</w:t>
      </w:r>
      <w:r w:rsidR="003413EB">
        <w:rPr>
          <w:rtl/>
          <w:lang w:bidi="fa-IR"/>
        </w:rPr>
        <w:softHyphen/>
      </w:r>
      <w:r w:rsidR="003413EB">
        <w:rPr>
          <w:rFonts w:hint="cs"/>
          <w:rtl/>
          <w:lang w:bidi="fa-IR"/>
        </w:rPr>
        <w:t xml:space="preserve">باشد . اینان گزارش کردند که هر چه بار یک کاتیون بیشتر باشد ، تأثیر آن بر پتانسیلِ زتای آن ذره و ظرفیت یا والانس آن ، </w:t>
      </w:r>
      <w:r w:rsidR="00DE4387">
        <w:rPr>
          <w:rFonts w:hint="cs"/>
          <w:rtl/>
          <w:lang w:bidi="fa-IR"/>
        </w:rPr>
        <w:t>و</w:t>
      </w:r>
      <w:r w:rsidR="003413EB">
        <w:rPr>
          <w:rFonts w:hint="cs"/>
          <w:rtl/>
          <w:lang w:bidi="fa-IR"/>
        </w:rPr>
        <w:t xml:space="preserve"> از توان لخته</w:t>
      </w:r>
      <w:r w:rsidR="003413EB">
        <w:rPr>
          <w:rtl/>
          <w:lang w:bidi="fa-IR"/>
        </w:rPr>
        <w:softHyphen/>
      </w:r>
      <w:r w:rsidR="001E10B2">
        <w:rPr>
          <w:rFonts w:hint="cs"/>
          <w:rtl/>
          <w:lang w:bidi="fa-IR"/>
        </w:rPr>
        <w:t>کنندۀ</w:t>
      </w:r>
      <w:r w:rsidR="003413EB">
        <w:rPr>
          <w:rFonts w:hint="cs"/>
          <w:rtl/>
          <w:lang w:bidi="fa-IR"/>
        </w:rPr>
        <w:t xml:space="preserve"> </w:t>
      </w:r>
      <w:r w:rsidR="00DE4387">
        <w:rPr>
          <w:rFonts w:hint="cs"/>
          <w:rtl/>
          <w:lang w:bidi="fa-IR"/>
        </w:rPr>
        <w:t xml:space="preserve">بیشتر </w:t>
      </w:r>
      <w:r w:rsidR="003413EB">
        <w:rPr>
          <w:rFonts w:hint="cs"/>
          <w:rtl/>
          <w:lang w:bidi="fa-IR"/>
        </w:rPr>
        <w:t xml:space="preserve">خواهد بود. </w:t>
      </w:r>
      <w:r w:rsidR="001E10B2">
        <w:rPr>
          <w:rFonts w:hint="cs"/>
          <w:sz w:val="27"/>
          <w:rtl/>
          <w:lang w:bidi="fa-IR"/>
        </w:rPr>
        <w:t>تغییرات روی داده در پتانسیل زتا نه تنها در ارزیابی تواناییِ ناپایدارسازیِ لخته</w:t>
      </w:r>
      <w:r w:rsidR="001E10B2">
        <w:rPr>
          <w:sz w:val="27"/>
          <w:rtl/>
          <w:lang w:bidi="fa-IR"/>
        </w:rPr>
        <w:softHyphen/>
      </w:r>
      <w:r w:rsidR="001E10B2">
        <w:rPr>
          <w:rFonts w:hint="cs"/>
          <w:sz w:val="27"/>
          <w:rtl/>
          <w:lang w:bidi="fa-IR"/>
        </w:rPr>
        <w:t>کنندگان بکار می</w:t>
      </w:r>
      <w:r w:rsidR="001E10B2">
        <w:rPr>
          <w:sz w:val="27"/>
          <w:rtl/>
          <w:lang w:bidi="fa-IR"/>
        </w:rPr>
        <w:softHyphen/>
      </w:r>
      <w:r w:rsidR="001E10B2">
        <w:rPr>
          <w:rFonts w:hint="cs"/>
          <w:sz w:val="27"/>
          <w:rtl/>
          <w:lang w:bidi="fa-IR"/>
        </w:rPr>
        <w:t>رود ، بلکه همچنین عموماً به عنوان ابزاری مؤثر برای تحقیق و بررسی بر سازوکار لخته</w:t>
      </w:r>
      <w:r w:rsidR="001E10B2">
        <w:rPr>
          <w:sz w:val="27"/>
          <w:rtl/>
          <w:lang w:bidi="fa-IR"/>
        </w:rPr>
        <w:softHyphen/>
      </w:r>
      <w:r w:rsidR="001E10B2">
        <w:rPr>
          <w:rFonts w:hint="cs"/>
          <w:sz w:val="27"/>
          <w:rtl/>
          <w:lang w:bidi="fa-IR"/>
        </w:rPr>
        <w:t>کنندگی تلقی می</w:t>
      </w:r>
      <w:r w:rsidR="001E10B2">
        <w:rPr>
          <w:sz w:val="27"/>
          <w:rtl/>
          <w:lang w:bidi="fa-IR"/>
        </w:rPr>
        <w:softHyphen/>
      </w:r>
      <w:r w:rsidR="001E10B2">
        <w:rPr>
          <w:rFonts w:hint="cs"/>
          <w:sz w:val="27"/>
          <w:rtl/>
          <w:lang w:bidi="fa-IR"/>
        </w:rPr>
        <w:t>شود. لخته</w:t>
      </w:r>
      <w:r w:rsidR="001E10B2">
        <w:rPr>
          <w:sz w:val="27"/>
          <w:rtl/>
          <w:lang w:bidi="fa-IR"/>
        </w:rPr>
        <w:softHyphen/>
      </w:r>
      <w:r w:rsidR="001E10B2">
        <w:rPr>
          <w:rFonts w:hint="cs"/>
          <w:sz w:val="27"/>
          <w:rtl/>
          <w:lang w:bidi="fa-IR"/>
        </w:rPr>
        <w:t>کنندگی عموماً تحت شرایط خنثی شدن بار و از میان برداشتن رسوبات توضیح داده می</w:t>
      </w:r>
      <w:r w:rsidR="001E10B2">
        <w:rPr>
          <w:sz w:val="27"/>
          <w:rtl/>
          <w:lang w:bidi="fa-IR"/>
        </w:rPr>
        <w:softHyphen/>
      </w:r>
      <w:r w:rsidR="001E10B2">
        <w:rPr>
          <w:rFonts w:hint="cs"/>
          <w:sz w:val="27"/>
          <w:rtl/>
          <w:lang w:bidi="fa-IR"/>
        </w:rPr>
        <w:t xml:space="preserve">شود. </w:t>
      </w:r>
      <w:r w:rsidR="00140D9D">
        <w:rPr>
          <w:rFonts w:hint="cs"/>
          <w:sz w:val="27"/>
          <w:rtl/>
          <w:lang w:bidi="fa-IR"/>
        </w:rPr>
        <w:t>از میان بردن ذره با استفاده از لخته</w:t>
      </w:r>
      <w:r w:rsidR="00140D9D">
        <w:rPr>
          <w:sz w:val="27"/>
          <w:rtl/>
          <w:lang w:bidi="fa-IR"/>
        </w:rPr>
        <w:softHyphen/>
      </w:r>
      <w:r w:rsidR="00140D9D">
        <w:rPr>
          <w:rFonts w:hint="cs"/>
          <w:sz w:val="27"/>
          <w:rtl/>
          <w:lang w:bidi="fa-IR"/>
        </w:rPr>
        <w:t xml:space="preserve">کنندگان فلزی ، سابقۀ درازی در شناختِ شرایط آنان به هنگام تبخیر </w:t>
      </w:r>
      <w:r w:rsidR="000A61B2">
        <w:rPr>
          <w:rFonts w:hint="cs"/>
          <w:sz w:val="27"/>
          <w:rtl/>
          <w:lang w:bidi="fa-IR"/>
        </w:rPr>
        <w:t xml:space="preserve">سریع و گستردۀ </w:t>
      </w:r>
      <w:r w:rsidR="00140D9D">
        <w:rPr>
          <w:rFonts w:hint="cs"/>
          <w:sz w:val="27"/>
          <w:rtl/>
          <w:lang w:bidi="fa-IR"/>
        </w:rPr>
        <w:t>هیدروکسید</w:t>
      </w:r>
      <w:r w:rsidR="0080054E">
        <w:rPr>
          <w:rFonts w:hint="cs"/>
          <w:sz w:val="27"/>
          <w:rtl/>
          <w:lang w:bidi="fa-IR"/>
        </w:rPr>
        <w:t xml:space="preserve"> داشته است. </w:t>
      </w:r>
      <w:r w:rsidR="000A61B2">
        <w:rPr>
          <w:rFonts w:hint="cs"/>
          <w:sz w:val="27"/>
          <w:rtl/>
          <w:lang w:bidi="fa-IR"/>
        </w:rPr>
        <w:t>در این بررسی ، رسوبگذاری</w:t>
      </w:r>
      <w:r w:rsidR="005121CC">
        <w:rPr>
          <w:rFonts w:hint="cs"/>
          <w:sz w:val="27"/>
          <w:rtl/>
          <w:lang w:bidi="fa-IR"/>
        </w:rPr>
        <w:t xml:space="preserve"> کلیِ هیدروکسید فلز </w:t>
      </w:r>
      <w:r w:rsidR="000A61B2">
        <w:rPr>
          <w:rFonts w:hint="cs"/>
          <w:sz w:val="27"/>
          <w:rtl/>
          <w:lang w:bidi="fa-IR"/>
        </w:rPr>
        <w:t xml:space="preserve">در </w:t>
      </w:r>
      <w:r w:rsidR="005121CC">
        <w:rPr>
          <w:rFonts w:hint="cs"/>
          <w:sz w:val="27"/>
          <w:rtl/>
          <w:lang w:bidi="fa-IR"/>
        </w:rPr>
        <w:t>شرایط دوز بهینه روی می</w:t>
      </w:r>
      <w:r w:rsidR="005121CC">
        <w:rPr>
          <w:sz w:val="27"/>
          <w:rtl/>
          <w:lang w:bidi="fa-IR"/>
        </w:rPr>
        <w:softHyphen/>
      </w:r>
      <w:r w:rsidR="005121CC">
        <w:rPr>
          <w:rFonts w:hint="cs"/>
          <w:sz w:val="27"/>
          <w:rtl/>
          <w:lang w:bidi="fa-IR"/>
        </w:rPr>
        <w:t>دهد، و تولید توده</w:t>
      </w:r>
      <w:r w:rsidR="005121CC">
        <w:rPr>
          <w:sz w:val="27"/>
          <w:rtl/>
          <w:lang w:bidi="fa-IR"/>
        </w:rPr>
        <w:softHyphen/>
      </w:r>
      <w:r w:rsidR="005121CC">
        <w:rPr>
          <w:rFonts w:hint="cs"/>
          <w:sz w:val="27"/>
          <w:rtl/>
          <w:lang w:bidi="fa-IR"/>
        </w:rPr>
        <w:t>های رسوبی با پتانسیل</w:t>
      </w:r>
      <w:r w:rsidR="000A61B2">
        <w:rPr>
          <w:sz w:val="27"/>
          <w:rtl/>
          <w:lang w:bidi="fa-IR"/>
        </w:rPr>
        <w:softHyphen/>
      </w:r>
      <w:r w:rsidR="000A61B2">
        <w:rPr>
          <w:rFonts w:hint="cs"/>
          <w:sz w:val="27"/>
          <w:rtl/>
          <w:lang w:bidi="fa-IR"/>
        </w:rPr>
        <w:t xml:space="preserve">های </w:t>
      </w:r>
      <w:r w:rsidR="005121CC">
        <w:rPr>
          <w:rFonts w:hint="cs"/>
          <w:sz w:val="27"/>
          <w:rtl/>
          <w:lang w:bidi="fa-IR"/>
        </w:rPr>
        <w:t xml:space="preserve"> زتای ذرات برای </w:t>
      </w:r>
      <w:r w:rsidR="005121CC">
        <w:rPr>
          <w:lang w:bidi="fa-IR"/>
        </w:rPr>
        <w:t>TiCl</w:t>
      </w:r>
      <w:r w:rsidR="005121CC">
        <w:rPr>
          <w:vertAlign w:val="subscript"/>
          <w:lang w:bidi="fa-IR"/>
        </w:rPr>
        <w:t>4</w:t>
      </w:r>
      <w:r w:rsidR="005121CC">
        <w:rPr>
          <w:rFonts w:hint="cs"/>
          <w:rtl/>
          <w:lang w:bidi="fa-IR"/>
        </w:rPr>
        <w:t xml:space="preserve"> ، </w:t>
      </w:r>
      <w:r w:rsidR="005121CC">
        <w:rPr>
          <w:lang w:bidi="fa-IR"/>
        </w:rPr>
        <w:t>FeCl</w:t>
      </w:r>
      <w:r w:rsidR="005121CC">
        <w:rPr>
          <w:vertAlign w:val="subscript"/>
          <w:lang w:bidi="fa-IR"/>
        </w:rPr>
        <w:t>3</w:t>
      </w:r>
      <w:r w:rsidR="005121CC">
        <w:rPr>
          <w:rFonts w:hint="cs"/>
          <w:rtl/>
          <w:lang w:bidi="fa-IR"/>
        </w:rPr>
        <w:t xml:space="preserve"> و </w:t>
      </w:r>
      <w:r w:rsidR="005121CC">
        <w:rPr>
          <w:lang w:bidi="fa-IR"/>
        </w:rPr>
        <w:lastRenderedPageBreak/>
        <w:t>Al</w:t>
      </w:r>
      <w:r w:rsidR="005121CC">
        <w:rPr>
          <w:vertAlign w:val="subscript"/>
          <w:lang w:bidi="fa-IR"/>
        </w:rPr>
        <w:t>2</w:t>
      </w:r>
      <w:r w:rsidR="005121CC">
        <w:rPr>
          <w:lang w:bidi="fa-IR"/>
        </w:rPr>
        <w:t>(SO</w:t>
      </w:r>
      <w:r w:rsidR="005121CC">
        <w:rPr>
          <w:vertAlign w:val="subscript"/>
          <w:lang w:bidi="fa-IR"/>
        </w:rPr>
        <w:t>4</w:t>
      </w:r>
      <w:r w:rsidR="005121CC">
        <w:rPr>
          <w:lang w:bidi="fa-IR"/>
        </w:rPr>
        <w:t>)</w:t>
      </w:r>
      <w:r w:rsidR="005121CC">
        <w:rPr>
          <w:vertAlign w:val="subscript"/>
          <w:lang w:bidi="fa-IR"/>
        </w:rPr>
        <w:t>3</w:t>
      </w:r>
      <w:r w:rsidR="005121CC">
        <w:rPr>
          <w:rFonts w:hint="cs"/>
          <w:vertAlign w:val="subscript"/>
          <w:rtl/>
          <w:lang w:bidi="fa-IR"/>
        </w:rPr>
        <w:t xml:space="preserve"> </w:t>
      </w:r>
      <w:r w:rsidR="005121CC">
        <w:rPr>
          <w:rFonts w:hint="cs"/>
          <w:rtl/>
          <w:lang w:bidi="fa-IR"/>
        </w:rPr>
        <w:t xml:space="preserve"> </w:t>
      </w:r>
      <w:r w:rsidR="000A61B2">
        <w:rPr>
          <w:rFonts w:hint="cs"/>
          <w:rtl/>
          <w:lang w:bidi="fa-IR"/>
        </w:rPr>
        <w:t xml:space="preserve">به ترتیب ، </w:t>
      </w:r>
      <w:r w:rsidR="005121CC">
        <w:rPr>
          <w:rFonts w:hint="cs"/>
          <w:rtl/>
          <w:lang w:bidi="fa-IR"/>
        </w:rPr>
        <w:t>از 3.8+</w:t>
      </w:r>
      <w:r w:rsidR="005121CC">
        <w:rPr>
          <w:rFonts w:hint="cs"/>
          <w:sz w:val="27"/>
          <w:rtl/>
          <w:lang w:bidi="fa-IR"/>
        </w:rPr>
        <w:t xml:space="preserve"> </w:t>
      </w:r>
      <w:r w:rsidR="00140D9D">
        <w:rPr>
          <w:rFonts w:hint="cs"/>
          <w:sz w:val="27"/>
          <w:rtl/>
          <w:lang w:bidi="fa-IR"/>
        </w:rPr>
        <w:t xml:space="preserve"> </w:t>
      </w:r>
      <w:r w:rsidR="000A61B2">
        <w:rPr>
          <w:rFonts w:hint="cs"/>
          <w:sz w:val="27"/>
          <w:rtl/>
          <w:lang w:bidi="fa-IR"/>
        </w:rPr>
        <w:t>، 1.4+ و 4.5+ میلی</w:t>
      </w:r>
      <w:r w:rsidR="000A61B2">
        <w:rPr>
          <w:sz w:val="27"/>
          <w:rtl/>
          <w:lang w:bidi="fa-IR"/>
        </w:rPr>
        <w:softHyphen/>
      </w:r>
      <w:r w:rsidR="000A61B2">
        <w:rPr>
          <w:rFonts w:hint="cs"/>
          <w:sz w:val="27"/>
          <w:rtl/>
          <w:lang w:bidi="fa-IR"/>
        </w:rPr>
        <w:t>ولت می</w:t>
      </w:r>
      <w:r w:rsidR="000A61B2">
        <w:rPr>
          <w:sz w:val="27"/>
          <w:rtl/>
          <w:lang w:bidi="fa-IR"/>
        </w:rPr>
        <w:softHyphen/>
      </w:r>
      <w:r w:rsidR="000A61B2">
        <w:rPr>
          <w:rFonts w:hint="cs"/>
          <w:sz w:val="27"/>
          <w:rtl/>
          <w:lang w:bidi="fa-IR"/>
        </w:rPr>
        <w:t>نماید. این مسئله خود نشان می</w:t>
      </w:r>
      <w:r w:rsidR="000A61B2">
        <w:rPr>
          <w:sz w:val="27"/>
          <w:rtl/>
          <w:lang w:bidi="fa-IR"/>
        </w:rPr>
        <w:softHyphen/>
      </w:r>
      <w:r w:rsidR="000A61B2">
        <w:rPr>
          <w:rFonts w:hint="cs"/>
          <w:sz w:val="27"/>
          <w:rtl/>
          <w:lang w:bidi="fa-IR"/>
        </w:rPr>
        <w:t>دهد که از بین بردن و یا جاروب کردنِ رسوب</w:t>
      </w:r>
      <w:r w:rsidR="000A61B2">
        <w:rPr>
          <w:sz w:val="27"/>
          <w:rtl/>
          <w:lang w:bidi="fa-IR"/>
        </w:rPr>
        <w:softHyphen/>
      </w:r>
      <w:r w:rsidR="000A61B2">
        <w:rPr>
          <w:rFonts w:hint="cs"/>
          <w:sz w:val="27"/>
          <w:rtl/>
          <w:lang w:bidi="fa-IR"/>
        </w:rPr>
        <w:t>گذاری</w:t>
      </w:r>
      <w:r w:rsidR="000A61B2">
        <w:rPr>
          <w:sz w:val="27"/>
          <w:rtl/>
          <w:lang w:bidi="fa-IR"/>
        </w:rPr>
        <w:softHyphen/>
      </w:r>
      <w:r w:rsidR="000A61B2">
        <w:rPr>
          <w:rFonts w:hint="cs"/>
          <w:sz w:val="27"/>
          <w:rtl/>
          <w:lang w:bidi="fa-IR"/>
        </w:rPr>
        <w:t>ها علاوه بر خنثی</w:t>
      </w:r>
      <w:r w:rsidR="000A61B2">
        <w:rPr>
          <w:sz w:val="27"/>
          <w:rtl/>
          <w:lang w:bidi="fa-IR"/>
        </w:rPr>
        <w:softHyphen/>
      </w:r>
      <w:r w:rsidR="000A61B2">
        <w:rPr>
          <w:rFonts w:hint="cs"/>
          <w:sz w:val="27"/>
          <w:rtl/>
          <w:lang w:bidi="fa-IR"/>
        </w:rPr>
        <w:t>سازی بار نقشی مهم ایفاء می</w:t>
      </w:r>
      <w:r w:rsidR="000A61B2">
        <w:rPr>
          <w:sz w:val="27"/>
          <w:rtl/>
          <w:lang w:bidi="fa-IR"/>
        </w:rPr>
        <w:softHyphen/>
      </w:r>
      <w:r w:rsidR="000A61B2">
        <w:rPr>
          <w:rFonts w:hint="cs"/>
          <w:sz w:val="27"/>
          <w:rtl/>
          <w:lang w:bidi="fa-IR"/>
        </w:rPr>
        <w:t xml:space="preserve">نماید. </w:t>
      </w:r>
    </w:p>
    <w:p w:rsidR="003352B2" w:rsidRDefault="003352B2" w:rsidP="000A61B2">
      <w:pPr>
        <w:rPr>
          <w:sz w:val="27"/>
          <w:rtl/>
          <w:lang w:bidi="fa-IR"/>
        </w:rPr>
      </w:pPr>
    </w:p>
    <w:p w:rsidR="003352B2" w:rsidRDefault="003352B2" w:rsidP="000A61B2">
      <w:pPr>
        <w:rPr>
          <w:b/>
          <w:bCs/>
          <w:sz w:val="27"/>
          <w:rtl/>
          <w:lang w:bidi="fa-IR"/>
        </w:rPr>
      </w:pPr>
      <w:r>
        <w:rPr>
          <w:rFonts w:hint="cs"/>
          <w:b/>
          <w:bCs/>
          <w:sz w:val="27"/>
          <w:rtl/>
          <w:lang w:bidi="fa-IR"/>
        </w:rPr>
        <w:t xml:space="preserve">2.3  تأثیر </w:t>
      </w:r>
      <w:r>
        <w:rPr>
          <w:b/>
          <w:bCs/>
          <w:sz w:val="27"/>
          <w:lang w:bidi="fa-IR"/>
        </w:rPr>
        <w:t>pH</w:t>
      </w:r>
      <w:r>
        <w:rPr>
          <w:rFonts w:hint="cs"/>
          <w:b/>
          <w:bCs/>
          <w:sz w:val="27"/>
          <w:rtl/>
          <w:lang w:bidi="fa-IR"/>
        </w:rPr>
        <w:t xml:space="preserve"> محلول اولیه بر روی عملکرد لخته</w:t>
      </w:r>
      <w:r>
        <w:rPr>
          <w:b/>
          <w:bCs/>
          <w:sz w:val="27"/>
          <w:rtl/>
          <w:lang w:bidi="fa-IR"/>
        </w:rPr>
        <w:softHyphen/>
      </w:r>
      <w:r>
        <w:rPr>
          <w:rFonts w:hint="cs"/>
          <w:b/>
          <w:bCs/>
          <w:sz w:val="27"/>
          <w:rtl/>
          <w:lang w:bidi="fa-IR"/>
        </w:rPr>
        <w:t xml:space="preserve">سازی </w:t>
      </w:r>
    </w:p>
    <w:p w:rsidR="00F024F2" w:rsidRDefault="003352B2" w:rsidP="00F024F2">
      <w:pPr>
        <w:spacing w:before="240"/>
        <w:rPr>
          <w:rtl/>
          <w:lang w:bidi="fa-IR"/>
        </w:rPr>
      </w:pPr>
      <w:r>
        <w:rPr>
          <w:sz w:val="27"/>
          <w:rtl/>
          <w:lang w:bidi="fa-IR"/>
        </w:rPr>
        <w:softHyphen/>
      </w:r>
      <w:r>
        <w:rPr>
          <w:rFonts w:hint="cs"/>
          <w:sz w:val="27"/>
          <w:rtl/>
          <w:lang w:bidi="fa-IR"/>
        </w:rPr>
        <w:t>در میزان و دوزِ بهینه</w:t>
      </w:r>
      <w:r>
        <w:rPr>
          <w:sz w:val="27"/>
          <w:rtl/>
          <w:lang w:bidi="fa-IR"/>
        </w:rPr>
        <w:softHyphen/>
      </w:r>
      <w:r>
        <w:rPr>
          <w:rFonts w:hint="cs"/>
          <w:sz w:val="27"/>
          <w:rtl/>
          <w:lang w:bidi="fa-IR"/>
        </w:rPr>
        <w:t>ای از هر یک از دلمه</w:t>
      </w:r>
      <w:r>
        <w:rPr>
          <w:sz w:val="27"/>
          <w:rtl/>
          <w:lang w:bidi="fa-IR"/>
        </w:rPr>
        <w:softHyphen/>
      </w:r>
      <w:r>
        <w:rPr>
          <w:rFonts w:hint="cs"/>
          <w:sz w:val="27"/>
          <w:rtl/>
          <w:lang w:bidi="fa-IR"/>
        </w:rPr>
        <w:t xml:space="preserve">کنندگان نامبرده ، تنوع تلاطم رسوبی ، از بین بردنِ </w:t>
      </w:r>
      <w:r>
        <w:rPr>
          <w:sz w:val="27"/>
          <w:lang w:bidi="fa-IR"/>
        </w:rPr>
        <w:t>UV</w:t>
      </w:r>
      <w:r>
        <w:rPr>
          <w:sz w:val="27"/>
          <w:vertAlign w:val="subscript"/>
          <w:lang w:bidi="fa-IR"/>
        </w:rPr>
        <w:t>254</w:t>
      </w:r>
      <w:r>
        <w:rPr>
          <w:rFonts w:hint="cs"/>
          <w:sz w:val="27"/>
          <w:rtl/>
          <w:lang w:bidi="fa-IR"/>
        </w:rPr>
        <w:t xml:space="preserve"> و </w:t>
      </w:r>
      <w:r>
        <w:rPr>
          <w:sz w:val="27"/>
          <w:lang w:bidi="fa-IR"/>
        </w:rPr>
        <w:t>DOC</w:t>
      </w:r>
      <w:r>
        <w:rPr>
          <w:rFonts w:hint="cs"/>
          <w:sz w:val="27"/>
          <w:rtl/>
          <w:lang w:bidi="fa-IR"/>
        </w:rPr>
        <w:t xml:space="preserve"> ، و پتانسیل زتایِ تودۀ جمع</w:t>
      </w:r>
      <w:r>
        <w:rPr>
          <w:sz w:val="27"/>
          <w:rtl/>
          <w:lang w:bidi="fa-IR"/>
        </w:rPr>
        <w:softHyphen/>
      </w:r>
      <w:r>
        <w:rPr>
          <w:rFonts w:hint="cs"/>
          <w:sz w:val="27"/>
          <w:rtl/>
          <w:lang w:bidi="fa-IR"/>
        </w:rPr>
        <w:t xml:space="preserve">شده به عنوان تابعی از </w:t>
      </w:r>
      <w:r>
        <w:rPr>
          <w:sz w:val="27"/>
          <w:lang w:bidi="fa-IR"/>
        </w:rPr>
        <w:t>pH</w:t>
      </w:r>
      <w:r>
        <w:rPr>
          <w:rFonts w:hint="cs"/>
          <w:sz w:val="27"/>
          <w:rtl/>
          <w:lang w:bidi="fa-IR"/>
        </w:rPr>
        <w:t xml:space="preserve"> محلول اولیه در شکل 2. نشان داده شده است . </w:t>
      </w:r>
      <w:r w:rsidR="00AF22BF">
        <w:rPr>
          <w:rFonts w:hint="cs"/>
          <w:sz w:val="27"/>
          <w:rtl/>
          <w:lang w:bidi="fa-IR"/>
        </w:rPr>
        <w:t>بیش از همه ، از بین بردن تلاطم ، بندرت توسط</w:t>
      </w:r>
      <w:r w:rsidR="003A3BA8">
        <w:rPr>
          <w:rFonts w:hint="cs"/>
          <w:sz w:val="27"/>
          <w:rtl/>
          <w:lang w:bidi="fa-IR"/>
        </w:rPr>
        <w:t xml:space="preserve"> مقدارِ</w:t>
      </w:r>
      <w:r w:rsidR="00AF22BF">
        <w:rPr>
          <w:rFonts w:hint="cs"/>
          <w:sz w:val="27"/>
          <w:rtl/>
          <w:lang w:bidi="fa-IR"/>
        </w:rPr>
        <w:t xml:space="preserve"> </w:t>
      </w:r>
      <w:r w:rsidR="00AF22BF">
        <w:rPr>
          <w:sz w:val="27"/>
          <w:lang w:bidi="fa-IR"/>
        </w:rPr>
        <w:t>pH</w:t>
      </w:r>
      <w:r w:rsidR="00AF22BF">
        <w:rPr>
          <w:rFonts w:hint="cs"/>
          <w:sz w:val="27"/>
          <w:rtl/>
          <w:lang w:bidi="fa-IR"/>
        </w:rPr>
        <w:t xml:space="preserve"> اولیه برای </w:t>
      </w:r>
      <w:r w:rsidR="00AF22BF" w:rsidRPr="00AF22BF">
        <w:rPr>
          <w:sz w:val="27"/>
          <w:lang w:bidi="fa-IR"/>
        </w:rPr>
        <w:t>Al</w:t>
      </w:r>
      <w:r w:rsidR="00AF22BF" w:rsidRPr="00AF22BF">
        <w:rPr>
          <w:sz w:val="27"/>
          <w:vertAlign w:val="subscript"/>
          <w:lang w:bidi="fa-IR"/>
        </w:rPr>
        <w:t>2</w:t>
      </w:r>
      <w:r w:rsidR="00AF22BF">
        <w:rPr>
          <w:sz w:val="27"/>
          <w:lang w:bidi="fa-IR"/>
        </w:rPr>
        <w:t>(</w:t>
      </w:r>
      <w:r w:rsidR="00AF22BF" w:rsidRPr="00AF22BF">
        <w:rPr>
          <w:sz w:val="27"/>
          <w:lang w:bidi="fa-IR"/>
        </w:rPr>
        <w:t>SO</w:t>
      </w:r>
      <w:r w:rsidR="00AF22BF" w:rsidRPr="00AF22BF">
        <w:rPr>
          <w:sz w:val="27"/>
          <w:vertAlign w:val="subscript"/>
          <w:lang w:bidi="fa-IR"/>
        </w:rPr>
        <w:t>4</w:t>
      </w:r>
      <w:r w:rsidR="00AF22BF">
        <w:rPr>
          <w:sz w:val="27"/>
          <w:lang w:bidi="fa-IR"/>
        </w:rPr>
        <w:t>)</w:t>
      </w:r>
      <w:r w:rsidR="00AF22BF">
        <w:rPr>
          <w:sz w:val="27"/>
          <w:vertAlign w:val="subscript"/>
          <w:lang w:bidi="fa-IR"/>
        </w:rPr>
        <w:t>3</w:t>
      </w:r>
      <w:r w:rsidR="00AB6CE1">
        <w:rPr>
          <w:rFonts w:hint="cs"/>
          <w:sz w:val="27"/>
          <w:rtl/>
          <w:lang w:bidi="fa-IR"/>
        </w:rPr>
        <w:t xml:space="preserve"> ، همراه با تلاطم رسوبگذاری </w:t>
      </w:r>
      <w:r w:rsidR="00AF22BF" w:rsidRPr="00AF22BF">
        <w:rPr>
          <w:rFonts w:hint="cs"/>
          <w:sz w:val="27"/>
          <w:rtl/>
          <w:lang w:bidi="fa-IR"/>
        </w:rPr>
        <w:t>متأثر</w:t>
      </w:r>
      <w:r w:rsidR="00AF22BF">
        <w:rPr>
          <w:rFonts w:hint="cs"/>
          <w:sz w:val="27"/>
          <w:rtl/>
          <w:lang w:bidi="fa-IR"/>
        </w:rPr>
        <w:t xml:space="preserve"> گردیده </w:t>
      </w:r>
      <w:r w:rsidR="00AB6CE1">
        <w:rPr>
          <w:rFonts w:hint="cs"/>
          <w:sz w:val="27"/>
          <w:rtl/>
          <w:lang w:bidi="fa-IR"/>
        </w:rPr>
        <w:t xml:space="preserve">،و مقادیر آن از 1.6 تا 4.2 </w:t>
      </w:r>
      <w:r w:rsidR="00AB6CE1">
        <w:rPr>
          <w:sz w:val="27"/>
          <w:lang w:bidi="fa-IR"/>
        </w:rPr>
        <w:t>NTU</w:t>
      </w:r>
      <w:r w:rsidR="00AB6CE1">
        <w:rPr>
          <w:rFonts w:hint="cs"/>
          <w:sz w:val="27"/>
          <w:rtl/>
          <w:lang w:bidi="fa-IR"/>
        </w:rPr>
        <w:t xml:space="preserve"> در دامنۀ </w:t>
      </w:r>
      <w:r w:rsidR="00AB6CE1">
        <w:rPr>
          <w:sz w:val="27"/>
          <w:lang w:bidi="fa-IR"/>
        </w:rPr>
        <w:t>pH</w:t>
      </w:r>
      <w:r w:rsidR="00AB6CE1">
        <w:rPr>
          <w:rFonts w:hint="cs"/>
          <w:sz w:val="27"/>
          <w:rtl/>
          <w:lang w:bidi="fa-IR"/>
        </w:rPr>
        <w:t xml:space="preserve"> بررسی شده متنوع و متفاوت است . </w:t>
      </w:r>
      <w:r w:rsidR="003A3BA8">
        <w:rPr>
          <w:rFonts w:hint="cs"/>
          <w:sz w:val="27"/>
          <w:rtl/>
          <w:lang w:bidi="fa-IR"/>
        </w:rPr>
        <w:t xml:space="preserve">در این حال، در مورد هر دو ترکیب </w:t>
      </w:r>
      <w:r w:rsidR="003A3BA8">
        <w:rPr>
          <w:sz w:val="27"/>
          <w:lang w:bidi="fa-IR"/>
        </w:rPr>
        <w:t>TiCl</w:t>
      </w:r>
      <w:r w:rsidR="003A3BA8">
        <w:rPr>
          <w:sz w:val="27"/>
          <w:vertAlign w:val="subscript"/>
          <w:lang w:bidi="fa-IR"/>
        </w:rPr>
        <w:t>4</w:t>
      </w:r>
      <w:r w:rsidR="003A3BA8">
        <w:rPr>
          <w:rFonts w:hint="cs"/>
          <w:sz w:val="27"/>
          <w:rtl/>
          <w:lang w:bidi="fa-IR"/>
        </w:rPr>
        <w:t xml:space="preserve"> و </w:t>
      </w:r>
      <w:r w:rsidR="003A3BA8">
        <w:rPr>
          <w:sz w:val="27"/>
          <w:lang w:bidi="fa-IR"/>
        </w:rPr>
        <w:t>FeCl</w:t>
      </w:r>
      <w:r w:rsidR="003A3BA8">
        <w:rPr>
          <w:sz w:val="27"/>
          <w:vertAlign w:val="subscript"/>
          <w:lang w:bidi="fa-IR"/>
        </w:rPr>
        <w:t>3</w:t>
      </w:r>
      <w:r w:rsidR="003A3BA8">
        <w:rPr>
          <w:rFonts w:hint="cs"/>
          <w:sz w:val="27"/>
          <w:rtl/>
          <w:lang w:bidi="fa-IR"/>
        </w:rPr>
        <w:t xml:space="preserve"> در شرایط اسیدی ، آنجا که تلاطم رسوبگذاری بیشتر از </w:t>
      </w:r>
      <w:r w:rsidR="003A3BA8">
        <w:rPr>
          <w:sz w:val="27"/>
          <w:lang w:bidi="fa-IR"/>
        </w:rPr>
        <w:t>NTU</w:t>
      </w:r>
      <w:r w:rsidR="003A3BA8">
        <w:rPr>
          <w:rFonts w:hint="cs"/>
          <w:sz w:val="27"/>
          <w:rtl/>
          <w:lang w:bidi="fa-IR"/>
        </w:rPr>
        <w:t xml:space="preserve"> 30  برای </w:t>
      </w:r>
      <w:r w:rsidR="003A3BA8">
        <w:rPr>
          <w:sz w:val="27"/>
          <w:lang w:bidi="fa-IR"/>
        </w:rPr>
        <w:t>TiCl</w:t>
      </w:r>
      <w:r w:rsidR="003A3BA8">
        <w:rPr>
          <w:sz w:val="27"/>
          <w:vertAlign w:val="subscript"/>
          <w:lang w:bidi="fa-IR"/>
        </w:rPr>
        <w:t>4</w:t>
      </w:r>
      <w:r w:rsidR="003A3BA8">
        <w:rPr>
          <w:rFonts w:hint="cs"/>
          <w:sz w:val="27"/>
          <w:rtl/>
          <w:lang w:bidi="fa-IR"/>
        </w:rPr>
        <w:t xml:space="preserve"> و </w:t>
      </w:r>
      <w:r w:rsidR="003A3BA8">
        <w:rPr>
          <w:sz w:val="27"/>
          <w:lang w:bidi="fa-IR"/>
        </w:rPr>
        <w:t>FeCl</w:t>
      </w:r>
      <w:r w:rsidR="003A3BA8">
        <w:rPr>
          <w:sz w:val="27"/>
          <w:vertAlign w:val="subscript"/>
          <w:lang w:bidi="fa-IR"/>
        </w:rPr>
        <w:t>3</w:t>
      </w:r>
      <w:r w:rsidR="003A3BA8">
        <w:rPr>
          <w:rFonts w:hint="cs"/>
          <w:sz w:val="27"/>
          <w:vertAlign w:val="subscript"/>
          <w:rtl/>
          <w:lang w:bidi="fa-IR"/>
        </w:rPr>
        <w:t xml:space="preserve"> </w:t>
      </w:r>
      <w:r w:rsidR="003A3BA8">
        <w:rPr>
          <w:sz w:val="27"/>
          <w:vertAlign w:val="subscript"/>
          <w:rtl/>
          <w:lang w:bidi="fa-IR"/>
        </w:rPr>
        <w:softHyphen/>
      </w:r>
      <w:r w:rsidR="003A3BA8">
        <w:rPr>
          <w:rFonts w:hint="cs"/>
          <w:sz w:val="27"/>
          <w:vertAlign w:val="subscript"/>
          <w:rtl/>
          <w:lang w:bidi="fa-IR"/>
        </w:rPr>
        <w:t xml:space="preserve"> </w:t>
      </w:r>
      <w:r w:rsidR="003A3BA8">
        <w:rPr>
          <w:rFonts w:hint="cs"/>
          <w:sz w:val="27"/>
          <w:rtl/>
          <w:lang w:bidi="fa-IR"/>
        </w:rPr>
        <w:t xml:space="preserve">بوده ، ولی برای </w:t>
      </w:r>
      <w:r w:rsidR="003A3BA8">
        <w:rPr>
          <w:sz w:val="27"/>
          <w:lang w:bidi="fa-IR"/>
        </w:rPr>
        <w:t>Al</w:t>
      </w:r>
      <w:r w:rsidR="003A3BA8">
        <w:rPr>
          <w:sz w:val="27"/>
          <w:vertAlign w:val="subscript"/>
          <w:lang w:bidi="fa-IR"/>
        </w:rPr>
        <w:t>2</w:t>
      </w:r>
      <w:r w:rsidR="003A3BA8">
        <w:rPr>
          <w:sz w:val="27"/>
          <w:lang w:bidi="fa-IR"/>
        </w:rPr>
        <w:t>(SO</w:t>
      </w:r>
      <w:r w:rsidR="003A3BA8">
        <w:rPr>
          <w:sz w:val="27"/>
          <w:vertAlign w:val="subscript"/>
          <w:lang w:bidi="fa-IR"/>
        </w:rPr>
        <w:t>4</w:t>
      </w:r>
      <w:r w:rsidR="003A3BA8">
        <w:rPr>
          <w:sz w:val="27"/>
          <w:lang w:bidi="fa-IR"/>
        </w:rPr>
        <w:t>)</w:t>
      </w:r>
      <w:r w:rsidR="003A3BA8">
        <w:rPr>
          <w:sz w:val="27"/>
          <w:vertAlign w:val="subscript"/>
          <w:lang w:bidi="fa-IR"/>
        </w:rPr>
        <w:t>3</w:t>
      </w:r>
      <w:r w:rsidR="003A3BA8">
        <w:rPr>
          <w:rFonts w:hint="cs"/>
          <w:sz w:val="27"/>
          <w:rtl/>
          <w:lang w:bidi="fa-IR"/>
        </w:rPr>
        <w:t xml:space="preserve"> کمتر از </w:t>
      </w:r>
      <w:r w:rsidR="003A3BA8">
        <w:rPr>
          <w:sz w:val="27"/>
          <w:lang w:bidi="fa-IR"/>
        </w:rPr>
        <w:t>NTU</w:t>
      </w:r>
      <w:r w:rsidR="003A3BA8">
        <w:rPr>
          <w:rFonts w:hint="cs"/>
          <w:sz w:val="27"/>
          <w:rtl/>
          <w:lang w:bidi="fa-IR"/>
        </w:rPr>
        <w:t xml:space="preserve">  4.2 گزارش شده است. </w:t>
      </w:r>
      <w:r w:rsidR="00827CC0">
        <w:rPr>
          <w:rFonts w:hint="cs"/>
          <w:sz w:val="27"/>
          <w:rtl/>
          <w:lang w:bidi="fa-IR"/>
        </w:rPr>
        <w:t>گرایش</w:t>
      </w:r>
      <w:r w:rsidR="00827CC0">
        <w:rPr>
          <w:sz w:val="27"/>
          <w:rtl/>
          <w:lang w:bidi="fa-IR"/>
        </w:rPr>
        <w:softHyphen/>
      </w:r>
      <w:r w:rsidR="00827CC0">
        <w:rPr>
          <w:rFonts w:hint="cs"/>
          <w:sz w:val="27"/>
          <w:rtl/>
          <w:lang w:bidi="fa-IR"/>
        </w:rPr>
        <w:t xml:space="preserve">های از بین بردنِ  </w:t>
      </w:r>
      <w:r w:rsidR="00827CC0">
        <w:rPr>
          <w:sz w:val="27"/>
          <w:lang w:bidi="fa-IR"/>
        </w:rPr>
        <w:t>UV</w:t>
      </w:r>
      <w:r w:rsidR="00827CC0">
        <w:rPr>
          <w:sz w:val="27"/>
          <w:vertAlign w:val="subscript"/>
          <w:lang w:bidi="fa-IR"/>
        </w:rPr>
        <w:t>254</w:t>
      </w:r>
      <w:r w:rsidR="00827CC0">
        <w:rPr>
          <w:rFonts w:hint="cs"/>
          <w:sz w:val="27"/>
          <w:vertAlign w:val="subscript"/>
          <w:rtl/>
          <w:lang w:bidi="fa-IR"/>
        </w:rPr>
        <w:t xml:space="preserve"> </w:t>
      </w:r>
      <w:r w:rsidR="00827CC0">
        <w:rPr>
          <w:rFonts w:hint="cs"/>
          <w:sz w:val="27"/>
          <w:rtl/>
          <w:lang w:bidi="fa-IR"/>
        </w:rPr>
        <w:t xml:space="preserve"> و </w:t>
      </w:r>
      <w:r w:rsidR="00827CC0">
        <w:rPr>
          <w:sz w:val="27"/>
          <w:lang w:bidi="fa-IR"/>
        </w:rPr>
        <w:t>DOC</w:t>
      </w:r>
      <w:r w:rsidR="00827CC0">
        <w:rPr>
          <w:rFonts w:hint="cs"/>
          <w:sz w:val="27"/>
          <w:rtl/>
          <w:lang w:bidi="fa-IR"/>
        </w:rPr>
        <w:t xml:space="preserve"> با تغییرات </w:t>
      </w:r>
      <w:r w:rsidR="00827CC0">
        <w:rPr>
          <w:sz w:val="27"/>
          <w:lang w:bidi="fa-IR"/>
        </w:rPr>
        <w:t>pH</w:t>
      </w:r>
      <w:r w:rsidR="00F024F2">
        <w:rPr>
          <w:rFonts w:hint="cs"/>
          <w:sz w:val="27"/>
          <w:rtl/>
          <w:lang w:bidi="fa-IR"/>
        </w:rPr>
        <w:t xml:space="preserve"> مشابهت دارند ، و خود به شکل نموداری سهمی مانند همراه با نقطۀ عطفی به ترتیب در 8 ، 7 ، و 7 برای </w:t>
      </w:r>
      <w:r w:rsidR="00F024F2">
        <w:rPr>
          <w:sz w:val="27"/>
          <w:lang w:bidi="fa-IR"/>
        </w:rPr>
        <w:t>TiCl</w:t>
      </w:r>
      <w:r w:rsidR="00F024F2">
        <w:rPr>
          <w:sz w:val="27"/>
          <w:vertAlign w:val="subscript"/>
          <w:lang w:bidi="fa-IR"/>
        </w:rPr>
        <w:t>4</w:t>
      </w:r>
      <w:r w:rsidR="00F024F2">
        <w:rPr>
          <w:rFonts w:hint="cs"/>
          <w:sz w:val="27"/>
          <w:rtl/>
          <w:lang w:bidi="fa-IR"/>
        </w:rPr>
        <w:t xml:space="preserve"> ، </w:t>
      </w:r>
      <w:r w:rsidR="00F024F2">
        <w:rPr>
          <w:sz w:val="27"/>
          <w:lang w:bidi="fa-IR"/>
        </w:rPr>
        <w:t>FeCl</w:t>
      </w:r>
      <w:r w:rsidR="00F024F2">
        <w:rPr>
          <w:sz w:val="27"/>
          <w:vertAlign w:val="subscript"/>
          <w:lang w:bidi="fa-IR"/>
        </w:rPr>
        <w:t>3</w:t>
      </w:r>
      <w:r w:rsidR="00F024F2">
        <w:rPr>
          <w:rFonts w:hint="cs"/>
          <w:sz w:val="27"/>
          <w:vertAlign w:val="subscript"/>
          <w:rtl/>
          <w:lang w:bidi="fa-IR"/>
        </w:rPr>
        <w:t xml:space="preserve"> </w:t>
      </w:r>
      <w:r w:rsidR="00F024F2">
        <w:rPr>
          <w:rFonts w:hint="cs"/>
          <w:sz w:val="27"/>
          <w:rtl/>
          <w:lang w:bidi="fa-IR"/>
        </w:rPr>
        <w:t xml:space="preserve">و </w:t>
      </w:r>
      <w:r w:rsidR="00F024F2">
        <w:rPr>
          <w:sz w:val="27"/>
          <w:lang w:bidi="fa-IR"/>
        </w:rPr>
        <w:t>Al</w:t>
      </w:r>
      <w:r w:rsidR="00F024F2">
        <w:rPr>
          <w:sz w:val="27"/>
          <w:vertAlign w:val="subscript"/>
          <w:lang w:bidi="fa-IR"/>
        </w:rPr>
        <w:t>2</w:t>
      </w:r>
      <w:r w:rsidR="00F024F2">
        <w:rPr>
          <w:sz w:val="27"/>
          <w:lang w:bidi="fa-IR"/>
        </w:rPr>
        <w:t>(SO</w:t>
      </w:r>
      <w:r w:rsidR="00F024F2">
        <w:rPr>
          <w:sz w:val="27"/>
          <w:vertAlign w:val="subscript"/>
          <w:lang w:bidi="fa-IR"/>
        </w:rPr>
        <w:t>4</w:t>
      </w:r>
      <w:r w:rsidR="00F024F2">
        <w:rPr>
          <w:sz w:val="27"/>
          <w:lang w:bidi="fa-IR"/>
        </w:rPr>
        <w:t>)</w:t>
      </w:r>
      <w:r w:rsidR="00F024F2">
        <w:rPr>
          <w:sz w:val="27"/>
          <w:vertAlign w:val="subscript"/>
          <w:lang w:bidi="fa-IR"/>
        </w:rPr>
        <w:t>3</w:t>
      </w:r>
      <w:r w:rsidR="00F024F2">
        <w:rPr>
          <w:rFonts w:hint="cs"/>
          <w:sz w:val="27"/>
          <w:rtl/>
          <w:lang w:bidi="fa-IR"/>
        </w:rPr>
        <w:t xml:space="preserve"> ظاهر شدند ، تحت شرایطی با میزان از بین رفتنِ </w:t>
      </w:r>
      <w:r w:rsidR="00F024F2">
        <w:rPr>
          <w:sz w:val="27"/>
          <w:lang w:bidi="fa-IR"/>
        </w:rPr>
        <w:t>UV</w:t>
      </w:r>
      <w:r w:rsidR="00F024F2">
        <w:rPr>
          <w:sz w:val="27"/>
          <w:vertAlign w:val="subscript"/>
          <w:lang w:bidi="fa-IR"/>
        </w:rPr>
        <w:t>254</w:t>
      </w:r>
      <w:r w:rsidR="00F024F2">
        <w:rPr>
          <w:rFonts w:hint="cs"/>
          <w:sz w:val="27"/>
          <w:rtl/>
          <w:lang w:bidi="fa-IR"/>
        </w:rPr>
        <w:t xml:space="preserve"> که با ترتیب </w:t>
      </w:r>
      <w:r w:rsidR="00F024F2" w:rsidRPr="00F024F2">
        <w:rPr>
          <w:rFonts w:ascii="AdvGulliv-R" w:hAnsi="AdvGulliv-R" w:cs="AdvGulliv-R"/>
          <w:sz w:val="16"/>
          <w:szCs w:val="16"/>
        </w:rPr>
        <w:t xml:space="preserve"> </w:t>
      </w:r>
      <w:r w:rsidR="00F024F2" w:rsidRPr="00F024F2">
        <w:rPr>
          <w:rFonts w:ascii="AdvGulliv-R" w:hAnsi="AdvGulliv-R" w:cs="AdvGulliv-R"/>
          <w:sz w:val="20"/>
          <w:szCs w:val="20"/>
        </w:rPr>
        <w:t>(41.2%)</w:t>
      </w:r>
      <w:r w:rsidR="00F024F2">
        <w:rPr>
          <w:rFonts w:hint="cs"/>
          <w:sz w:val="27"/>
          <w:rtl/>
          <w:lang w:bidi="fa-IR"/>
        </w:rPr>
        <w:t xml:space="preserve"> </w:t>
      </w:r>
      <w:r w:rsidR="00F024F2" w:rsidRPr="00F024F2">
        <w:rPr>
          <w:rFonts w:ascii="AdvGulliv-R" w:hAnsi="AdvGulliv-R" w:cs="AdvGulliv-R"/>
          <w:sz w:val="22"/>
          <w:szCs w:val="22"/>
        </w:rPr>
        <w:t>TiCl</w:t>
      </w:r>
      <w:r w:rsidR="00F024F2" w:rsidRPr="00F024F2">
        <w:rPr>
          <w:rFonts w:ascii="AdvGulliv-R" w:hAnsi="AdvGulliv-R" w:cs="AdvGulliv-R"/>
          <w:sz w:val="17"/>
          <w:szCs w:val="17"/>
        </w:rPr>
        <w:t xml:space="preserve">4 </w:t>
      </w:r>
      <w:r w:rsidR="00F024F2" w:rsidRPr="00F024F2">
        <w:rPr>
          <w:rFonts w:ascii="AdvGulliv-R" w:hAnsi="AdvGulliv-R" w:cs="AdvGulliv-R"/>
          <w:sz w:val="22"/>
          <w:szCs w:val="22"/>
        </w:rPr>
        <w:t>(54.9%) &gt; FeCl</w:t>
      </w:r>
      <w:r w:rsidR="00F024F2" w:rsidRPr="00F024F2">
        <w:rPr>
          <w:rFonts w:ascii="AdvGulliv-R" w:hAnsi="AdvGulliv-R" w:cs="AdvGulliv-R"/>
          <w:sz w:val="17"/>
          <w:szCs w:val="17"/>
        </w:rPr>
        <w:t xml:space="preserve">3 </w:t>
      </w:r>
      <w:r w:rsidR="00F024F2" w:rsidRPr="00F024F2">
        <w:rPr>
          <w:rFonts w:ascii="AdvGulliv-R" w:hAnsi="AdvGulliv-R" w:cs="AdvGulliv-R"/>
          <w:sz w:val="22"/>
          <w:szCs w:val="22"/>
        </w:rPr>
        <w:t>(47.6%) &gt; Al</w:t>
      </w:r>
      <w:r w:rsidR="00F024F2" w:rsidRPr="00F024F2">
        <w:rPr>
          <w:rFonts w:ascii="AdvGulliv-R" w:hAnsi="AdvGulliv-R" w:cs="AdvGulliv-R"/>
          <w:sz w:val="17"/>
          <w:szCs w:val="17"/>
        </w:rPr>
        <w:t>2</w:t>
      </w:r>
      <w:r w:rsidR="00F024F2" w:rsidRPr="00F024F2">
        <w:rPr>
          <w:rFonts w:ascii="AdvGulliv-R" w:hAnsi="AdvGulliv-R" w:cs="AdvGulliv-R"/>
          <w:sz w:val="22"/>
          <w:szCs w:val="22"/>
        </w:rPr>
        <w:t>(SO</w:t>
      </w:r>
      <w:r w:rsidR="00F024F2" w:rsidRPr="00F024F2">
        <w:rPr>
          <w:rFonts w:ascii="AdvGulliv-R" w:hAnsi="AdvGulliv-R" w:cs="AdvGulliv-R"/>
          <w:sz w:val="17"/>
          <w:szCs w:val="17"/>
        </w:rPr>
        <w:t>4</w:t>
      </w:r>
      <w:r w:rsidR="00F024F2" w:rsidRPr="00F024F2">
        <w:rPr>
          <w:rFonts w:ascii="AdvGulliv-R" w:hAnsi="AdvGulliv-R" w:cs="AdvGulliv-R"/>
          <w:sz w:val="22"/>
          <w:szCs w:val="22"/>
        </w:rPr>
        <w:t>)</w:t>
      </w:r>
      <w:r w:rsidR="00F024F2" w:rsidRPr="00F024F2">
        <w:rPr>
          <w:rFonts w:ascii="AdvGulliv-R" w:hAnsi="AdvGulliv-R" w:cs="AdvGulliv-R"/>
          <w:sz w:val="17"/>
          <w:szCs w:val="17"/>
        </w:rPr>
        <w:t>3</w:t>
      </w:r>
      <w:r w:rsidR="00F024F2">
        <w:rPr>
          <w:rFonts w:ascii="AdvGulliv-R" w:hAnsi="AdvGulliv-R" w:cstheme="minorBidi" w:hint="cs"/>
          <w:sz w:val="17"/>
          <w:szCs w:val="17"/>
          <w:rtl/>
          <w:lang w:bidi="fa-IR"/>
        </w:rPr>
        <w:t xml:space="preserve"> </w:t>
      </w:r>
      <w:r w:rsidR="00F024F2">
        <w:rPr>
          <w:rFonts w:ascii="AdvGulliv-R" w:hAnsi="AdvGulliv-R" w:hint="cs"/>
          <w:rtl/>
          <w:lang w:bidi="fa-IR"/>
        </w:rPr>
        <w:t>، و از میان برداشتنِ</w:t>
      </w:r>
      <w:r w:rsidR="00F024F2">
        <w:rPr>
          <w:rFonts w:hint="cs"/>
          <w:rtl/>
          <w:lang w:bidi="fa-IR"/>
        </w:rPr>
        <w:t xml:space="preserve"> </w:t>
      </w:r>
      <w:r w:rsidR="00F024F2">
        <w:rPr>
          <w:lang w:bidi="fa-IR"/>
        </w:rPr>
        <w:t>DOC</w:t>
      </w:r>
      <w:r w:rsidR="00F024F2">
        <w:rPr>
          <w:rFonts w:hint="cs"/>
          <w:rtl/>
          <w:lang w:bidi="fa-IR"/>
        </w:rPr>
        <w:t xml:space="preserve"> به ترتیبِ </w:t>
      </w:r>
    </w:p>
    <w:p w:rsidR="00F024F2" w:rsidRDefault="00F024F2" w:rsidP="00F024F2">
      <w:pPr>
        <w:autoSpaceDE w:val="0"/>
        <w:autoSpaceDN w:val="0"/>
        <w:adjustRightInd w:val="0"/>
        <w:spacing w:line="240" w:lineRule="auto"/>
        <w:jc w:val="left"/>
        <w:rPr>
          <w:rtl/>
        </w:rPr>
      </w:pPr>
      <w:r w:rsidRPr="00F024F2">
        <w:rPr>
          <w:rFonts w:ascii="AdvGulliv-R" w:hAnsi="AdvGulliv-R" w:cs="AdvGulliv-R"/>
          <w:sz w:val="24"/>
          <w:szCs w:val="24"/>
        </w:rPr>
        <w:t>FeCl</w:t>
      </w:r>
      <w:r w:rsidRPr="00F024F2">
        <w:rPr>
          <w:rFonts w:ascii="AdvGulliv-R" w:hAnsi="AdvGulliv-R" w:cs="AdvGulliv-R"/>
          <w:sz w:val="19"/>
          <w:szCs w:val="19"/>
        </w:rPr>
        <w:t xml:space="preserve">3 </w:t>
      </w:r>
      <w:r w:rsidRPr="00F024F2">
        <w:rPr>
          <w:rFonts w:ascii="AdvGulliv-R" w:hAnsi="AdvGulliv-R" w:cs="AdvGulliv-R"/>
          <w:sz w:val="24"/>
          <w:szCs w:val="24"/>
        </w:rPr>
        <w:t xml:space="preserve">(57.9%) &gt; </w:t>
      </w:r>
      <w:proofErr w:type="gramStart"/>
      <w:r w:rsidRPr="00F024F2">
        <w:rPr>
          <w:rFonts w:ascii="AdvGulliv-R" w:hAnsi="AdvGulliv-R" w:cs="AdvGulliv-R"/>
          <w:sz w:val="24"/>
          <w:szCs w:val="24"/>
        </w:rPr>
        <w:t>TiCl</w:t>
      </w:r>
      <w:r w:rsidRPr="00F024F2">
        <w:rPr>
          <w:rFonts w:ascii="AdvGulliv-R" w:hAnsi="AdvGulliv-R" w:cs="AdvGulliv-R"/>
          <w:sz w:val="19"/>
          <w:szCs w:val="19"/>
        </w:rPr>
        <w:t>4</w:t>
      </w:r>
      <w:r w:rsidRPr="00F024F2">
        <w:rPr>
          <w:rFonts w:ascii="AdvGulliv-R" w:hAnsi="AdvGulliv-R" w:cs="AdvGulliv-R"/>
          <w:sz w:val="24"/>
          <w:szCs w:val="24"/>
        </w:rPr>
        <w:t>(</w:t>
      </w:r>
      <w:proofErr w:type="gramEnd"/>
      <w:r w:rsidRPr="00F024F2">
        <w:rPr>
          <w:rFonts w:ascii="AdvGulliv-R" w:hAnsi="AdvGulliv-R" w:cs="AdvGulliv-R"/>
          <w:sz w:val="24"/>
          <w:szCs w:val="24"/>
        </w:rPr>
        <w:t>55.1%) &gt; Al</w:t>
      </w:r>
      <w:r w:rsidRPr="00F024F2">
        <w:rPr>
          <w:rFonts w:ascii="AdvGulliv-R" w:hAnsi="AdvGulliv-R" w:cs="AdvGulliv-R"/>
          <w:sz w:val="19"/>
          <w:szCs w:val="19"/>
        </w:rPr>
        <w:t>2</w:t>
      </w:r>
      <w:r w:rsidRPr="00F024F2">
        <w:rPr>
          <w:rFonts w:ascii="AdvGulliv-R" w:hAnsi="AdvGulliv-R" w:cs="AdvGulliv-R"/>
          <w:sz w:val="24"/>
          <w:szCs w:val="24"/>
        </w:rPr>
        <w:t>(SO</w:t>
      </w:r>
      <w:r w:rsidRPr="00F024F2">
        <w:rPr>
          <w:rFonts w:ascii="AdvGulliv-R" w:hAnsi="AdvGulliv-R" w:cs="AdvGulliv-R"/>
          <w:sz w:val="19"/>
          <w:szCs w:val="19"/>
        </w:rPr>
        <w:t>4</w:t>
      </w:r>
      <w:r w:rsidRPr="00F024F2">
        <w:rPr>
          <w:rFonts w:ascii="AdvGulliv-R" w:hAnsi="AdvGulliv-R" w:cs="AdvGulliv-R"/>
          <w:sz w:val="24"/>
          <w:szCs w:val="24"/>
        </w:rPr>
        <w:t>)</w:t>
      </w:r>
      <w:r w:rsidRPr="00F024F2">
        <w:rPr>
          <w:rFonts w:ascii="AdvGulliv-R" w:hAnsi="AdvGulliv-R" w:cs="AdvGulliv-R"/>
          <w:sz w:val="19"/>
          <w:szCs w:val="19"/>
        </w:rPr>
        <w:t xml:space="preserve">3 </w:t>
      </w:r>
      <w:r w:rsidRPr="00F024F2">
        <w:rPr>
          <w:rFonts w:ascii="AdvGulliv-R" w:hAnsi="AdvGulliv-R" w:cs="AdvGulliv-R"/>
          <w:sz w:val="24"/>
          <w:szCs w:val="24"/>
        </w:rPr>
        <w:t>(43.2%)</w:t>
      </w:r>
      <w:r>
        <w:rPr>
          <w:rFonts w:ascii="AdvGulliv-R" w:hAnsi="AdvGulliv-R" w:cs="AdvGulliv-R"/>
          <w:sz w:val="16"/>
          <w:szCs w:val="16"/>
        </w:rPr>
        <w:t>.</w:t>
      </w:r>
      <w:r>
        <w:rPr>
          <w:rFonts w:ascii="AdvGulliv-R" w:hAnsi="AdvGulliv-R" w:cs="AdvGulliv-R" w:hint="cs"/>
          <w:sz w:val="16"/>
          <w:szCs w:val="16"/>
          <w:rtl/>
        </w:rPr>
        <w:t xml:space="preserve"> </w:t>
      </w:r>
      <w:r>
        <w:rPr>
          <w:rFonts w:hint="cs"/>
          <w:rtl/>
        </w:rPr>
        <w:t xml:space="preserve"> مطابقت دارد. </w:t>
      </w:r>
    </w:p>
    <w:p w:rsidR="00EF3D6D" w:rsidRDefault="00EF3D6D" w:rsidP="00BE4E68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  <w:r>
        <w:rPr>
          <w:rtl/>
        </w:rPr>
        <w:tab/>
      </w:r>
      <w:r>
        <w:rPr>
          <w:rFonts w:hint="cs"/>
          <w:rtl/>
        </w:rPr>
        <w:t>شکل</w:t>
      </w:r>
      <w:r>
        <w:rPr>
          <w:rtl/>
        </w:rPr>
        <w:softHyphen/>
      </w:r>
      <w:r>
        <w:rPr>
          <w:rFonts w:hint="cs"/>
          <w:rtl/>
        </w:rPr>
        <w:t xml:space="preserve"> 2. همچنین تنوعی از پتانسیل زتا در رسوب را محلول</w:t>
      </w:r>
      <w:r>
        <w:rPr>
          <w:rtl/>
        </w:rPr>
        <w:softHyphen/>
      </w:r>
      <w:r>
        <w:rPr>
          <w:rFonts w:hint="cs"/>
          <w:rtl/>
        </w:rPr>
        <w:t xml:space="preserve">هایی با </w:t>
      </w:r>
      <w:r>
        <w:t>pH</w:t>
      </w:r>
      <w:r>
        <w:rPr>
          <w:rFonts w:hint="cs"/>
          <w:rtl/>
          <w:lang w:bidi="fa-IR"/>
        </w:rPr>
        <w:t xml:space="preserve"> متفاوت برای هر یک از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کنندگان نشان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دهد. با افزایش مقدار </w:t>
      </w:r>
      <w:r>
        <w:rPr>
          <w:lang w:bidi="fa-IR"/>
        </w:rPr>
        <w:t>pH</w:t>
      </w:r>
      <w:r>
        <w:rPr>
          <w:rFonts w:hint="cs"/>
          <w:rtl/>
          <w:lang w:bidi="fa-IR"/>
        </w:rPr>
        <w:t xml:space="preserve"> پتانسیل زتای رسوب از مثبت به منفی برای هر دو مورد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FeCl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کاهش یافته ، در حالیکه در مورد </w:t>
      </w:r>
      <w:r>
        <w:rPr>
          <w:sz w:val="27"/>
          <w:lang w:bidi="fa-IR"/>
        </w:rPr>
        <w:t>Al</w:t>
      </w:r>
      <w:r>
        <w:rPr>
          <w:sz w:val="27"/>
          <w:vertAlign w:val="subscript"/>
          <w:lang w:bidi="fa-IR"/>
        </w:rPr>
        <w:t>2</w:t>
      </w:r>
      <w:r>
        <w:rPr>
          <w:sz w:val="27"/>
          <w:lang w:bidi="fa-IR"/>
        </w:rPr>
        <w:t>(SO</w:t>
      </w:r>
      <w:r>
        <w:rPr>
          <w:sz w:val="27"/>
          <w:vertAlign w:val="subscript"/>
          <w:lang w:bidi="fa-IR"/>
        </w:rPr>
        <w:t>4</w:t>
      </w:r>
      <w:r>
        <w:rPr>
          <w:sz w:val="27"/>
          <w:lang w:bidi="fa-IR"/>
        </w:rPr>
        <w:t>)</w:t>
      </w:r>
      <w:r>
        <w:rPr>
          <w:sz w:val="27"/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، در ابتدا نشانی از افزایش ناگهانی از جانبِ منفی به سمت مثبت و سپس تقریباً به یک سطح هموار با میزان </w:t>
      </w:r>
      <w:r>
        <w:rPr>
          <w:lang w:bidi="fa-IR"/>
        </w:rPr>
        <w:t>mV</w:t>
      </w:r>
      <w:r>
        <w:rPr>
          <w:rFonts w:hint="cs"/>
          <w:rtl/>
          <w:lang w:bidi="fa-IR"/>
        </w:rPr>
        <w:t xml:space="preserve"> 4.0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رسد. </w:t>
      </w:r>
      <w:r w:rsidR="000915D8">
        <w:rPr>
          <w:rFonts w:hint="cs"/>
          <w:rtl/>
          <w:lang w:bidi="fa-IR"/>
        </w:rPr>
        <w:t xml:space="preserve">تفاوت تأثیرِ </w:t>
      </w:r>
      <w:r w:rsidR="000915D8">
        <w:rPr>
          <w:lang w:bidi="fa-IR"/>
        </w:rPr>
        <w:t>pH</w:t>
      </w:r>
      <w:r w:rsidR="000915D8">
        <w:rPr>
          <w:rFonts w:hint="cs"/>
          <w:rtl/>
          <w:lang w:bidi="fa-IR"/>
        </w:rPr>
        <w:t xml:space="preserve">  محلول اولیه بر روی پتانسیل زتای تودۀ رسوبی جمع</w:t>
      </w:r>
      <w:r w:rsidR="000915D8">
        <w:rPr>
          <w:rtl/>
          <w:lang w:bidi="fa-IR"/>
        </w:rPr>
        <w:softHyphen/>
      </w:r>
      <w:r w:rsidR="000915D8">
        <w:rPr>
          <w:rFonts w:hint="cs"/>
          <w:rtl/>
          <w:lang w:bidi="fa-IR"/>
        </w:rPr>
        <w:t>شده به خوبی با هیدرولیزکنندگانِ لخته</w:t>
      </w:r>
      <w:r w:rsidR="000915D8">
        <w:rPr>
          <w:rtl/>
          <w:lang w:bidi="fa-IR"/>
        </w:rPr>
        <w:softHyphen/>
      </w:r>
      <w:r w:rsidR="000915D8">
        <w:rPr>
          <w:rFonts w:hint="cs"/>
          <w:rtl/>
          <w:lang w:bidi="fa-IR"/>
        </w:rPr>
        <w:t>ساز مطابقت می</w:t>
      </w:r>
      <w:r w:rsidR="000915D8">
        <w:rPr>
          <w:rtl/>
          <w:lang w:bidi="fa-IR"/>
        </w:rPr>
        <w:softHyphen/>
      </w:r>
      <w:r w:rsidR="000915D8">
        <w:rPr>
          <w:rFonts w:hint="cs"/>
          <w:rtl/>
          <w:lang w:bidi="fa-IR"/>
        </w:rPr>
        <w:t xml:space="preserve">یابد. </w:t>
      </w:r>
      <w:r w:rsidR="00BE4E68">
        <w:rPr>
          <w:rFonts w:hint="cs"/>
          <w:rtl/>
          <w:lang w:bidi="fa-IR"/>
        </w:rPr>
        <w:t>اهمیت نسبیِ سازوکارِ لخته</w:t>
      </w:r>
      <w:r w:rsidR="00BE4E68">
        <w:rPr>
          <w:rtl/>
          <w:lang w:bidi="fa-IR"/>
        </w:rPr>
        <w:softHyphen/>
      </w:r>
      <w:r w:rsidR="00BE4E68">
        <w:rPr>
          <w:rFonts w:hint="cs"/>
          <w:rtl/>
          <w:lang w:bidi="fa-IR"/>
        </w:rPr>
        <w:t xml:space="preserve">شدن ذرات و از میان بردنِ مادۀ آلی در درجۀ اول به میزان </w:t>
      </w:r>
      <w:r w:rsidR="00BE4E68">
        <w:rPr>
          <w:lang w:bidi="fa-IR"/>
        </w:rPr>
        <w:t>pH</w:t>
      </w:r>
      <w:r w:rsidR="00BE4E68">
        <w:rPr>
          <w:rFonts w:hint="cs"/>
          <w:rtl/>
          <w:lang w:bidi="fa-IR"/>
        </w:rPr>
        <w:t xml:space="preserve"> بستگی دارد . عموماً ، سازوکار از میان بردنِ </w:t>
      </w:r>
      <w:r w:rsidR="00BE4E68">
        <w:rPr>
          <w:lang w:bidi="fa-IR"/>
        </w:rPr>
        <w:t>NOM</w:t>
      </w:r>
      <w:r w:rsidR="00BE4E68">
        <w:rPr>
          <w:rFonts w:hint="cs"/>
          <w:rtl/>
          <w:lang w:bidi="fa-IR"/>
        </w:rPr>
        <w:t xml:space="preserve"> در 6 </w:t>
      </w:r>
      <w:r w:rsidR="00BE4E68">
        <w:rPr>
          <w:rFonts w:cs="Times New Roman"/>
          <w:rtl/>
          <w:lang w:bidi="fa-IR"/>
        </w:rPr>
        <w:t>&gt;</w:t>
      </w:r>
      <w:r w:rsidR="00BE4E68">
        <w:rPr>
          <w:rFonts w:hint="cs"/>
          <w:rtl/>
          <w:lang w:bidi="fa-IR"/>
        </w:rPr>
        <w:t xml:space="preserve"> </w:t>
      </w:r>
      <w:r w:rsidR="00BE4E68">
        <w:rPr>
          <w:lang w:bidi="fa-IR"/>
        </w:rPr>
        <w:t>pH</w:t>
      </w:r>
      <w:r w:rsidR="00BE4E68">
        <w:rPr>
          <w:rFonts w:hint="cs"/>
          <w:rtl/>
          <w:lang w:bidi="fa-IR"/>
        </w:rPr>
        <w:t xml:space="preserve"> توسط رنگ یا نمای </w:t>
      </w:r>
      <w:r w:rsidR="00BE4E68">
        <w:rPr>
          <w:lang w:bidi="fa-IR"/>
        </w:rPr>
        <w:t>NOM</w:t>
      </w:r>
      <w:r w:rsidR="00BE4E68">
        <w:rPr>
          <w:rFonts w:hint="cs"/>
          <w:rtl/>
          <w:lang w:bidi="fa-IR"/>
        </w:rPr>
        <w:t xml:space="preserve"> با گونه</w:t>
      </w:r>
      <w:r w:rsidR="00BE4E68">
        <w:rPr>
          <w:rtl/>
          <w:lang w:bidi="fa-IR"/>
        </w:rPr>
        <w:softHyphen/>
      </w:r>
      <w:r w:rsidR="00BE4E68">
        <w:rPr>
          <w:rFonts w:hint="cs"/>
          <w:rtl/>
          <w:lang w:bidi="fa-IR"/>
        </w:rPr>
        <w:t xml:space="preserve">هایی از فلزِ محلول به درونِ رسوباتِ قابل حل غلبه داشته ، در حالیکه جذب بر روی هیدروکسیدهای فلزیِ که با سازوکار های انجام شده در 6 </w:t>
      </w:r>
      <w:r w:rsidR="00BE4E68">
        <w:rPr>
          <w:rFonts w:cs="Times New Roman"/>
          <w:rtl/>
          <w:lang w:bidi="fa-IR"/>
        </w:rPr>
        <w:t>&lt;</w:t>
      </w:r>
      <w:r w:rsidR="00BE4E68">
        <w:rPr>
          <w:rFonts w:hint="cs"/>
          <w:rtl/>
          <w:lang w:bidi="fa-IR"/>
        </w:rPr>
        <w:t xml:space="preserve">  </w:t>
      </w:r>
      <w:r w:rsidR="00BE4E68">
        <w:rPr>
          <w:lang w:bidi="fa-IR"/>
        </w:rPr>
        <w:t>pH</w:t>
      </w:r>
      <w:r w:rsidR="00BE4E68">
        <w:rPr>
          <w:rFonts w:hint="cs"/>
          <w:rtl/>
          <w:lang w:bidi="fa-IR"/>
        </w:rPr>
        <w:t xml:space="preserve"> رسوب کرده است ، غلبه می</w:t>
      </w:r>
      <w:r w:rsidR="00BE4E68">
        <w:rPr>
          <w:rtl/>
          <w:lang w:bidi="fa-IR"/>
        </w:rPr>
        <w:softHyphen/>
      </w:r>
      <w:r w:rsidR="00BE4E68">
        <w:rPr>
          <w:rFonts w:hint="cs"/>
          <w:rtl/>
          <w:lang w:bidi="fa-IR"/>
        </w:rPr>
        <w:t xml:space="preserve">نماید. </w:t>
      </w:r>
      <w:r w:rsidR="00715F9F">
        <w:rPr>
          <w:rFonts w:hint="cs"/>
          <w:rtl/>
          <w:lang w:bidi="fa-IR"/>
        </w:rPr>
        <w:t>بهر جهت، سازوکارهای لخته</w:t>
      </w:r>
      <w:r w:rsidR="00715F9F">
        <w:rPr>
          <w:rtl/>
          <w:lang w:bidi="fa-IR"/>
        </w:rPr>
        <w:softHyphen/>
      </w:r>
      <w:r w:rsidR="00715F9F">
        <w:rPr>
          <w:rFonts w:hint="cs"/>
          <w:rtl/>
          <w:lang w:bidi="fa-IR"/>
        </w:rPr>
        <w:t>کنندۀ ممکن و غالب نسبت به انواع لخته</w:t>
      </w:r>
      <w:r w:rsidR="00715F9F">
        <w:rPr>
          <w:rtl/>
          <w:lang w:bidi="fa-IR"/>
        </w:rPr>
        <w:softHyphen/>
      </w:r>
      <w:r w:rsidR="00715F9F">
        <w:rPr>
          <w:rFonts w:hint="cs"/>
          <w:rtl/>
          <w:lang w:bidi="fa-IR"/>
        </w:rPr>
        <w:t xml:space="preserve">کننده و شرایط لخته شدن متغیر است. </w:t>
      </w:r>
    </w:p>
    <w:p w:rsidR="00750311" w:rsidRDefault="00750311" w:rsidP="00BE4E68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در مورد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FeCl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، در  8  </w:t>
      </w:r>
      <w:r>
        <w:rPr>
          <w:rFonts w:cs="Times New Roman"/>
          <w:rtl/>
          <w:lang w:bidi="fa-IR"/>
        </w:rPr>
        <w:t>≥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pH</w:t>
      </w:r>
      <w:r>
        <w:rPr>
          <w:rFonts w:hint="cs"/>
          <w:rtl/>
          <w:lang w:bidi="fa-IR"/>
        </w:rPr>
        <w:t xml:space="preserve"> ، بارهای منفیِ آلوده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کنندگان به شکلی امکان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پذیر توسط هیدرولیزکنندگان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کنندۀ باردار شده با مقدار مثبت خنثی شده بودند ، و تولید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متمرکز و جمع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شدۀ با بارهای مثبت به دلیل بار مثبت و اضافیِ هیدرولیزکنندگان چسبیده به سطح از اجتماع ذرات تولید شده بودند. </w:t>
      </w:r>
      <w:r w:rsidR="004F3847">
        <w:rPr>
          <w:rFonts w:hint="cs"/>
          <w:rtl/>
          <w:lang w:bidi="fa-IR"/>
        </w:rPr>
        <w:t xml:space="preserve">در  8  </w:t>
      </w:r>
      <w:r w:rsidR="004F3847">
        <w:rPr>
          <w:rFonts w:cs="Times New Roman"/>
          <w:rtl/>
          <w:lang w:bidi="fa-IR"/>
        </w:rPr>
        <w:t>&lt;</w:t>
      </w:r>
      <w:r w:rsidR="004F3847">
        <w:rPr>
          <w:rFonts w:hint="cs"/>
          <w:rtl/>
          <w:lang w:bidi="fa-IR"/>
        </w:rPr>
        <w:t xml:space="preserve">  </w:t>
      </w:r>
      <w:r w:rsidR="004F3847">
        <w:rPr>
          <w:lang w:bidi="fa-IR"/>
        </w:rPr>
        <w:t>pH</w:t>
      </w:r>
      <w:r w:rsidR="004F3847">
        <w:rPr>
          <w:rFonts w:hint="cs"/>
          <w:rtl/>
          <w:lang w:bidi="fa-IR"/>
        </w:rPr>
        <w:t xml:space="preserve"> ، هیدرولیزی حجیم و سریع رخ داد ، و تولید گونه</w:t>
      </w:r>
      <w:r w:rsidR="004F3847">
        <w:rPr>
          <w:rtl/>
          <w:lang w:bidi="fa-IR"/>
        </w:rPr>
        <w:softHyphen/>
      </w:r>
      <w:r w:rsidR="004F3847">
        <w:rPr>
          <w:rFonts w:hint="cs"/>
          <w:rtl/>
          <w:lang w:bidi="fa-IR"/>
        </w:rPr>
        <w:t>هایِ لخته</w:t>
      </w:r>
      <w:r w:rsidR="004F3847">
        <w:rPr>
          <w:rtl/>
          <w:lang w:bidi="fa-IR"/>
        </w:rPr>
        <w:softHyphen/>
      </w:r>
      <w:r w:rsidR="004F3847">
        <w:rPr>
          <w:rFonts w:hint="cs"/>
          <w:rtl/>
          <w:lang w:bidi="fa-IR"/>
        </w:rPr>
        <w:t>کننده</w:t>
      </w:r>
      <w:r w:rsidR="004F3847">
        <w:rPr>
          <w:rtl/>
          <w:lang w:bidi="fa-IR"/>
        </w:rPr>
        <w:softHyphen/>
      </w:r>
      <w:r w:rsidR="004F3847">
        <w:rPr>
          <w:rFonts w:hint="cs"/>
          <w:rtl/>
          <w:lang w:bidi="fa-IR"/>
        </w:rPr>
        <w:t xml:space="preserve">ای با  بار مثبت کمتر </w:t>
      </w:r>
      <w:r w:rsidR="004F3847">
        <w:rPr>
          <w:rFonts w:hint="cs"/>
          <w:rtl/>
          <w:lang w:bidi="fa-IR"/>
        </w:rPr>
        <w:lastRenderedPageBreak/>
        <w:t xml:space="preserve">نمود. </w:t>
      </w:r>
      <w:r w:rsidR="00D56959">
        <w:rPr>
          <w:rFonts w:hint="cs"/>
          <w:rtl/>
          <w:lang w:bidi="fa-IR"/>
        </w:rPr>
        <w:t>این توده احتمالاً این میزان از لخته</w:t>
      </w:r>
      <w:r w:rsidR="00D56959">
        <w:rPr>
          <w:rtl/>
          <w:lang w:bidi="fa-IR"/>
        </w:rPr>
        <w:softHyphen/>
      </w:r>
      <w:r w:rsidR="00D56959">
        <w:rPr>
          <w:rFonts w:hint="cs"/>
          <w:rtl/>
          <w:lang w:bidi="fa-IR"/>
        </w:rPr>
        <w:t xml:space="preserve">کنندگان شامل رسوباتِ </w:t>
      </w:r>
      <w:r w:rsidR="00D56959">
        <w:rPr>
          <w:lang w:bidi="fa-IR"/>
        </w:rPr>
        <w:t>Ti(OH)</w:t>
      </w:r>
      <w:r w:rsidR="00D56959">
        <w:rPr>
          <w:vertAlign w:val="subscript"/>
          <w:lang w:bidi="fa-IR"/>
        </w:rPr>
        <w:t>4</w:t>
      </w:r>
      <w:r w:rsidR="00D56959">
        <w:rPr>
          <w:rFonts w:hint="cs"/>
          <w:rtl/>
          <w:lang w:bidi="fa-IR"/>
        </w:rPr>
        <w:t xml:space="preserve"> و </w:t>
      </w:r>
      <w:r w:rsidR="00D56959">
        <w:rPr>
          <w:lang w:bidi="fa-IR"/>
        </w:rPr>
        <w:t>Fe(OH)</w:t>
      </w:r>
      <w:r w:rsidR="00D56959">
        <w:rPr>
          <w:vertAlign w:val="subscript"/>
          <w:lang w:bidi="fa-IR"/>
        </w:rPr>
        <w:t>3</w:t>
      </w:r>
      <w:r w:rsidR="00D56959">
        <w:rPr>
          <w:rFonts w:hint="cs"/>
          <w:rtl/>
          <w:lang w:bidi="fa-IR"/>
        </w:rPr>
        <w:t xml:space="preserve"> بودند. </w:t>
      </w:r>
      <w:r w:rsidR="0090324E">
        <w:rPr>
          <w:rFonts w:hint="cs"/>
          <w:rtl/>
          <w:lang w:bidi="fa-IR"/>
        </w:rPr>
        <w:t xml:space="preserve">در نتیجه، </w:t>
      </w:r>
      <w:r w:rsidR="0090324E">
        <w:rPr>
          <w:lang w:bidi="fa-IR"/>
        </w:rPr>
        <w:t>TiCl</w:t>
      </w:r>
      <w:r w:rsidR="0090324E">
        <w:rPr>
          <w:vertAlign w:val="subscript"/>
          <w:lang w:bidi="fa-IR"/>
        </w:rPr>
        <w:t>4</w:t>
      </w:r>
      <w:r w:rsidR="0090324E">
        <w:rPr>
          <w:rFonts w:hint="cs"/>
          <w:rtl/>
          <w:lang w:bidi="fa-IR"/>
        </w:rPr>
        <w:t xml:space="preserve"> و </w:t>
      </w:r>
      <w:r w:rsidR="0090324E">
        <w:rPr>
          <w:lang w:bidi="fa-IR"/>
        </w:rPr>
        <w:t>FeCl</w:t>
      </w:r>
      <w:r w:rsidR="0090324E">
        <w:rPr>
          <w:vertAlign w:val="subscript"/>
          <w:lang w:bidi="fa-IR"/>
        </w:rPr>
        <w:t>3</w:t>
      </w:r>
      <w:r w:rsidR="0090324E">
        <w:rPr>
          <w:rFonts w:hint="cs"/>
          <w:rtl/>
          <w:lang w:bidi="fa-IR"/>
        </w:rPr>
        <w:t xml:space="preserve"> از تحققِ یک عملکرد خنثی</w:t>
      </w:r>
      <w:r w:rsidR="0090324E">
        <w:rPr>
          <w:rtl/>
          <w:lang w:bidi="fa-IR"/>
        </w:rPr>
        <w:softHyphen/>
      </w:r>
      <w:r w:rsidR="0090324E">
        <w:rPr>
          <w:rFonts w:hint="cs"/>
          <w:rtl/>
          <w:lang w:bidi="fa-IR"/>
        </w:rPr>
        <w:t>سازیِ کامل ناتوان هستند ، و منجر به تشکیل توده</w:t>
      </w:r>
      <w:r w:rsidR="0090324E">
        <w:rPr>
          <w:rtl/>
          <w:lang w:bidi="fa-IR"/>
        </w:rPr>
        <w:softHyphen/>
      </w:r>
      <w:r w:rsidR="0090324E">
        <w:rPr>
          <w:rFonts w:hint="cs"/>
          <w:rtl/>
          <w:lang w:bidi="fa-IR"/>
        </w:rPr>
        <w:t>های جمع</w:t>
      </w:r>
      <w:r w:rsidR="0090324E">
        <w:rPr>
          <w:rtl/>
          <w:lang w:bidi="fa-IR"/>
        </w:rPr>
        <w:softHyphen/>
      </w:r>
      <w:r w:rsidR="0090324E">
        <w:rPr>
          <w:rFonts w:hint="cs"/>
          <w:rtl/>
          <w:lang w:bidi="fa-IR"/>
        </w:rPr>
        <w:t>شده</w:t>
      </w:r>
      <w:r w:rsidR="0090324E">
        <w:rPr>
          <w:rtl/>
          <w:lang w:bidi="fa-IR"/>
        </w:rPr>
        <w:softHyphen/>
      </w:r>
      <w:r w:rsidR="0090324E">
        <w:rPr>
          <w:rFonts w:hint="cs"/>
          <w:rtl/>
          <w:lang w:bidi="fa-IR"/>
        </w:rPr>
        <w:t>ای با بارهای منفی گشته</w:t>
      </w:r>
      <w:r w:rsidR="0090324E">
        <w:rPr>
          <w:rtl/>
          <w:lang w:bidi="fa-IR"/>
        </w:rPr>
        <w:softHyphen/>
      </w:r>
      <w:r w:rsidR="0090324E">
        <w:rPr>
          <w:rFonts w:hint="cs"/>
          <w:rtl/>
          <w:lang w:bidi="fa-IR"/>
        </w:rPr>
        <w:t xml:space="preserve">اند. این محتملاً به کاهشی در میزان از بین بردنِ </w:t>
      </w:r>
      <w:r w:rsidR="0090324E">
        <w:rPr>
          <w:lang w:bidi="fa-IR"/>
        </w:rPr>
        <w:t>UV</w:t>
      </w:r>
      <w:r w:rsidR="0090324E">
        <w:rPr>
          <w:vertAlign w:val="subscript"/>
          <w:lang w:bidi="fa-IR"/>
        </w:rPr>
        <w:t>254</w:t>
      </w:r>
      <w:r w:rsidR="0090324E">
        <w:rPr>
          <w:rFonts w:hint="cs"/>
          <w:rtl/>
          <w:lang w:bidi="fa-IR"/>
        </w:rPr>
        <w:t xml:space="preserve"> </w:t>
      </w:r>
      <w:r w:rsidR="0090324E">
        <w:rPr>
          <w:rFonts w:hint="cs"/>
          <w:vertAlign w:val="subscript"/>
          <w:rtl/>
          <w:lang w:bidi="fa-IR"/>
        </w:rPr>
        <w:t xml:space="preserve"> </w:t>
      </w:r>
      <w:r w:rsidR="0090324E">
        <w:rPr>
          <w:rFonts w:hint="cs"/>
          <w:rtl/>
          <w:lang w:bidi="fa-IR"/>
        </w:rPr>
        <w:t xml:space="preserve">و </w:t>
      </w:r>
      <w:r w:rsidR="0090324E">
        <w:rPr>
          <w:lang w:bidi="fa-IR"/>
        </w:rPr>
        <w:t>DOC</w:t>
      </w:r>
      <w:r w:rsidR="0090324E">
        <w:rPr>
          <w:rFonts w:hint="cs"/>
          <w:rtl/>
          <w:lang w:bidi="fa-IR"/>
        </w:rPr>
        <w:t xml:space="preserve"> در مقادیر بالا از </w:t>
      </w:r>
      <w:r w:rsidR="0090324E">
        <w:rPr>
          <w:lang w:bidi="fa-IR"/>
        </w:rPr>
        <w:t>pH</w:t>
      </w:r>
      <w:r w:rsidR="0090324E">
        <w:rPr>
          <w:rFonts w:hint="cs"/>
          <w:rtl/>
          <w:lang w:bidi="fa-IR"/>
        </w:rPr>
        <w:t xml:space="preserve"> و همانگونه که در شکل 2. نمایش داده شده می</w:t>
      </w:r>
      <w:r w:rsidR="0090324E">
        <w:rPr>
          <w:rtl/>
          <w:lang w:bidi="fa-IR"/>
        </w:rPr>
        <w:softHyphen/>
      </w:r>
      <w:r w:rsidR="0090324E">
        <w:rPr>
          <w:rFonts w:hint="cs"/>
          <w:rtl/>
          <w:lang w:bidi="fa-IR"/>
        </w:rPr>
        <w:t>انجامد.</w:t>
      </w:r>
      <w:r w:rsidR="00DB5342">
        <w:rPr>
          <w:rFonts w:hint="cs"/>
          <w:rtl/>
          <w:lang w:bidi="fa-IR"/>
        </w:rPr>
        <w:t xml:space="preserve"> </w:t>
      </w:r>
    </w:p>
    <w:p w:rsidR="00DB5342" w:rsidRDefault="00DB5342" w:rsidP="00E733AA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برای </w:t>
      </w:r>
      <w:r>
        <w:rPr>
          <w:lang w:bidi="fa-IR"/>
        </w:rPr>
        <w:t>Al</w:t>
      </w:r>
      <w:r>
        <w:rPr>
          <w:vertAlign w:val="subscript"/>
          <w:lang w:bidi="fa-IR"/>
        </w:rPr>
        <w:t>2</w:t>
      </w:r>
      <w:r>
        <w:rPr>
          <w:lang w:bidi="fa-IR"/>
        </w:rPr>
        <w:t>(SO</w:t>
      </w:r>
      <w:r>
        <w:rPr>
          <w:vertAlign w:val="subscript"/>
          <w:lang w:bidi="fa-IR"/>
        </w:rPr>
        <w:t>4</w:t>
      </w:r>
      <w:r>
        <w:rPr>
          <w:lang w:bidi="fa-IR"/>
        </w:rPr>
        <w:t>)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، از وقوع عملِ پلیمریزاسیون در  5  </w:t>
      </w:r>
      <w:r>
        <w:rPr>
          <w:rFonts w:cs="Times New Roman"/>
          <w:rtl/>
          <w:lang w:bidi="fa-IR"/>
        </w:rPr>
        <w:t>&gt;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pH</w:t>
      </w:r>
      <w:r>
        <w:rPr>
          <w:rFonts w:hint="cs"/>
          <w:rtl/>
          <w:lang w:bidi="fa-IR"/>
        </w:rPr>
        <w:t xml:space="preserve"> و هیدرولیزکنندگان مثبت و منومری که در آن تمامی گونه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آلومینیوم برتری و تفوق داشته ، جلوگیری شده است . </w:t>
      </w:r>
      <w:r w:rsidR="00A8315C">
        <w:rPr>
          <w:rFonts w:hint="cs"/>
          <w:rtl/>
          <w:lang w:bidi="fa-IR"/>
        </w:rPr>
        <w:t xml:space="preserve">این هیدرولیزکنندگان با بار مثبت ، مانند </w:t>
      </w:r>
      <w:r w:rsidR="00A8315C">
        <w:rPr>
          <w:lang w:bidi="fa-IR"/>
        </w:rPr>
        <w:t>Al(OH)</w:t>
      </w:r>
      <w:r w:rsidR="00A8315C">
        <w:rPr>
          <w:vertAlign w:val="superscript"/>
          <w:lang w:bidi="fa-IR"/>
        </w:rPr>
        <w:t>2+</w:t>
      </w:r>
      <w:r w:rsidR="00A8315C">
        <w:rPr>
          <w:rFonts w:hint="cs"/>
          <w:rtl/>
          <w:lang w:bidi="fa-IR"/>
        </w:rPr>
        <w:t xml:space="preserve"> ، </w:t>
      </w:r>
      <w:r w:rsidR="00A8315C">
        <w:rPr>
          <w:lang w:bidi="fa-IR"/>
        </w:rPr>
        <w:t>Al(OH)</w:t>
      </w:r>
      <w:r w:rsidR="00A8315C">
        <w:rPr>
          <w:vertAlign w:val="superscript"/>
          <w:lang w:bidi="fa-IR"/>
        </w:rPr>
        <w:t>+</w:t>
      </w:r>
      <w:r w:rsidR="00A8315C">
        <w:rPr>
          <w:vertAlign w:val="subscript"/>
          <w:lang w:bidi="fa-IR"/>
        </w:rPr>
        <w:t>2</w:t>
      </w:r>
      <w:r w:rsidR="00A8315C">
        <w:rPr>
          <w:rFonts w:hint="cs"/>
          <w:rtl/>
          <w:lang w:bidi="fa-IR"/>
        </w:rPr>
        <w:t xml:space="preserve"> ، </w:t>
      </w:r>
      <w:r w:rsidR="00A8315C">
        <w:rPr>
          <w:lang w:bidi="fa-IR"/>
        </w:rPr>
        <w:t>Al(OH)</w:t>
      </w:r>
      <w:r w:rsidR="00A8315C">
        <w:rPr>
          <w:vertAlign w:val="superscript"/>
          <w:lang w:bidi="fa-IR"/>
        </w:rPr>
        <w:t>4+</w:t>
      </w:r>
      <w:r w:rsidR="00A8315C">
        <w:rPr>
          <w:vertAlign w:val="subscript"/>
          <w:lang w:bidi="fa-IR"/>
        </w:rPr>
        <w:t>2</w:t>
      </w:r>
      <w:r w:rsidR="00A8315C">
        <w:rPr>
          <w:rFonts w:hint="cs"/>
          <w:rtl/>
          <w:lang w:bidi="fa-IR"/>
        </w:rPr>
        <w:t xml:space="preserve"> ، و </w:t>
      </w:r>
      <w:r w:rsidR="00A8315C">
        <w:rPr>
          <w:lang w:bidi="fa-IR"/>
        </w:rPr>
        <w:t>Al</w:t>
      </w:r>
      <w:r w:rsidR="00A8315C">
        <w:rPr>
          <w:vertAlign w:val="subscript"/>
          <w:lang w:bidi="fa-IR"/>
        </w:rPr>
        <w:t>3</w:t>
      </w:r>
      <w:r w:rsidR="00A8315C">
        <w:rPr>
          <w:lang w:bidi="fa-IR"/>
        </w:rPr>
        <w:t>(OH)</w:t>
      </w:r>
      <w:r w:rsidR="00A8315C">
        <w:rPr>
          <w:vertAlign w:val="superscript"/>
          <w:lang w:bidi="fa-IR"/>
        </w:rPr>
        <w:t>5+</w:t>
      </w:r>
      <w:r w:rsidR="00A8315C">
        <w:rPr>
          <w:vertAlign w:val="subscript"/>
          <w:lang w:bidi="fa-IR"/>
        </w:rPr>
        <w:t>4</w:t>
      </w:r>
      <w:r w:rsidR="00A8315C">
        <w:rPr>
          <w:rFonts w:hint="cs"/>
          <w:rtl/>
          <w:lang w:bidi="fa-IR"/>
        </w:rPr>
        <w:t xml:space="preserve"> ، بسادگی بار منفیِ خارجیِ ذرات و مواد آلی را خنثی نموده </w:t>
      </w:r>
      <w:r w:rsidR="0059769B">
        <w:rPr>
          <w:rFonts w:hint="cs"/>
          <w:rtl/>
          <w:lang w:bidi="fa-IR"/>
        </w:rPr>
        <w:t>، و بعداً تشکیل کلوئیدها را ناپایدار می</w:t>
      </w:r>
      <w:r w:rsidR="0059769B">
        <w:rPr>
          <w:rtl/>
          <w:lang w:bidi="fa-IR"/>
        </w:rPr>
        <w:softHyphen/>
      </w:r>
      <w:r w:rsidR="0059769B">
        <w:rPr>
          <w:rFonts w:hint="cs"/>
          <w:rtl/>
          <w:lang w:bidi="fa-IR"/>
        </w:rPr>
        <w:t xml:space="preserve">سازند. </w:t>
      </w:r>
      <w:r w:rsidR="009B3728">
        <w:rPr>
          <w:rFonts w:hint="cs"/>
          <w:rtl/>
          <w:lang w:bidi="fa-IR"/>
        </w:rPr>
        <w:t>بهرجهت، بارهای مثبت برای یک عمل خنثی سازیِ بار کفایت نکرده ، و تولید توده</w:t>
      </w:r>
      <w:r w:rsidR="009B3728">
        <w:rPr>
          <w:rtl/>
          <w:lang w:bidi="fa-IR"/>
        </w:rPr>
        <w:softHyphen/>
      </w:r>
      <w:r w:rsidR="009B3728">
        <w:rPr>
          <w:rFonts w:hint="cs"/>
          <w:rtl/>
          <w:lang w:bidi="fa-IR"/>
        </w:rPr>
        <w:t>های مجتمعی با بارهای منفی نموده</w:t>
      </w:r>
      <w:r w:rsidR="009B3728">
        <w:rPr>
          <w:rtl/>
          <w:lang w:bidi="fa-IR"/>
        </w:rPr>
        <w:softHyphen/>
      </w:r>
      <w:r w:rsidR="009B3728">
        <w:rPr>
          <w:rFonts w:hint="cs"/>
          <w:rtl/>
          <w:lang w:bidi="fa-IR"/>
        </w:rPr>
        <w:t xml:space="preserve">اند. </w:t>
      </w:r>
      <w:r w:rsidR="00413AED">
        <w:rPr>
          <w:rFonts w:hint="cs"/>
          <w:rtl/>
          <w:lang w:bidi="fa-IR"/>
        </w:rPr>
        <w:t xml:space="preserve">هنگامیکه </w:t>
      </w:r>
      <w:r w:rsidR="00413AED">
        <w:rPr>
          <w:lang w:bidi="fa-IR"/>
        </w:rPr>
        <w:t>pH</w:t>
      </w:r>
      <w:r w:rsidR="00A8315C">
        <w:rPr>
          <w:rFonts w:hint="cs"/>
          <w:rtl/>
          <w:lang w:bidi="fa-IR"/>
        </w:rPr>
        <w:t xml:space="preserve"> </w:t>
      </w:r>
      <w:r w:rsidR="00413AED">
        <w:rPr>
          <w:rFonts w:hint="cs"/>
          <w:i/>
          <w:iCs/>
          <w:rtl/>
          <w:lang w:bidi="fa-IR"/>
        </w:rPr>
        <w:t xml:space="preserve"> </w:t>
      </w:r>
      <w:r w:rsidR="00413AED">
        <w:rPr>
          <w:rFonts w:hint="cs"/>
          <w:rtl/>
          <w:lang w:bidi="fa-IR"/>
        </w:rPr>
        <w:t>اولیه بین 6 و 9 باشد ، هیدرولیزکنندگان پلی</w:t>
      </w:r>
      <w:r w:rsidR="00413AED">
        <w:rPr>
          <w:rtl/>
          <w:lang w:bidi="fa-IR"/>
        </w:rPr>
        <w:softHyphen/>
      </w:r>
      <w:r w:rsidR="00413AED">
        <w:rPr>
          <w:rFonts w:hint="cs"/>
          <w:rtl/>
          <w:lang w:bidi="fa-IR"/>
        </w:rPr>
        <w:t>مری با بارهای مثبت بسیار و سطح تماسی وسیع تشکیل می</w:t>
      </w:r>
      <w:r w:rsidR="00413AED">
        <w:rPr>
          <w:rtl/>
          <w:lang w:bidi="fa-IR"/>
        </w:rPr>
        <w:softHyphen/>
      </w:r>
      <w:r w:rsidR="00413AED">
        <w:rPr>
          <w:rFonts w:hint="cs"/>
          <w:rtl/>
          <w:lang w:bidi="fa-IR"/>
        </w:rPr>
        <w:t xml:space="preserve">گردند. </w:t>
      </w:r>
      <w:r w:rsidR="001A68B5">
        <w:rPr>
          <w:rFonts w:hint="cs"/>
          <w:rtl/>
          <w:lang w:bidi="fa-IR"/>
        </w:rPr>
        <w:t>کلوئیدها بسادگی جذب و خنثی شده و در رسوبگذاری انجام شد</w:t>
      </w:r>
      <w:r w:rsidR="00425021">
        <w:rPr>
          <w:rFonts w:hint="cs"/>
          <w:rtl/>
          <w:lang w:bidi="fa-IR"/>
        </w:rPr>
        <w:t>ه توسط هیدرولیزکنندگان مشارکت نموده ، تولید توده</w:t>
      </w:r>
      <w:r w:rsidR="00425021">
        <w:rPr>
          <w:rtl/>
          <w:lang w:bidi="fa-IR"/>
        </w:rPr>
        <w:softHyphen/>
      </w:r>
      <w:r w:rsidR="00425021">
        <w:rPr>
          <w:rFonts w:hint="cs"/>
          <w:rtl/>
          <w:lang w:bidi="fa-IR"/>
        </w:rPr>
        <w:t>های جمع شده با بارهایی مثبت می</w:t>
      </w:r>
      <w:r w:rsidR="00425021">
        <w:rPr>
          <w:rtl/>
          <w:lang w:bidi="fa-IR"/>
        </w:rPr>
        <w:softHyphen/>
      </w:r>
      <w:r w:rsidR="00425021">
        <w:rPr>
          <w:rFonts w:hint="cs"/>
          <w:rtl/>
          <w:lang w:bidi="fa-IR"/>
        </w:rPr>
        <w:t xml:space="preserve">نمایند. </w:t>
      </w:r>
      <w:r w:rsidR="0033116B">
        <w:rPr>
          <w:rFonts w:hint="cs"/>
          <w:rtl/>
          <w:lang w:bidi="fa-IR"/>
        </w:rPr>
        <w:t>برای تمامی این سه لخته</w:t>
      </w:r>
      <w:r w:rsidR="0033116B">
        <w:rPr>
          <w:rtl/>
          <w:lang w:bidi="fa-IR"/>
        </w:rPr>
        <w:softHyphen/>
      </w:r>
      <w:r w:rsidR="0033116B">
        <w:rPr>
          <w:rFonts w:hint="cs"/>
          <w:rtl/>
          <w:lang w:bidi="fa-IR"/>
        </w:rPr>
        <w:t>کننده ، کاهش کُن</w:t>
      </w:r>
      <w:r w:rsidR="00E733AA">
        <w:rPr>
          <w:rFonts w:hint="cs"/>
          <w:rtl/>
          <w:lang w:bidi="fa-IR"/>
        </w:rPr>
        <w:t>د</w:t>
      </w:r>
      <w:r w:rsidR="005E30FF">
        <w:rPr>
          <w:rFonts w:hint="cs"/>
          <w:rtl/>
          <w:lang w:bidi="fa-IR"/>
        </w:rPr>
        <w:t xml:space="preserve"> </w:t>
      </w:r>
      <w:r w:rsidR="00E733AA">
        <w:rPr>
          <w:rFonts w:hint="cs"/>
          <w:rtl/>
          <w:lang w:bidi="fa-IR"/>
        </w:rPr>
        <w:t xml:space="preserve">روند </w:t>
      </w:r>
      <w:r w:rsidR="005E30FF">
        <w:rPr>
          <w:rFonts w:hint="cs"/>
          <w:rtl/>
          <w:lang w:bidi="fa-IR"/>
        </w:rPr>
        <w:t xml:space="preserve">از میان برداشتنِ </w:t>
      </w:r>
      <w:r w:rsidR="005E30FF">
        <w:rPr>
          <w:lang w:bidi="fa-IR"/>
        </w:rPr>
        <w:t>UV</w:t>
      </w:r>
      <w:r w:rsidR="005E30FF">
        <w:rPr>
          <w:vertAlign w:val="subscript"/>
          <w:lang w:bidi="fa-IR"/>
        </w:rPr>
        <w:t>254</w:t>
      </w:r>
      <w:r w:rsidR="005E30FF">
        <w:rPr>
          <w:rFonts w:hint="cs"/>
          <w:rtl/>
          <w:lang w:bidi="fa-IR"/>
        </w:rPr>
        <w:t xml:space="preserve"> و / یا </w:t>
      </w:r>
      <w:r w:rsidR="005E30FF">
        <w:rPr>
          <w:lang w:bidi="fa-IR"/>
        </w:rPr>
        <w:t>DOC</w:t>
      </w:r>
      <w:r w:rsidR="005E30FF">
        <w:rPr>
          <w:rFonts w:hint="cs"/>
          <w:rtl/>
          <w:lang w:bidi="fa-IR"/>
        </w:rPr>
        <w:t xml:space="preserve"> در مقادیر </w:t>
      </w:r>
      <w:r w:rsidR="005E30FF">
        <w:rPr>
          <w:lang w:bidi="fa-IR"/>
        </w:rPr>
        <w:t>pH</w:t>
      </w:r>
      <w:r w:rsidR="005E30FF">
        <w:rPr>
          <w:rFonts w:hint="cs"/>
          <w:rtl/>
          <w:lang w:bidi="fa-IR"/>
        </w:rPr>
        <w:t xml:space="preserve"> بالا را می</w:t>
      </w:r>
      <w:r w:rsidR="005E30FF">
        <w:rPr>
          <w:rtl/>
          <w:lang w:bidi="fa-IR"/>
        </w:rPr>
        <w:softHyphen/>
      </w:r>
      <w:r w:rsidR="005E30FF">
        <w:rPr>
          <w:rFonts w:hint="cs"/>
          <w:rtl/>
          <w:lang w:bidi="fa-IR"/>
        </w:rPr>
        <w:t xml:space="preserve">توان به دفعِ دوجانبۀ بین ذراتی با بار یکسان نسبت داد. </w:t>
      </w:r>
    </w:p>
    <w:p w:rsidR="000935AA" w:rsidRDefault="000935AA" w:rsidP="00E733AA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</w:p>
    <w:p w:rsidR="009C5835" w:rsidRDefault="009C5835" w:rsidP="00E733AA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</w:p>
    <w:p w:rsidR="009C5835" w:rsidRDefault="009C5835" w:rsidP="00E733AA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</w:p>
    <w:p w:rsidR="000935AA" w:rsidRDefault="000935AA" w:rsidP="00E733AA">
      <w:pPr>
        <w:autoSpaceDE w:val="0"/>
        <w:autoSpaceDN w:val="0"/>
        <w:adjustRightInd w:val="0"/>
        <w:spacing w:line="240" w:lineRule="auto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3.3  تشخیص ویژگیِ تودۀ جمع شده </w:t>
      </w:r>
    </w:p>
    <w:p w:rsidR="000935AA" w:rsidRDefault="000935AA" w:rsidP="009C5835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  <w:r>
        <w:rPr>
          <w:rFonts w:hint="cs"/>
          <w:rtl/>
          <w:lang w:bidi="fa-IR"/>
        </w:rPr>
        <w:t>برای درک شایستگیِ نسبی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کنندگان مختلف ، خواص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جمع شده که توسط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، </w:t>
      </w:r>
      <w:r>
        <w:rPr>
          <w:lang w:bidi="fa-IR"/>
        </w:rPr>
        <w:t>FeCl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Al</w:t>
      </w:r>
      <w:r>
        <w:rPr>
          <w:vertAlign w:val="subscript"/>
          <w:lang w:bidi="fa-IR"/>
        </w:rPr>
        <w:t>2</w:t>
      </w:r>
      <w:r>
        <w:rPr>
          <w:lang w:bidi="fa-IR"/>
        </w:rPr>
        <w:t>(SO</w:t>
      </w:r>
      <w:r>
        <w:rPr>
          <w:vertAlign w:val="subscript"/>
          <w:lang w:bidi="fa-IR"/>
        </w:rPr>
        <w:t>4</w:t>
      </w:r>
      <w:r>
        <w:rPr>
          <w:lang w:bidi="fa-IR"/>
        </w:rPr>
        <w:t>)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شکل گرفته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اند ، تحت شرایط دوزِ بهینۀ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کننده  و </w:t>
      </w:r>
      <w:r>
        <w:rPr>
          <w:lang w:bidi="fa-IR"/>
        </w:rPr>
        <w:t>pH</w:t>
      </w:r>
      <w:r>
        <w:rPr>
          <w:rFonts w:hint="cs"/>
          <w:rtl/>
          <w:lang w:bidi="fa-IR"/>
        </w:rPr>
        <w:t xml:space="preserve"> محلول </w:t>
      </w:r>
      <w:r w:rsidR="002D69D1">
        <w:rPr>
          <w:rFonts w:hint="cs"/>
          <w:rtl/>
          <w:lang w:bidi="fa-IR"/>
        </w:rPr>
        <w:t xml:space="preserve">مورد بررسی قرار گرفتند. </w:t>
      </w:r>
      <w:r w:rsidR="009C5835">
        <w:rPr>
          <w:rFonts w:hint="cs"/>
          <w:rtl/>
          <w:lang w:bidi="fa-IR"/>
        </w:rPr>
        <w:t>شکل 3 تنوع و واریاسیونِ پویای ابعاد تودۀ جمع شده را همراه با زمان فرآیند لخته شدن نمایش می</w:t>
      </w:r>
      <w:r w:rsidR="009C5835">
        <w:rPr>
          <w:rtl/>
          <w:lang w:bidi="fa-IR"/>
        </w:rPr>
        <w:softHyphen/>
      </w:r>
      <w:r w:rsidR="009C5835">
        <w:rPr>
          <w:rFonts w:hint="cs"/>
          <w:rtl/>
          <w:lang w:bidi="fa-IR"/>
        </w:rPr>
        <w:t>دهد . ابعاد تودۀ جمع شده بسرعت با گذشت زمان افزایش یافته ، و در طیّ دورۀ رشد توده به مرحله</w:t>
      </w:r>
      <w:r w:rsidR="009C5835">
        <w:rPr>
          <w:rtl/>
          <w:lang w:bidi="fa-IR"/>
        </w:rPr>
        <w:softHyphen/>
      </w:r>
      <w:r w:rsidR="009C5835">
        <w:rPr>
          <w:rFonts w:hint="cs"/>
          <w:rtl/>
          <w:lang w:bidi="fa-IR"/>
        </w:rPr>
        <w:t>ای پایدار می</w:t>
      </w:r>
      <w:r w:rsidR="009C5835">
        <w:rPr>
          <w:rtl/>
          <w:lang w:bidi="fa-IR"/>
        </w:rPr>
        <w:softHyphen/>
      </w:r>
      <w:r w:rsidR="006D6EDA">
        <w:rPr>
          <w:rFonts w:hint="cs"/>
          <w:rtl/>
          <w:lang w:bidi="fa-IR"/>
        </w:rPr>
        <w:t>رسد ، که بلافاصله پس از افزایشی در بُرش کاهش می</w:t>
      </w:r>
      <w:r w:rsidR="006D6EDA">
        <w:rPr>
          <w:rtl/>
          <w:lang w:bidi="fa-IR"/>
        </w:rPr>
        <w:softHyphen/>
      </w:r>
      <w:r w:rsidR="006D6EDA">
        <w:rPr>
          <w:rFonts w:hint="cs"/>
          <w:rtl/>
          <w:lang w:bidi="fa-IR"/>
        </w:rPr>
        <w:t>یابد . توده</w:t>
      </w:r>
      <w:r w:rsidR="006D6EDA">
        <w:rPr>
          <w:rtl/>
          <w:lang w:bidi="fa-IR"/>
        </w:rPr>
        <w:softHyphen/>
      </w:r>
      <w:r w:rsidR="006D6EDA">
        <w:rPr>
          <w:rFonts w:hint="cs"/>
          <w:rtl/>
          <w:lang w:bidi="fa-IR"/>
        </w:rPr>
        <w:t>های جمع</w:t>
      </w:r>
      <w:r w:rsidR="006D6EDA">
        <w:rPr>
          <w:rtl/>
          <w:lang w:bidi="fa-IR"/>
        </w:rPr>
        <w:softHyphen/>
      </w:r>
      <w:r w:rsidR="006D6EDA">
        <w:rPr>
          <w:rFonts w:hint="cs"/>
          <w:rtl/>
          <w:lang w:bidi="fa-IR"/>
        </w:rPr>
        <w:t>شده به درجاتی مختلف شکسته می</w:t>
      </w:r>
      <w:r w:rsidR="006D6EDA">
        <w:rPr>
          <w:rtl/>
          <w:lang w:bidi="fa-IR"/>
        </w:rPr>
        <w:softHyphen/>
      </w:r>
      <w:r w:rsidR="006D6EDA">
        <w:rPr>
          <w:rFonts w:hint="cs"/>
          <w:rtl/>
          <w:lang w:bidi="fa-IR"/>
        </w:rPr>
        <w:t>شوند، و سپس با کاهش مجدد بُرشِ زیاد شروع به رشد مجدد می</w:t>
      </w:r>
      <w:r w:rsidR="006D6EDA">
        <w:rPr>
          <w:rtl/>
          <w:lang w:bidi="fa-IR"/>
        </w:rPr>
        <w:softHyphen/>
      </w:r>
      <w:r w:rsidR="006D6EDA">
        <w:rPr>
          <w:rFonts w:hint="cs"/>
          <w:rtl/>
          <w:lang w:bidi="fa-IR"/>
        </w:rPr>
        <w:t xml:space="preserve">نمایند. </w:t>
      </w:r>
      <w:r w:rsidR="00A53524">
        <w:rPr>
          <w:rFonts w:hint="cs"/>
          <w:rtl/>
          <w:lang w:bidi="fa-IR"/>
        </w:rPr>
        <w:t>ویژگی</w:t>
      </w:r>
      <w:r w:rsidR="00A53524">
        <w:rPr>
          <w:rtl/>
          <w:lang w:bidi="fa-IR"/>
        </w:rPr>
        <w:softHyphen/>
      </w:r>
      <w:r w:rsidR="00A53524">
        <w:rPr>
          <w:rFonts w:hint="cs"/>
          <w:rtl/>
          <w:lang w:bidi="fa-IR"/>
        </w:rPr>
        <w:t xml:space="preserve">های تودۀ جمع شده سپس با تفضیل بر حسب نرخ رشد ، اندازه ( </w:t>
      </w:r>
      <w:r w:rsidR="00A53524">
        <w:rPr>
          <w:i/>
          <w:iCs/>
          <w:lang w:bidi="fa-IR"/>
        </w:rPr>
        <w:t>d</w:t>
      </w:r>
      <w:r w:rsidR="00A53524">
        <w:rPr>
          <w:i/>
          <w:iCs/>
          <w:vertAlign w:val="subscript"/>
          <w:lang w:bidi="fa-IR"/>
        </w:rPr>
        <w:t>1</w:t>
      </w:r>
      <w:r w:rsidR="00A53524">
        <w:rPr>
          <w:rFonts w:hint="cs"/>
          <w:i/>
          <w:iCs/>
          <w:rtl/>
          <w:lang w:bidi="fa-IR"/>
        </w:rPr>
        <w:t xml:space="preserve"> ، </w:t>
      </w:r>
      <w:r w:rsidR="00A53524">
        <w:rPr>
          <w:i/>
          <w:iCs/>
          <w:lang w:bidi="fa-IR"/>
        </w:rPr>
        <w:t>d</w:t>
      </w:r>
      <w:r w:rsidR="00A53524">
        <w:rPr>
          <w:i/>
          <w:iCs/>
          <w:vertAlign w:val="subscript"/>
          <w:lang w:bidi="fa-IR"/>
        </w:rPr>
        <w:t>2</w:t>
      </w:r>
      <w:r w:rsidR="00A53524">
        <w:rPr>
          <w:rFonts w:hint="cs"/>
          <w:i/>
          <w:iCs/>
          <w:rtl/>
          <w:lang w:bidi="fa-IR"/>
        </w:rPr>
        <w:t xml:space="preserve"> و </w:t>
      </w:r>
      <w:r w:rsidR="00A53524">
        <w:rPr>
          <w:i/>
          <w:iCs/>
          <w:lang w:bidi="fa-IR"/>
        </w:rPr>
        <w:t>d</w:t>
      </w:r>
      <w:r w:rsidR="00A53524">
        <w:rPr>
          <w:i/>
          <w:iCs/>
          <w:vertAlign w:val="subscript"/>
          <w:lang w:bidi="fa-IR"/>
        </w:rPr>
        <w:t>3</w:t>
      </w:r>
      <w:r w:rsidR="00A53524">
        <w:rPr>
          <w:rFonts w:hint="cs"/>
          <w:i/>
          <w:iCs/>
          <w:rtl/>
          <w:lang w:bidi="fa-IR"/>
        </w:rPr>
        <w:t xml:space="preserve"> </w:t>
      </w:r>
      <w:r w:rsidR="00A53524">
        <w:rPr>
          <w:rFonts w:hint="cs"/>
          <w:rtl/>
          <w:lang w:bidi="fa-IR"/>
        </w:rPr>
        <w:t xml:space="preserve">) ، توان ، قابلیت از بین رفتن و ابعادِ مواج مورد بررسی قرار گرفتند. </w:t>
      </w:r>
    </w:p>
    <w:p w:rsidR="00DD1EB1" w:rsidRDefault="00BB1904" w:rsidP="00D046EC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جدول 1 پارامترهای تودۀ جمع شدۀ انتخابی را تحت شرایط دوز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کننده و میزان </w:t>
      </w:r>
      <w:r>
        <w:rPr>
          <w:lang w:bidi="fa-IR"/>
        </w:rPr>
        <w:t>pH</w:t>
      </w:r>
      <w:r>
        <w:rPr>
          <w:rFonts w:hint="cs"/>
          <w:rtl/>
          <w:lang w:bidi="fa-IR"/>
        </w:rPr>
        <w:t xml:space="preserve"> بطور خلاصه نشان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دهد . در مقایسه با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کنندگانِ </w:t>
      </w:r>
      <w:r>
        <w:rPr>
          <w:lang w:bidi="fa-IR"/>
        </w:rPr>
        <w:t>FeCl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Al</w:t>
      </w:r>
      <w:r>
        <w:rPr>
          <w:vertAlign w:val="subscript"/>
          <w:lang w:bidi="fa-IR"/>
        </w:rPr>
        <w:t>2</w:t>
      </w:r>
      <w:r>
        <w:rPr>
          <w:lang w:bidi="fa-IR"/>
        </w:rPr>
        <w:t>(SO</w:t>
      </w:r>
      <w:r>
        <w:rPr>
          <w:vertAlign w:val="subscript"/>
          <w:lang w:bidi="fa-IR"/>
        </w:rPr>
        <w:t>4</w:t>
      </w:r>
      <w:r>
        <w:rPr>
          <w:lang w:bidi="fa-IR"/>
        </w:rPr>
        <w:t>)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،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کنندۀ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بالاترین نرخ رشد تودۀ جمع شده در تقریباً حیطۀ 429.8 میکرومتر بر دقیقه نشان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دهد، که تقریباً 3.5 برابر مقدار </w:t>
      </w:r>
      <w:r>
        <w:rPr>
          <w:lang w:bidi="fa-IR"/>
        </w:rPr>
        <w:t>FeCl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و 6.5 برابرِ مقدار </w:t>
      </w:r>
      <w:r>
        <w:rPr>
          <w:lang w:bidi="fa-IR"/>
        </w:rPr>
        <w:t>Al</w:t>
      </w:r>
      <w:r>
        <w:rPr>
          <w:vertAlign w:val="subscript"/>
          <w:lang w:bidi="fa-IR"/>
        </w:rPr>
        <w:t>2</w:t>
      </w:r>
      <w:r>
        <w:rPr>
          <w:lang w:bidi="fa-IR"/>
        </w:rPr>
        <w:t>(SO</w:t>
      </w:r>
      <w:r>
        <w:rPr>
          <w:vertAlign w:val="subscript"/>
          <w:lang w:bidi="fa-IR"/>
        </w:rPr>
        <w:t>4</w:t>
      </w:r>
      <w:r>
        <w:rPr>
          <w:lang w:bidi="fa-IR"/>
        </w:rPr>
        <w:t>)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باشد. </w:t>
      </w:r>
      <w:r w:rsidR="00DD1EB1">
        <w:rPr>
          <w:rFonts w:hint="cs"/>
          <w:rtl/>
          <w:lang w:bidi="fa-IR"/>
        </w:rPr>
        <w:t>توده</w:t>
      </w:r>
      <w:r w:rsidR="00DD1EB1">
        <w:rPr>
          <w:rtl/>
          <w:lang w:bidi="fa-IR"/>
        </w:rPr>
        <w:softHyphen/>
      </w:r>
      <w:r w:rsidR="00DD1EB1">
        <w:rPr>
          <w:rFonts w:hint="cs"/>
          <w:rtl/>
          <w:lang w:bidi="fa-IR"/>
        </w:rPr>
        <w:t>های جمع</w:t>
      </w:r>
      <w:r w:rsidR="00DD1EB1">
        <w:rPr>
          <w:rtl/>
          <w:lang w:bidi="fa-IR"/>
        </w:rPr>
        <w:softHyphen/>
      </w:r>
      <w:r w:rsidR="00DD1EB1">
        <w:rPr>
          <w:rFonts w:hint="cs"/>
          <w:rtl/>
          <w:lang w:bidi="fa-IR"/>
        </w:rPr>
        <w:t>شدۀ منتج بزرگترین ابعاد را بدون در نظر گرفتنِ فرآیندهای میزان رشد ،  شکستگی ، و رشد دوباره داشتند . شکل 3. افزایشی ناگهانی و تند را در اندازۀ توده</w:t>
      </w:r>
      <w:r w:rsidR="00DD1EB1">
        <w:rPr>
          <w:rtl/>
          <w:lang w:bidi="fa-IR"/>
        </w:rPr>
        <w:softHyphen/>
      </w:r>
      <w:r w:rsidR="00DD1EB1">
        <w:rPr>
          <w:rFonts w:hint="cs"/>
          <w:rtl/>
          <w:lang w:bidi="fa-IR"/>
        </w:rPr>
        <w:t xml:space="preserve">های جمع شده توسط دلمه شدنِ توسط </w:t>
      </w:r>
      <w:r w:rsidR="00DD1EB1">
        <w:rPr>
          <w:lang w:bidi="fa-IR"/>
        </w:rPr>
        <w:t>TiCl</w:t>
      </w:r>
      <w:r w:rsidR="00DD1EB1">
        <w:rPr>
          <w:vertAlign w:val="subscript"/>
          <w:lang w:bidi="fa-IR"/>
        </w:rPr>
        <w:t>4</w:t>
      </w:r>
      <w:r w:rsidR="00DD1EB1">
        <w:rPr>
          <w:rFonts w:hint="cs"/>
          <w:rtl/>
          <w:lang w:bidi="fa-IR"/>
        </w:rPr>
        <w:t xml:space="preserve"> در مدت زمانِ اولین 2.5 دقیقه نشان داده ، و خود باعث محقق شدن حضور بزرگترین اندازۀ تودۀ جمع شده در حدود </w:t>
      </w:r>
      <w:r w:rsidR="00DD1EB1">
        <w:rPr>
          <w:rFonts w:cs="Times New Roman"/>
          <w:lang w:bidi="fa-IR"/>
        </w:rPr>
        <w:t>µm</w:t>
      </w:r>
      <w:r w:rsidR="00DD1EB1">
        <w:rPr>
          <w:rFonts w:hint="cs"/>
          <w:rtl/>
          <w:lang w:bidi="fa-IR"/>
        </w:rPr>
        <w:t xml:space="preserve"> 950 گردید. </w:t>
      </w:r>
      <w:r w:rsidR="00387630">
        <w:rPr>
          <w:rFonts w:hint="cs"/>
          <w:rtl/>
          <w:lang w:bidi="fa-IR"/>
        </w:rPr>
        <w:t>همچنان که مخلوط شدگی پیش می</w:t>
      </w:r>
      <w:r w:rsidR="00387630">
        <w:rPr>
          <w:rtl/>
          <w:lang w:bidi="fa-IR"/>
        </w:rPr>
        <w:softHyphen/>
      </w:r>
      <w:r w:rsidR="00387630">
        <w:rPr>
          <w:rFonts w:hint="cs"/>
          <w:rtl/>
          <w:lang w:bidi="fa-IR"/>
        </w:rPr>
        <w:t xml:space="preserve">رفت ، یک </w:t>
      </w:r>
      <w:r w:rsidR="00387630">
        <w:rPr>
          <w:rFonts w:hint="cs"/>
          <w:rtl/>
          <w:lang w:bidi="fa-IR"/>
        </w:rPr>
        <w:lastRenderedPageBreak/>
        <w:t>کاهشی کند و اندک در اندازۀ توده جمع شده و در طی 12.5 دقیقۀ بعدی رخ نم</w:t>
      </w:r>
      <w:r w:rsidR="00D046EC">
        <w:rPr>
          <w:rFonts w:hint="cs"/>
          <w:rtl/>
          <w:lang w:bidi="fa-IR"/>
        </w:rPr>
        <w:t>ود ، که احتمالاً به دلیلِ تلاطم پ</w:t>
      </w:r>
      <w:r w:rsidR="00387630">
        <w:rPr>
          <w:rFonts w:hint="cs"/>
          <w:rtl/>
          <w:lang w:bidi="fa-IR"/>
        </w:rPr>
        <w:t xml:space="preserve"> نمود یافته </w:t>
      </w:r>
      <w:r w:rsidR="00D046EC">
        <w:rPr>
          <w:rFonts w:hint="cs"/>
          <w:rtl/>
          <w:lang w:bidi="fa-IR"/>
        </w:rPr>
        <w:t>و</w:t>
      </w:r>
      <w:r w:rsidR="00387630">
        <w:rPr>
          <w:rFonts w:hint="cs"/>
          <w:rtl/>
          <w:lang w:bidi="fa-IR"/>
        </w:rPr>
        <w:t xml:space="preserve"> مخلوط شدگی رو به کاهش و کُندی گذارده و این خود در حدود 2.5 دقیقه برای لخته</w:t>
      </w:r>
      <w:r w:rsidR="00387630">
        <w:rPr>
          <w:rtl/>
          <w:lang w:bidi="fa-IR"/>
        </w:rPr>
        <w:softHyphen/>
      </w:r>
      <w:r w:rsidR="00387630">
        <w:rPr>
          <w:rFonts w:hint="cs"/>
          <w:rtl/>
          <w:lang w:bidi="fa-IR"/>
        </w:rPr>
        <w:t xml:space="preserve"> شدنِ </w:t>
      </w:r>
      <w:r w:rsidR="00387630">
        <w:rPr>
          <w:lang w:bidi="fa-IR"/>
        </w:rPr>
        <w:t>TiCl</w:t>
      </w:r>
      <w:r w:rsidR="00387630">
        <w:rPr>
          <w:vertAlign w:val="subscript"/>
          <w:lang w:bidi="fa-IR"/>
        </w:rPr>
        <w:t>4</w:t>
      </w:r>
      <w:r w:rsidR="00387630">
        <w:rPr>
          <w:rFonts w:hint="cs"/>
          <w:rtl/>
          <w:lang w:bidi="fa-IR"/>
        </w:rPr>
        <w:t xml:space="preserve"> به درازا کشید.  افزایش تُند و یکبار</w:t>
      </w:r>
      <w:r w:rsidR="00D046EC">
        <w:rPr>
          <w:rFonts w:hint="cs"/>
          <w:rtl/>
          <w:lang w:bidi="fa-IR"/>
        </w:rPr>
        <w:t>ه</w:t>
      </w:r>
      <w:r w:rsidR="00387630">
        <w:rPr>
          <w:rFonts w:hint="cs"/>
          <w:rtl/>
          <w:lang w:bidi="fa-IR"/>
        </w:rPr>
        <w:t xml:space="preserve"> در ابعاد تودۀ جمع شده محتملاً ، مربوط به تجمع ذرات و جنبش وسیع محلول می</w:t>
      </w:r>
      <w:r w:rsidR="00387630">
        <w:rPr>
          <w:rtl/>
          <w:lang w:bidi="fa-IR"/>
        </w:rPr>
        <w:softHyphen/>
      </w:r>
      <w:r w:rsidR="00387630">
        <w:rPr>
          <w:rFonts w:hint="cs"/>
          <w:rtl/>
          <w:lang w:bidi="fa-IR"/>
        </w:rPr>
        <w:t xml:space="preserve">باشد که ممکن است به شکست و تجمع بیشتر ذرات بیانجامد. </w:t>
      </w:r>
      <w:r w:rsidR="00D046EC">
        <w:rPr>
          <w:rFonts w:hint="cs"/>
          <w:rtl/>
          <w:lang w:bidi="fa-IR"/>
        </w:rPr>
        <w:t>در مقابل، توده</w:t>
      </w:r>
      <w:r w:rsidR="00D046EC">
        <w:rPr>
          <w:rtl/>
          <w:lang w:bidi="fa-IR"/>
        </w:rPr>
        <w:softHyphen/>
      </w:r>
      <w:r w:rsidR="00D046EC">
        <w:rPr>
          <w:rtl/>
          <w:lang w:bidi="fa-IR"/>
        </w:rPr>
        <w:softHyphen/>
      </w:r>
      <w:r w:rsidR="00D046EC">
        <w:rPr>
          <w:rFonts w:hint="cs"/>
          <w:rtl/>
          <w:lang w:bidi="fa-IR"/>
        </w:rPr>
        <w:t xml:space="preserve">هایی که توسط </w:t>
      </w:r>
      <w:r w:rsidR="00D046EC">
        <w:rPr>
          <w:lang w:bidi="fa-IR"/>
        </w:rPr>
        <w:t>FeCl</w:t>
      </w:r>
      <w:r w:rsidR="00D046EC">
        <w:rPr>
          <w:vertAlign w:val="subscript"/>
          <w:lang w:bidi="fa-IR"/>
        </w:rPr>
        <w:t>3</w:t>
      </w:r>
      <w:r w:rsidR="00D046EC">
        <w:rPr>
          <w:rFonts w:hint="cs"/>
          <w:rtl/>
          <w:lang w:bidi="fa-IR"/>
        </w:rPr>
        <w:t xml:space="preserve"> و </w:t>
      </w:r>
      <w:r w:rsidR="00D046EC">
        <w:rPr>
          <w:lang w:bidi="fa-IR"/>
        </w:rPr>
        <w:t>Al</w:t>
      </w:r>
      <w:r w:rsidR="00D046EC">
        <w:rPr>
          <w:vertAlign w:val="subscript"/>
          <w:lang w:bidi="fa-IR"/>
        </w:rPr>
        <w:t>2</w:t>
      </w:r>
      <w:r w:rsidR="00D046EC">
        <w:rPr>
          <w:lang w:bidi="fa-IR"/>
        </w:rPr>
        <w:t>(So</w:t>
      </w:r>
      <w:r w:rsidR="00D046EC">
        <w:rPr>
          <w:vertAlign w:val="subscript"/>
          <w:lang w:bidi="fa-IR"/>
        </w:rPr>
        <w:t>4</w:t>
      </w:r>
      <w:r w:rsidR="00D046EC">
        <w:rPr>
          <w:lang w:bidi="fa-IR"/>
        </w:rPr>
        <w:t>)</w:t>
      </w:r>
      <w:r w:rsidR="00D046EC">
        <w:rPr>
          <w:vertAlign w:val="subscript"/>
          <w:lang w:bidi="fa-IR"/>
        </w:rPr>
        <w:t>3</w:t>
      </w:r>
      <w:r w:rsidR="00D046EC">
        <w:rPr>
          <w:rFonts w:hint="cs"/>
          <w:rtl/>
          <w:lang w:bidi="fa-IR"/>
        </w:rPr>
        <w:t xml:space="preserve"> شکل گرفتند ، پایدارتر بوده و بندرت در طیِ مرحله یا فازِ کندِ مخلوط شدگیِ جنبان ظاهر شدند. </w:t>
      </w:r>
    </w:p>
    <w:p w:rsidR="008F6F94" w:rsidRDefault="00E35E4D" w:rsidP="00D259F9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عامل توان و قدرتِ </w:t>
      </w:r>
      <w:r>
        <w:rPr>
          <w:lang w:bidi="fa-IR"/>
        </w:rPr>
        <w:t>(</w:t>
      </w:r>
      <w:r>
        <w:rPr>
          <w:i/>
          <w:iCs/>
          <w:lang w:bidi="fa-IR"/>
        </w:rPr>
        <w:t>S</w:t>
      </w:r>
      <w:r>
        <w:rPr>
          <w:i/>
          <w:iCs/>
          <w:vertAlign w:val="subscript"/>
          <w:lang w:bidi="fa-IR"/>
        </w:rPr>
        <w:t>f</w:t>
      </w:r>
      <w:r>
        <w:rPr>
          <w:lang w:bidi="fa-IR"/>
        </w:rPr>
        <w:t>)</w:t>
      </w:r>
      <w:r>
        <w:rPr>
          <w:rFonts w:hint="cs"/>
          <w:rtl/>
          <w:lang w:bidi="fa-IR"/>
        </w:rPr>
        <w:t xml:space="preserve"> و عامل بازیابی </w:t>
      </w:r>
      <w:r>
        <w:rPr>
          <w:lang w:bidi="fa-IR"/>
        </w:rPr>
        <w:t>(</w:t>
      </w:r>
      <w:r>
        <w:rPr>
          <w:i/>
          <w:iCs/>
          <w:lang w:bidi="fa-IR"/>
        </w:rPr>
        <w:t>R</w:t>
      </w:r>
      <w:r>
        <w:rPr>
          <w:i/>
          <w:iCs/>
          <w:vertAlign w:val="subscript"/>
          <w:lang w:bidi="fa-IR"/>
        </w:rPr>
        <w:t>f</w:t>
      </w:r>
      <w:r>
        <w:rPr>
          <w:lang w:bidi="fa-IR"/>
        </w:rPr>
        <w:t>)</w:t>
      </w:r>
      <w:r>
        <w:rPr>
          <w:rFonts w:hint="cs"/>
          <w:rtl/>
          <w:lang w:bidi="fa-IR"/>
        </w:rPr>
        <w:t xml:space="preserve"> ، توسط معادلات (2) و (3) محاسبه شده ، و برای ارزیابی توان و قدرت</w:t>
      </w:r>
      <w:r w:rsidR="008F6F94">
        <w:rPr>
          <w:rFonts w:hint="cs"/>
          <w:rtl/>
          <w:lang w:bidi="fa-IR"/>
        </w:rPr>
        <w:t>ِ بازیابیِ</w:t>
      </w:r>
      <w:r>
        <w:rPr>
          <w:rFonts w:hint="cs"/>
          <w:rtl/>
          <w:lang w:bidi="fa-IR"/>
        </w:rPr>
        <w:t xml:space="preserve"> تودۀ جمع شده </w:t>
      </w:r>
      <w:r w:rsidR="008F6F94">
        <w:rPr>
          <w:rFonts w:hint="cs"/>
          <w:rtl/>
          <w:lang w:bidi="fa-IR"/>
        </w:rPr>
        <w:t>بکار آمده</w:t>
      </w:r>
      <w:r w:rsidR="008F6F94">
        <w:rPr>
          <w:rtl/>
          <w:lang w:bidi="fa-IR"/>
        </w:rPr>
        <w:softHyphen/>
      </w:r>
      <w:r w:rsidR="008F6F94">
        <w:rPr>
          <w:rFonts w:hint="cs"/>
          <w:rtl/>
          <w:lang w:bidi="fa-IR"/>
        </w:rPr>
        <w:t xml:space="preserve">اند. هر دو مقدار </w:t>
      </w:r>
      <w:r w:rsidR="008F6F94">
        <w:rPr>
          <w:i/>
          <w:iCs/>
          <w:lang w:bidi="fa-IR"/>
        </w:rPr>
        <w:t>S</w:t>
      </w:r>
      <w:r w:rsidR="008F6F94">
        <w:rPr>
          <w:i/>
          <w:iCs/>
          <w:vertAlign w:val="subscript"/>
          <w:lang w:bidi="fa-IR"/>
        </w:rPr>
        <w:t>f</w:t>
      </w:r>
      <w:r w:rsidR="008F6F94">
        <w:rPr>
          <w:rFonts w:hint="cs"/>
          <w:i/>
          <w:iCs/>
          <w:vertAlign w:val="subscript"/>
          <w:rtl/>
          <w:lang w:bidi="fa-IR"/>
        </w:rPr>
        <w:t xml:space="preserve"> </w:t>
      </w:r>
      <w:r w:rsidR="008F6F94">
        <w:rPr>
          <w:rFonts w:hint="cs"/>
          <w:rtl/>
          <w:lang w:bidi="fa-IR"/>
        </w:rPr>
        <w:t xml:space="preserve">و </w:t>
      </w:r>
      <w:r w:rsidR="008F6F94">
        <w:rPr>
          <w:i/>
          <w:iCs/>
          <w:lang w:bidi="fa-IR"/>
        </w:rPr>
        <w:t>R</w:t>
      </w:r>
      <w:r w:rsidR="008F6F94">
        <w:rPr>
          <w:i/>
          <w:iCs/>
          <w:vertAlign w:val="subscript"/>
          <w:lang w:bidi="fa-IR"/>
        </w:rPr>
        <w:t>f</w:t>
      </w:r>
      <w:r w:rsidR="008F6F94">
        <w:rPr>
          <w:rFonts w:hint="cs"/>
          <w:i/>
          <w:iCs/>
          <w:rtl/>
          <w:lang w:bidi="fa-IR"/>
        </w:rPr>
        <w:t xml:space="preserve"> </w:t>
      </w:r>
      <w:r w:rsidR="008F6F94">
        <w:rPr>
          <w:rFonts w:hint="cs"/>
          <w:rtl/>
          <w:lang w:bidi="fa-IR"/>
        </w:rPr>
        <w:t xml:space="preserve"> از توده</w:t>
      </w:r>
      <w:r w:rsidR="008F6F94">
        <w:rPr>
          <w:rtl/>
          <w:lang w:bidi="fa-IR"/>
        </w:rPr>
        <w:softHyphen/>
      </w:r>
      <w:r w:rsidR="008F6F94">
        <w:rPr>
          <w:rFonts w:hint="cs"/>
          <w:rtl/>
          <w:lang w:bidi="fa-IR"/>
        </w:rPr>
        <w:t xml:space="preserve">های جمع شده توسط سه لخته کنندۀ بظاهر متفاوت و با پیگیری ترتیب </w:t>
      </w:r>
      <w:r w:rsidR="008F6F94" w:rsidRPr="008F6F94">
        <w:rPr>
          <w:rFonts w:ascii="AdvGulliv-R" w:hAnsi="AdvGulliv-R" w:cs="AdvGulliv-R"/>
          <w:sz w:val="22"/>
          <w:szCs w:val="22"/>
        </w:rPr>
        <w:t>Al</w:t>
      </w:r>
      <w:r w:rsidR="008F6F94" w:rsidRPr="008F6F94">
        <w:rPr>
          <w:rFonts w:ascii="AdvGulliv-R" w:hAnsi="AdvGulliv-R" w:cs="AdvGulliv-R"/>
          <w:sz w:val="17"/>
          <w:szCs w:val="17"/>
        </w:rPr>
        <w:t>2</w:t>
      </w:r>
      <w:r w:rsidR="008F6F94" w:rsidRPr="008F6F94">
        <w:rPr>
          <w:rFonts w:ascii="AdvGulliv-R" w:hAnsi="AdvGulliv-R" w:cs="AdvGulliv-R"/>
          <w:sz w:val="22"/>
          <w:szCs w:val="22"/>
        </w:rPr>
        <w:t>(SO</w:t>
      </w:r>
      <w:r w:rsidR="008F6F94" w:rsidRPr="008F6F94">
        <w:rPr>
          <w:rFonts w:ascii="AdvGulliv-R" w:hAnsi="AdvGulliv-R" w:cs="AdvGulliv-R"/>
          <w:sz w:val="17"/>
          <w:szCs w:val="17"/>
        </w:rPr>
        <w:t>4</w:t>
      </w:r>
      <w:r w:rsidR="008F6F94" w:rsidRPr="008F6F94">
        <w:rPr>
          <w:rFonts w:ascii="AdvGulliv-R" w:hAnsi="AdvGulliv-R" w:cs="AdvGulliv-R"/>
          <w:sz w:val="22"/>
          <w:szCs w:val="22"/>
        </w:rPr>
        <w:t>)</w:t>
      </w:r>
      <w:r w:rsidR="008F6F94" w:rsidRPr="008F6F94">
        <w:rPr>
          <w:rFonts w:ascii="AdvGulliv-R" w:hAnsi="AdvGulliv-R" w:cs="AdvGulliv-R"/>
          <w:sz w:val="17"/>
          <w:szCs w:val="17"/>
        </w:rPr>
        <w:t xml:space="preserve">3 </w:t>
      </w:r>
      <w:r w:rsidR="008F6F94" w:rsidRPr="008F6F94">
        <w:rPr>
          <w:rFonts w:ascii="AdvGulliv-R" w:hAnsi="AdvGulliv-R" w:cs="AdvGulliv-R"/>
          <w:sz w:val="22"/>
          <w:szCs w:val="22"/>
        </w:rPr>
        <w:t>&gt; FeCl</w:t>
      </w:r>
      <w:r w:rsidR="008F6F94" w:rsidRPr="008F6F94">
        <w:rPr>
          <w:rFonts w:ascii="AdvGulliv-R" w:hAnsi="AdvGulliv-R" w:cs="AdvGulliv-R"/>
          <w:sz w:val="17"/>
          <w:szCs w:val="17"/>
        </w:rPr>
        <w:t xml:space="preserve">3 </w:t>
      </w:r>
      <w:r w:rsidR="008F6F94" w:rsidRPr="008F6F94">
        <w:rPr>
          <w:rFonts w:ascii="AdvGulliv-R" w:hAnsi="AdvGulliv-R" w:cs="AdvGulliv-R"/>
          <w:sz w:val="22"/>
          <w:szCs w:val="22"/>
        </w:rPr>
        <w:t>&gt; TiCl</w:t>
      </w:r>
      <w:r w:rsidR="008F6F94" w:rsidRPr="008F6F94">
        <w:rPr>
          <w:rFonts w:ascii="AdvGulliv-R" w:hAnsi="AdvGulliv-R" w:cs="AdvGulliv-R"/>
          <w:sz w:val="17"/>
          <w:szCs w:val="17"/>
        </w:rPr>
        <w:t>4</w:t>
      </w:r>
      <w:r w:rsidR="008F6F94">
        <w:rPr>
          <w:rFonts w:ascii="AdvGulliv-R" w:hAnsi="AdvGulliv-R" w:cs="AdvGulliv-R" w:hint="cs"/>
          <w:sz w:val="17"/>
          <w:szCs w:val="17"/>
          <w:rtl/>
        </w:rPr>
        <w:t xml:space="preserve"> </w:t>
      </w:r>
      <w:r w:rsidR="008F6F94">
        <w:rPr>
          <w:rFonts w:ascii="AdvGulliv-R" w:hAnsi="AdvGulliv-R" w:cs="AdvGulliv-R" w:hint="cs"/>
          <w:sz w:val="17"/>
          <w:szCs w:val="17"/>
          <w:vertAlign w:val="subscript"/>
          <w:rtl/>
        </w:rPr>
        <w:t xml:space="preserve"> </w:t>
      </w:r>
      <w:r w:rsidR="008F6F94">
        <w:rPr>
          <w:rFonts w:ascii="AdvGulliv-R" w:hAnsi="AdvGulliv-R" w:hint="cs"/>
          <w:rtl/>
        </w:rPr>
        <w:t>شکل گرفتند</w:t>
      </w:r>
      <w:r w:rsidR="00E47E95">
        <w:rPr>
          <w:rFonts w:ascii="AdvGulliv-R" w:hAnsi="AdvGulliv-R" w:hint="cs"/>
          <w:rtl/>
        </w:rPr>
        <w:t xml:space="preserve"> (جدول 1)</w:t>
      </w:r>
      <w:r w:rsidR="008F6F94">
        <w:rPr>
          <w:rFonts w:ascii="AdvGulliv-R" w:hAnsi="AdvGulliv-R" w:hint="cs"/>
          <w:rtl/>
        </w:rPr>
        <w:t xml:space="preserve">. </w:t>
      </w:r>
      <w:r w:rsidR="00E47E95">
        <w:rPr>
          <w:rFonts w:ascii="AdvGulliv-R" w:hAnsi="AdvGulliv-R" w:hint="cs"/>
          <w:rtl/>
        </w:rPr>
        <w:t xml:space="preserve">بر مبنای تحقیقِ جارویس و همکارانش </w:t>
      </w:r>
      <w:r w:rsidR="00E47E95">
        <w:rPr>
          <w:rFonts w:cs="Times New Roman"/>
        </w:rPr>
        <w:t>Jarvis et al)</w:t>
      </w:r>
      <w:r w:rsidR="00E47E95">
        <w:rPr>
          <w:rFonts w:cs="Times New Roman" w:hint="cs"/>
          <w:rtl/>
          <w:lang w:bidi="fa-IR"/>
        </w:rPr>
        <w:t xml:space="preserve">) </w:t>
      </w:r>
      <w:r w:rsidR="00E47E95">
        <w:rPr>
          <w:rFonts w:hint="cs"/>
          <w:rtl/>
          <w:lang w:bidi="fa-IR"/>
        </w:rPr>
        <w:t>هرچه توده</w:t>
      </w:r>
      <w:r w:rsidR="00E47E95">
        <w:rPr>
          <w:rtl/>
          <w:lang w:bidi="fa-IR"/>
        </w:rPr>
        <w:softHyphen/>
      </w:r>
      <w:r w:rsidR="00E47E95">
        <w:rPr>
          <w:rFonts w:hint="cs"/>
          <w:rtl/>
          <w:lang w:bidi="fa-IR"/>
        </w:rPr>
        <w:t>های جمع شده بزرگتر باشند ، بیشتر مستعد تأثیرپذیری توسط گرداب</w:t>
      </w:r>
      <w:r w:rsidR="00E47E95">
        <w:rPr>
          <w:rtl/>
          <w:lang w:bidi="fa-IR"/>
        </w:rPr>
        <w:softHyphen/>
      </w:r>
      <w:r w:rsidR="00E47E95">
        <w:rPr>
          <w:rFonts w:hint="cs"/>
          <w:rtl/>
          <w:lang w:bidi="fa-IR"/>
        </w:rPr>
        <w:t>ها و جریان</w:t>
      </w:r>
      <w:r w:rsidR="00E47E95">
        <w:rPr>
          <w:rtl/>
          <w:lang w:bidi="fa-IR"/>
        </w:rPr>
        <w:softHyphen/>
      </w:r>
      <w:r w:rsidR="00E47E95">
        <w:rPr>
          <w:rFonts w:hint="cs"/>
          <w:rtl/>
          <w:lang w:bidi="fa-IR"/>
        </w:rPr>
        <w:t>های میکروسکوپی خواهند بود که به شکستگی می</w:t>
      </w:r>
      <w:r w:rsidR="00E47E95">
        <w:rPr>
          <w:rtl/>
          <w:lang w:bidi="fa-IR"/>
        </w:rPr>
        <w:softHyphen/>
      </w:r>
      <w:r w:rsidR="00E47E95">
        <w:rPr>
          <w:rFonts w:hint="cs"/>
          <w:rtl/>
          <w:lang w:bidi="fa-IR"/>
        </w:rPr>
        <w:t>انجامند ، در حالیکه انواع کوچکتر بیشتر احتمالِ تبعیّت از الگوی درون گرداب</w:t>
      </w:r>
      <w:r w:rsidR="00E47E95">
        <w:rPr>
          <w:rtl/>
          <w:lang w:bidi="fa-IR"/>
        </w:rPr>
        <w:softHyphen/>
      </w:r>
      <w:r w:rsidR="00E47E95">
        <w:rPr>
          <w:rFonts w:hint="cs"/>
          <w:rtl/>
          <w:lang w:bidi="fa-IR"/>
        </w:rPr>
        <w:t>های فوق</w:t>
      </w:r>
      <w:r w:rsidR="00E47E95">
        <w:rPr>
          <w:rtl/>
          <w:lang w:bidi="fa-IR"/>
        </w:rPr>
        <w:softHyphen/>
      </w:r>
      <w:r w:rsidR="00E47E95">
        <w:rPr>
          <w:rFonts w:hint="cs"/>
          <w:rtl/>
          <w:lang w:bidi="fa-IR"/>
        </w:rPr>
        <w:t xml:space="preserve">الذکری را دارا هستند تا آنکه توسط آنها شکسته شوند. </w:t>
      </w:r>
      <w:r w:rsidR="00A22B5E">
        <w:rPr>
          <w:rFonts w:hint="cs"/>
          <w:rtl/>
          <w:lang w:bidi="fa-IR"/>
        </w:rPr>
        <w:t xml:space="preserve">این احتمال به کاهش توان تودۀ جمع شده در حضور </w:t>
      </w:r>
      <w:r w:rsidR="00A22B5E">
        <w:rPr>
          <w:lang w:bidi="fa-IR"/>
        </w:rPr>
        <w:t>TiCl</w:t>
      </w:r>
      <w:r w:rsidR="00A22B5E">
        <w:rPr>
          <w:vertAlign w:val="subscript"/>
          <w:lang w:bidi="fa-IR"/>
        </w:rPr>
        <w:t>4</w:t>
      </w:r>
      <w:r w:rsidR="00A22B5E">
        <w:rPr>
          <w:rFonts w:hint="cs"/>
          <w:rtl/>
          <w:lang w:bidi="fa-IR"/>
        </w:rPr>
        <w:t xml:space="preserve"> ختم می</w:t>
      </w:r>
      <w:r w:rsidR="00A22B5E">
        <w:rPr>
          <w:rtl/>
          <w:lang w:bidi="fa-IR"/>
        </w:rPr>
        <w:softHyphen/>
      </w:r>
      <w:r w:rsidR="00A22B5E">
        <w:rPr>
          <w:rFonts w:hint="cs"/>
          <w:rtl/>
          <w:lang w:bidi="fa-IR"/>
        </w:rPr>
        <w:t xml:space="preserve">شود زیرا این ترکیب بزرگترین اندازۀ تودۀ جمع شده را در ابتدا داشته است . </w:t>
      </w:r>
      <w:r w:rsidR="00DA707F">
        <w:rPr>
          <w:rFonts w:hint="cs"/>
          <w:rtl/>
          <w:lang w:bidi="fa-IR"/>
        </w:rPr>
        <w:t>بالعکس ، توده</w:t>
      </w:r>
      <w:r w:rsidR="00DA707F">
        <w:rPr>
          <w:rtl/>
          <w:lang w:bidi="fa-IR"/>
        </w:rPr>
        <w:softHyphen/>
      </w:r>
      <w:r w:rsidR="00DA707F">
        <w:rPr>
          <w:rFonts w:hint="cs"/>
          <w:rtl/>
          <w:lang w:bidi="fa-IR"/>
        </w:rPr>
        <w:t>های جمع</w:t>
      </w:r>
      <w:r w:rsidR="00DA707F">
        <w:rPr>
          <w:rtl/>
          <w:lang w:bidi="fa-IR"/>
        </w:rPr>
        <w:softHyphen/>
      </w:r>
      <w:r w:rsidR="00DA707F">
        <w:rPr>
          <w:rFonts w:hint="cs"/>
          <w:rtl/>
          <w:lang w:bidi="fa-IR"/>
        </w:rPr>
        <w:t xml:space="preserve">شدۀ شکل گرفته توسط </w:t>
      </w:r>
      <w:r w:rsidR="00DA707F">
        <w:rPr>
          <w:lang w:bidi="fa-IR"/>
        </w:rPr>
        <w:t>Al</w:t>
      </w:r>
      <w:r w:rsidR="00DA707F">
        <w:rPr>
          <w:vertAlign w:val="subscript"/>
          <w:lang w:bidi="fa-IR"/>
        </w:rPr>
        <w:t>2(</w:t>
      </w:r>
      <w:r w:rsidR="00DA707F" w:rsidRPr="00DA707F">
        <w:rPr>
          <w:lang w:bidi="fa-IR"/>
        </w:rPr>
        <w:t>SO</w:t>
      </w:r>
      <w:r w:rsidR="00DA707F" w:rsidRPr="00DA707F">
        <w:rPr>
          <w:vertAlign w:val="subscript"/>
          <w:lang w:bidi="fa-IR"/>
        </w:rPr>
        <w:t>4</w:t>
      </w:r>
      <w:r w:rsidR="00DA707F" w:rsidRPr="00DA707F">
        <w:rPr>
          <w:lang w:bidi="fa-IR"/>
        </w:rPr>
        <w:t>)</w:t>
      </w:r>
      <w:r w:rsidR="00DA707F" w:rsidRPr="00DA707F">
        <w:rPr>
          <w:vertAlign w:val="subscript"/>
          <w:lang w:bidi="fa-IR"/>
        </w:rPr>
        <w:t>3</w:t>
      </w:r>
      <w:r w:rsidR="00DA707F">
        <w:rPr>
          <w:rFonts w:hint="cs"/>
          <w:rtl/>
          <w:lang w:bidi="fa-IR"/>
        </w:rPr>
        <w:t xml:space="preserve"> ، همراه با کوچکترین اندازه</w:t>
      </w:r>
      <w:r w:rsidR="00DA707F">
        <w:rPr>
          <w:rtl/>
          <w:lang w:bidi="fa-IR"/>
        </w:rPr>
        <w:softHyphen/>
      </w:r>
      <w:r w:rsidR="00DA707F">
        <w:rPr>
          <w:rFonts w:hint="cs"/>
          <w:rtl/>
          <w:lang w:bidi="fa-IR"/>
        </w:rPr>
        <w:t xml:space="preserve">ها بوده اما بهترین توانایی را در پایداری نسب به بُرش توسط بالاترین مقدار </w:t>
      </w:r>
      <w:r w:rsidR="00DA707F">
        <w:rPr>
          <w:i/>
          <w:iCs/>
          <w:lang w:bidi="fa-IR"/>
        </w:rPr>
        <w:t>S</w:t>
      </w:r>
      <w:r w:rsidR="00DA707F">
        <w:rPr>
          <w:i/>
          <w:iCs/>
          <w:vertAlign w:val="subscript"/>
          <w:lang w:bidi="fa-IR"/>
        </w:rPr>
        <w:t>f</w:t>
      </w:r>
      <w:r w:rsidR="0015021D">
        <w:rPr>
          <w:rFonts w:hint="cs"/>
          <w:rtl/>
          <w:lang w:bidi="fa-IR"/>
        </w:rPr>
        <w:t xml:space="preserve"> آنچنان که منعکس شد ، که خود به خوبی با مفهوم کلّی آنکه توده</w:t>
      </w:r>
      <w:r w:rsidR="0015021D">
        <w:rPr>
          <w:rtl/>
          <w:lang w:bidi="fa-IR"/>
        </w:rPr>
        <w:softHyphen/>
      </w:r>
      <w:r w:rsidR="0015021D">
        <w:rPr>
          <w:rFonts w:hint="cs"/>
          <w:rtl/>
          <w:lang w:bidi="fa-IR"/>
        </w:rPr>
        <w:t>های کوچکتر تمایل به بروزِ توان توده</w:t>
      </w:r>
      <w:r w:rsidR="0015021D">
        <w:rPr>
          <w:rtl/>
          <w:lang w:bidi="fa-IR"/>
        </w:rPr>
        <w:softHyphen/>
      </w:r>
      <w:r w:rsidR="0015021D">
        <w:rPr>
          <w:rFonts w:hint="cs"/>
          <w:rtl/>
          <w:lang w:bidi="fa-IR"/>
        </w:rPr>
        <w:t xml:space="preserve">ای بزرگتر از انواع بزرگتر نشان داده شده ، تطابق دارد. </w:t>
      </w:r>
      <w:r w:rsidR="001D6C69">
        <w:rPr>
          <w:rFonts w:hint="cs"/>
          <w:rtl/>
          <w:lang w:bidi="fa-IR"/>
        </w:rPr>
        <w:t xml:space="preserve">همانگونه که در ابتدا خاطرنشان شد ، هیدرولیزکنندگان پلیمریِ </w:t>
      </w:r>
      <w:r w:rsidR="001D6C69">
        <w:rPr>
          <w:lang w:bidi="fa-IR"/>
        </w:rPr>
        <w:t>Al</w:t>
      </w:r>
      <w:r w:rsidR="001D6C69">
        <w:rPr>
          <w:rFonts w:hint="cs"/>
          <w:rtl/>
          <w:lang w:bidi="fa-IR"/>
        </w:rPr>
        <w:t xml:space="preserve"> می</w:t>
      </w:r>
      <w:r w:rsidR="001D6C69">
        <w:rPr>
          <w:rtl/>
          <w:lang w:bidi="fa-IR"/>
        </w:rPr>
        <w:softHyphen/>
      </w:r>
      <w:r w:rsidR="00443240">
        <w:rPr>
          <w:rFonts w:hint="cs"/>
          <w:rtl/>
          <w:lang w:bidi="fa-IR"/>
        </w:rPr>
        <w:t xml:space="preserve">توانند تحت شرایط بهینه و تجمعاتِ پلیمریزه شدۀ </w:t>
      </w:r>
      <w:r w:rsidR="00443240">
        <w:rPr>
          <w:lang w:bidi="fa-IR"/>
        </w:rPr>
        <w:t>Al</w:t>
      </w:r>
      <w:r w:rsidR="00443240">
        <w:rPr>
          <w:vertAlign w:val="subscript"/>
          <w:lang w:bidi="fa-IR"/>
        </w:rPr>
        <w:t>13</w:t>
      </w:r>
      <w:r w:rsidR="00443240">
        <w:rPr>
          <w:rFonts w:hint="cs"/>
          <w:rtl/>
          <w:lang w:bidi="fa-IR"/>
        </w:rPr>
        <w:t xml:space="preserve"> ، دلیل دیگری باشند که سبب گسترش توانِ توده</w:t>
      </w:r>
      <w:r w:rsidR="00443240">
        <w:rPr>
          <w:vertAlign w:val="subscript"/>
          <w:rtl/>
          <w:lang w:bidi="fa-IR"/>
        </w:rPr>
        <w:softHyphen/>
      </w:r>
      <w:r w:rsidR="00443240">
        <w:rPr>
          <w:rFonts w:hint="cs"/>
          <w:rtl/>
          <w:lang w:bidi="fa-IR"/>
        </w:rPr>
        <w:t>های جمع</w:t>
      </w:r>
      <w:r w:rsidR="00443240">
        <w:rPr>
          <w:rtl/>
          <w:lang w:bidi="fa-IR"/>
        </w:rPr>
        <w:softHyphen/>
      </w:r>
      <w:r w:rsidR="00443240">
        <w:rPr>
          <w:rFonts w:hint="cs"/>
          <w:rtl/>
          <w:lang w:bidi="fa-IR"/>
        </w:rPr>
        <w:t>شده می</w:t>
      </w:r>
      <w:r w:rsidR="00443240">
        <w:rPr>
          <w:rtl/>
          <w:lang w:bidi="fa-IR"/>
        </w:rPr>
        <w:softHyphen/>
      </w:r>
      <w:r w:rsidR="00443240">
        <w:rPr>
          <w:rFonts w:hint="cs"/>
          <w:rtl/>
          <w:lang w:bidi="fa-IR"/>
        </w:rPr>
        <w:t>گردند. علاوه بر این ، چنین انتظار می</w:t>
      </w:r>
      <w:r w:rsidR="00443240">
        <w:rPr>
          <w:rtl/>
          <w:lang w:bidi="fa-IR"/>
        </w:rPr>
        <w:softHyphen/>
      </w:r>
      <w:r w:rsidR="00443240">
        <w:rPr>
          <w:rFonts w:hint="cs"/>
          <w:rtl/>
          <w:lang w:bidi="fa-IR"/>
        </w:rPr>
        <w:t>رود ، که این توده</w:t>
      </w:r>
      <w:r w:rsidR="00443240">
        <w:rPr>
          <w:rtl/>
          <w:lang w:bidi="fa-IR"/>
        </w:rPr>
        <w:softHyphen/>
      </w:r>
      <w:r w:rsidR="00443240">
        <w:rPr>
          <w:rFonts w:hint="cs"/>
          <w:rtl/>
          <w:lang w:bidi="fa-IR"/>
        </w:rPr>
        <w:t>های شکل گرفته توسط عمل خنثی</w:t>
      </w:r>
      <w:r w:rsidR="00443240">
        <w:rPr>
          <w:rtl/>
          <w:lang w:bidi="fa-IR"/>
        </w:rPr>
        <w:softHyphen/>
      </w:r>
      <w:r w:rsidR="00443240">
        <w:rPr>
          <w:rFonts w:hint="cs"/>
          <w:rtl/>
          <w:lang w:bidi="fa-IR"/>
        </w:rPr>
        <w:t>سازیِ بار الکتریکی، بازیابیِ کاملی را پس از شکستِ توده</w:t>
      </w:r>
      <w:r w:rsidR="00443240">
        <w:rPr>
          <w:rtl/>
          <w:lang w:bidi="fa-IR"/>
        </w:rPr>
        <w:softHyphen/>
      </w:r>
      <w:r w:rsidR="00443240">
        <w:rPr>
          <w:rtl/>
          <w:lang w:bidi="fa-IR"/>
        </w:rPr>
        <w:softHyphen/>
      </w:r>
      <w:r w:rsidR="00443240">
        <w:rPr>
          <w:rFonts w:hint="cs"/>
          <w:rtl/>
          <w:lang w:bidi="fa-IR"/>
        </w:rPr>
        <w:t>ها ، و هنگامی که توده</w:t>
      </w:r>
      <w:r w:rsidR="00443240">
        <w:rPr>
          <w:rtl/>
          <w:lang w:bidi="fa-IR"/>
        </w:rPr>
        <w:softHyphen/>
      </w:r>
      <w:r w:rsidR="00443240">
        <w:rPr>
          <w:rFonts w:hint="cs"/>
          <w:rtl/>
          <w:lang w:bidi="fa-IR"/>
        </w:rPr>
        <w:t xml:space="preserve">های جاروب شده توان رشدِ مجددِ اندکی را نشان دادند . مقادیر </w:t>
      </w:r>
      <w:r w:rsidR="00443240">
        <w:rPr>
          <w:i/>
          <w:iCs/>
          <w:lang w:bidi="fa-IR"/>
        </w:rPr>
        <w:t>R</w:t>
      </w:r>
      <w:r w:rsidR="00443240">
        <w:rPr>
          <w:i/>
          <w:iCs/>
          <w:vertAlign w:val="subscript"/>
          <w:lang w:bidi="fa-IR"/>
        </w:rPr>
        <w:t>f</w:t>
      </w:r>
      <w:r w:rsidR="00443240">
        <w:rPr>
          <w:rFonts w:hint="cs"/>
          <w:rtl/>
          <w:lang w:bidi="fa-IR"/>
        </w:rPr>
        <w:t xml:space="preserve"> برای این سه لخته</w:t>
      </w:r>
      <w:r w:rsidR="00443240">
        <w:rPr>
          <w:rtl/>
          <w:lang w:bidi="fa-IR"/>
        </w:rPr>
        <w:softHyphen/>
      </w:r>
      <w:r w:rsidR="00443240">
        <w:rPr>
          <w:rFonts w:hint="cs"/>
          <w:rtl/>
          <w:lang w:bidi="fa-IR"/>
        </w:rPr>
        <w:t>کننده همگی کمتر از 100% است ، و این خود نشان می</w:t>
      </w:r>
      <w:r w:rsidR="00443240">
        <w:rPr>
          <w:rtl/>
          <w:lang w:bidi="fa-IR"/>
        </w:rPr>
        <w:softHyphen/>
      </w:r>
      <w:r w:rsidR="00443240">
        <w:rPr>
          <w:rFonts w:hint="cs"/>
          <w:rtl/>
          <w:lang w:bidi="fa-IR"/>
        </w:rPr>
        <w:t>دهد که از میان برداشتنِ رسوبگذاری ، ساز و کار لخته</w:t>
      </w:r>
      <w:r w:rsidR="00443240">
        <w:rPr>
          <w:rtl/>
          <w:lang w:bidi="fa-IR"/>
        </w:rPr>
        <w:softHyphen/>
      </w:r>
      <w:r w:rsidR="00443240">
        <w:rPr>
          <w:rFonts w:hint="cs"/>
          <w:rtl/>
          <w:lang w:bidi="fa-IR"/>
        </w:rPr>
        <w:t>کنندۀ مهمی است که در کنار نقش اصلی آن ، خنثی</w:t>
      </w:r>
      <w:r w:rsidR="00443240">
        <w:rPr>
          <w:rtl/>
          <w:lang w:bidi="fa-IR"/>
        </w:rPr>
        <w:softHyphen/>
      </w:r>
      <w:r w:rsidR="00443240">
        <w:rPr>
          <w:rFonts w:hint="cs"/>
          <w:rtl/>
          <w:lang w:bidi="fa-IR"/>
        </w:rPr>
        <w:t>سازی بار برای این لخته</w:t>
      </w:r>
      <w:r w:rsidR="00443240">
        <w:rPr>
          <w:rtl/>
          <w:lang w:bidi="fa-IR"/>
        </w:rPr>
        <w:softHyphen/>
      </w:r>
      <w:r w:rsidR="00AA1D6E">
        <w:rPr>
          <w:rFonts w:hint="cs"/>
          <w:rtl/>
          <w:lang w:bidi="fa-IR"/>
        </w:rPr>
        <w:t>کنندگان را شامل می</w:t>
      </w:r>
      <w:r w:rsidR="00AA1D6E">
        <w:rPr>
          <w:rtl/>
          <w:lang w:bidi="fa-IR"/>
        </w:rPr>
        <w:softHyphen/>
      </w:r>
      <w:r w:rsidR="00AA1D6E">
        <w:rPr>
          <w:rFonts w:hint="cs"/>
          <w:rtl/>
          <w:lang w:bidi="fa-IR"/>
        </w:rPr>
        <w:t xml:space="preserve">شود. </w:t>
      </w:r>
      <w:r w:rsidR="00663D85">
        <w:rPr>
          <w:rFonts w:hint="cs"/>
          <w:rtl/>
          <w:lang w:bidi="fa-IR"/>
        </w:rPr>
        <w:t>این عمل در تطبیق با نتایجی که پیشتر در بخش 1.3 و 2.3 شرح آن گذشت ، استخراج می</w:t>
      </w:r>
      <w:r w:rsidR="00663D85">
        <w:rPr>
          <w:rtl/>
          <w:lang w:bidi="fa-IR"/>
        </w:rPr>
        <w:softHyphen/>
      </w:r>
      <w:r w:rsidR="00663D85">
        <w:rPr>
          <w:rFonts w:hint="cs"/>
          <w:rtl/>
          <w:lang w:bidi="fa-IR"/>
        </w:rPr>
        <w:t xml:space="preserve">گردد. </w:t>
      </w:r>
      <w:r w:rsidR="00D259F9">
        <w:rPr>
          <w:rFonts w:hint="cs"/>
          <w:rtl/>
          <w:lang w:bidi="fa-IR"/>
        </w:rPr>
        <w:t>در مقایسه با لخته</w:t>
      </w:r>
      <w:r w:rsidR="00D259F9">
        <w:rPr>
          <w:rtl/>
          <w:lang w:bidi="fa-IR"/>
        </w:rPr>
        <w:softHyphen/>
      </w:r>
      <w:r w:rsidR="00D259F9">
        <w:rPr>
          <w:rFonts w:hint="cs"/>
          <w:rtl/>
          <w:lang w:bidi="fa-IR"/>
        </w:rPr>
        <w:t xml:space="preserve">کنندگان </w:t>
      </w:r>
      <w:r w:rsidR="00D259F9">
        <w:rPr>
          <w:lang w:bidi="fa-IR"/>
        </w:rPr>
        <w:t>FeCl</w:t>
      </w:r>
      <w:r w:rsidR="00D259F9">
        <w:rPr>
          <w:vertAlign w:val="subscript"/>
          <w:lang w:bidi="fa-IR"/>
        </w:rPr>
        <w:t>3</w:t>
      </w:r>
      <w:r w:rsidR="00D259F9">
        <w:rPr>
          <w:rFonts w:hint="cs"/>
          <w:rtl/>
          <w:lang w:bidi="fa-IR"/>
        </w:rPr>
        <w:t xml:space="preserve"> و </w:t>
      </w:r>
      <w:r w:rsidR="00D259F9">
        <w:rPr>
          <w:lang w:bidi="fa-IR"/>
        </w:rPr>
        <w:t>Al</w:t>
      </w:r>
      <w:r w:rsidR="00D259F9">
        <w:rPr>
          <w:vertAlign w:val="subscript"/>
          <w:lang w:bidi="fa-IR"/>
        </w:rPr>
        <w:t>2</w:t>
      </w:r>
      <w:r w:rsidR="00D259F9">
        <w:rPr>
          <w:lang w:bidi="fa-IR"/>
        </w:rPr>
        <w:t>(SO</w:t>
      </w:r>
      <w:r w:rsidR="00D259F9">
        <w:rPr>
          <w:vertAlign w:val="subscript"/>
          <w:lang w:bidi="fa-IR"/>
        </w:rPr>
        <w:t>4</w:t>
      </w:r>
      <w:r w:rsidR="00D259F9">
        <w:rPr>
          <w:lang w:bidi="fa-IR"/>
        </w:rPr>
        <w:t>)</w:t>
      </w:r>
      <w:r w:rsidR="00D259F9">
        <w:rPr>
          <w:vertAlign w:val="subscript"/>
          <w:lang w:bidi="fa-IR"/>
        </w:rPr>
        <w:t>3</w:t>
      </w:r>
      <w:r w:rsidR="00D259F9">
        <w:rPr>
          <w:rFonts w:hint="cs"/>
          <w:rtl/>
          <w:lang w:bidi="fa-IR"/>
        </w:rPr>
        <w:t xml:space="preserve"> ، توده</w:t>
      </w:r>
      <w:r w:rsidR="00D259F9">
        <w:rPr>
          <w:rtl/>
          <w:lang w:bidi="fa-IR"/>
        </w:rPr>
        <w:softHyphen/>
      </w:r>
      <w:r w:rsidR="00D259F9">
        <w:rPr>
          <w:rFonts w:hint="cs"/>
          <w:rtl/>
          <w:lang w:bidi="fa-IR"/>
        </w:rPr>
        <w:t>های تجمع</w:t>
      </w:r>
      <w:r w:rsidR="00D259F9">
        <w:rPr>
          <w:rtl/>
          <w:lang w:bidi="fa-IR"/>
        </w:rPr>
        <w:softHyphen/>
      </w:r>
      <w:r w:rsidR="00D259F9">
        <w:rPr>
          <w:rFonts w:hint="cs"/>
          <w:rtl/>
          <w:lang w:bidi="fa-IR"/>
        </w:rPr>
        <w:t xml:space="preserve">یافتۀ </w:t>
      </w:r>
      <w:r w:rsidR="00D259F9">
        <w:rPr>
          <w:lang w:bidi="fa-IR"/>
        </w:rPr>
        <w:t>TiCl</w:t>
      </w:r>
      <w:r w:rsidR="00D259F9">
        <w:rPr>
          <w:vertAlign w:val="subscript"/>
          <w:lang w:bidi="fa-IR"/>
        </w:rPr>
        <w:t>4</w:t>
      </w:r>
      <w:r w:rsidR="00D259F9">
        <w:rPr>
          <w:rFonts w:hint="cs"/>
          <w:rtl/>
          <w:lang w:bidi="fa-IR"/>
        </w:rPr>
        <w:t xml:space="preserve"> بدترین میزان رشد دوباره را پس وقوع شکستگی ، همانگونه که توسط مقدار کمتر </w:t>
      </w:r>
      <w:r w:rsidR="00D259F9">
        <w:rPr>
          <w:i/>
          <w:iCs/>
          <w:lang w:bidi="fa-IR"/>
        </w:rPr>
        <w:t>R</w:t>
      </w:r>
      <w:r w:rsidR="00D259F9">
        <w:rPr>
          <w:i/>
          <w:iCs/>
          <w:vertAlign w:val="subscript"/>
          <w:lang w:bidi="fa-IR"/>
        </w:rPr>
        <w:t>f</w:t>
      </w:r>
      <w:r w:rsidR="00D259F9">
        <w:rPr>
          <w:rFonts w:hint="cs"/>
          <w:rtl/>
          <w:lang w:bidi="fa-IR"/>
        </w:rPr>
        <w:t xml:space="preserve"> نمایش داده شد ، از خود نمایان می</w:t>
      </w:r>
      <w:r w:rsidR="00D259F9">
        <w:rPr>
          <w:rtl/>
          <w:lang w:bidi="fa-IR"/>
        </w:rPr>
        <w:softHyphen/>
      </w:r>
      <w:r w:rsidR="00D259F9">
        <w:rPr>
          <w:rFonts w:hint="cs"/>
          <w:rtl/>
          <w:lang w:bidi="fa-IR"/>
        </w:rPr>
        <w:t xml:space="preserve">سازد. </w:t>
      </w:r>
    </w:p>
    <w:p w:rsidR="00123665" w:rsidRDefault="00144E44" w:rsidP="007C453D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>از آن گذشته ، ابعاد مواج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تجمع یافته برای مقایسۀ درجۀ بهم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فشردگیِ آنان همراه با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کنندگان مختلف ، مورد بررسی قرار گرفتند. </w:t>
      </w:r>
      <w:r w:rsidR="00E70692">
        <w:rPr>
          <w:rFonts w:hint="cs"/>
          <w:rtl/>
          <w:lang w:bidi="fa-IR"/>
        </w:rPr>
        <w:t>تجزیه و تحلیلِ ساختارِ موّاج توده</w:t>
      </w:r>
      <w:r w:rsidR="00E70692">
        <w:rPr>
          <w:rtl/>
          <w:lang w:bidi="fa-IR"/>
        </w:rPr>
        <w:softHyphen/>
      </w:r>
      <w:r w:rsidR="00E70692">
        <w:rPr>
          <w:rFonts w:hint="cs"/>
          <w:rtl/>
          <w:lang w:bidi="fa-IR"/>
        </w:rPr>
        <w:t>ها با لخته</w:t>
      </w:r>
      <w:r w:rsidR="00E70692">
        <w:rPr>
          <w:rtl/>
          <w:lang w:bidi="fa-IR"/>
        </w:rPr>
        <w:softHyphen/>
      </w:r>
      <w:r w:rsidR="00E70692">
        <w:rPr>
          <w:rFonts w:hint="cs"/>
          <w:rtl/>
          <w:lang w:bidi="fa-IR"/>
        </w:rPr>
        <w:t>کنندگان ، نشان می</w:t>
      </w:r>
      <w:r w:rsidR="00E70692">
        <w:rPr>
          <w:rtl/>
          <w:lang w:bidi="fa-IR"/>
        </w:rPr>
        <w:softHyphen/>
      </w:r>
      <w:r w:rsidR="00E70692">
        <w:rPr>
          <w:rFonts w:hint="cs"/>
          <w:rtl/>
          <w:lang w:bidi="fa-IR"/>
        </w:rPr>
        <w:t xml:space="preserve">دهد مقادیر </w:t>
      </w:r>
      <w:r w:rsidR="00E70692">
        <w:rPr>
          <w:i/>
          <w:iCs/>
          <w:lang w:bidi="fa-IR"/>
        </w:rPr>
        <w:t>D</w:t>
      </w:r>
      <w:r w:rsidR="00E70692">
        <w:rPr>
          <w:i/>
          <w:iCs/>
          <w:vertAlign w:val="subscript"/>
          <w:lang w:bidi="fa-IR"/>
        </w:rPr>
        <w:t>f</w:t>
      </w:r>
      <w:r w:rsidR="00E70692">
        <w:rPr>
          <w:i/>
          <w:iCs/>
          <w:vertAlign w:val="subscript"/>
          <w:rtl/>
          <w:lang w:bidi="fa-IR"/>
        </w:rPr>
        <w:softHyphen/>
      </w:r>
      <w:r w:rsidR="00E70692">
        <w:rPr>
          <w:rFonts w:hint="cs"/>
          <w:i/>
          <w:iCs/>
          <w:vertAlign w:val="subscript"/>
          <w:rtl/>
          <w:lang w:bidi="fa-IR"/>
        </w:rPr>
        <w:t xml:space="preserve"> </w:t>
      </w:r>
      <w:r w:rsidR="00E70692">
        <w:rPr>
          <w:rFonts w:hint="cs"/>
          <w:i/>
          <w:iCs/>
          <w:rtl/>
          <w:lang w:bidi="fa-IR"/>
        </w:rPr>
        <w:t xml:space="preserve"> </w:t>
      </w:r>
      <w:r w:rsidR="00E70692">
        <w:rPr>
          <w:rFonts w:hint="cs"/>
          <w:rtl/>
          <w:lang w:bidi="fa-IR"/>
        </w:rPr>
        <w:t>توده</w:t>
      </w:r>
      <w:r w:rsidR="00E70692">
        <w:rPr>
          <w:rtl/>
          <w:lang w:bidi="fa-IR"/>
        </w:rPr>
        <w:softHyphen/>
      </w:r>
      <w:r w:rsidR="00E70692">
        <w:rPr>
          <w:rFonts w:hint="cs"/>
          <w:rtl/>
          <w:lang w:bidi="fa-IR"/>
        </w:rPr>
        <w:t>های جمع شده از ترتیب زیر پیروی می</w:t>
      </w:r>
      <w:r w:rsidR="00E70692">
        <w:rPr>
          <w:rtl/>
          <w:lang w:bidi="fa-IR"/>
        </w:rPr>
        <w:softHyphen/>
      </w:r>
      <w:r w:rsidR="00E70692">
        <w:rPr>
          <w:rFonts w:hint="cs"/>
          <w:rtl/>
          <w:lang w:bidi="fa-IR"/>
        </w:rPr>
        <w:t xml:space="preserve">کنند </w:t>
      </w:r>
      <w:r w:rsidR="00E70692" w:rsidRPr="00E70692">
        <w:rPr>
          <w:rFonts w:ascii="AdvGulliv-R" w:hAnsi="AdvGulliv-R" w:cs="AdvGulliv-R"/>
          <w:sz w:val="24"/>
          <w:szCs w:val="24"/>
        </w:rPr>
        <w:t>TiCl</w:t>
      </w:r>
      <w:r w:rsidR="00E70692" w:rsidRPr="00E70692">
        <w:rPr>
          <w:rFonts w:ascii="AdvGulliv-R" w:hAnsi="AdvGulliv-R" w:cs="AdvGulliv-R"/>
          <w:sz w:val="19"/>
          <w:szCs w:val="19"/>
        </w:rPr>
        <w:t xml:space="preserve">4 </w:t>
      </w:r>
      <w:r w:rsidR="00E70692">
        <w:rPr>
          <w:rFonts w:ascii="Arial" w:hAnsi="Arial" w:cs="Arial"/>
          <w:sz w:val="24"/>
          <w:szCs w:val="24"/>
        </w:rPr>
        <w:t>≈</w:t>
      </w:r>
      <w:r w:rsidR="00E70692" w:rsidRPr="00E70692">
        <w:rPr>
          <w:rFonts w:ascii="AdvP4C4E74" w:hAnsi="AdvP4C4E74" w:cs="AdvP4C4E74"/>
          <w:sz w:val="24"/>
          <w:szCs w:val="24"/>
        </w:rPr>
        <w:t xml:space="preserve"> </w:t>
      </w:r>
      <w:r w:rsidR="00E70692" w:rsidRPr="00E70692">
        <w:rPr>
          <w:rFonts w:ascii="AdvGulliv-R" w:hAnsi="AdvGulliv-R" w:cs="AdvGulliv-R"/>
          <w:sz w:val="24"/>
          <w:szCs w:val="24"/>
        </w:rPr>
        <w:t>FeCl</w:t>
      </w:r>
      <w:r w:rsidR="00E70692" w:rsidRPr="00E70692">
        <w:rPr>
          <w:rFonts w:ascii="AdvGulliv-R" w:hAnsi="AdvGulliv-R" w:cs="AdvGulliv-R"/>
          <w:sz w:val="19"/>
          <w:szCs w:val="19"/>
        </w:rPr>
        <w:t xml:space="preserve">3 </w:t>
      </w:r>
      <w:r w:rsidR="00E70692" w:rsidRPr="00E70692">
        <w:rPr>
          <w:rFonts w:ascii="AdvGulliv-R" w:hAnsi="AdvGulliv-R" w:cs="AdvGulliv-R"/>
          <w:sz w:val="24"/>
          <w:szCs w:val="24"/>
        </w:rPr>
        <w:t>&gt; Al</w:t>
      </w:r>
      <w:r w:rsidR="00E70692" w:rsidRPr="00E70692">
        <w:rPr>
          <w:rFonts w:ascii="AdvGulliv-R" w:hAnsi="AdvGulliv-R" w:cs="AdvGulliv-R"/>
          <w:sz w:val="19"/>
          <w:szCs w:val="19"/>
        </w:rPr>
        <w:t>2</w:t>
      </w:r>
      <w:r w:rsidR="00E70692" w:rsidRPr="00E70692">
        <w:rPr>
          <w:rFonts w:ascii="AdvGulliv-R" w:hAnsi="AdvGulliv-R" w:cs="AdvGulliv-R"/>
          <w:sz w:val="24"/>
          <w:szCs w:val="24"/>
        </w:rPr>
        <w:t>(SO</w:t>
      </w:r>
      <w:r w:rsidR="00E70692" w:rsidRPr="00E70692">
        <w:rPr>
          <w:rFonts w:ascii="AdvGulliv-R" w:hAnsi="AdvGulliv-R" w:cs="AdvGulliv-R"/>
          <w:sz w:val="19"/>
          <w:szCs w:val="19"/>
        </w:rPr>
        <w:t>4</w:t>
      </w:r>
      <w:r w:rsidR="00E70692" w:rsidRPr="00E70692">
        <w:rPr>
          <w:rFonts w:ascii="AdvGulliv-R" w:hAnsi="AdvGulliv-R" w:cs="AdvGulliv-R"/>
          <w:sz w:val="24"/>
          <w:szCs w:val="24"/>
        </w:rPr>
        <w:t>)</w:t>
      </w:r>
      <w:r w:rsidR="00E70692" w:rsidRPr="00E70692">
        <w:rPr>
          <w:rFonts w:ascii="AdvGulliv-R" w:hAnsi="AdvGulliv-R" w:cs="AdvGulliv-R"/>
          <w:sz w:val="19"/>
          <w:szCs w:val="19"/>
        </w:rPr>
        <w:t>3</w:t>
      </w:r>
      <w:r w:rsidR="00E70692">
        <w:rPr>
          <w:rFonts w:ascii="AdvGulliv-R" w:hAnsi="AdvGulliv-R" w:cstheme="minorBidi" w:hint="cs"/>
          <w:sz w:val="19"/>
          <w:szCs w:val="19"/>
          <w:rtl/>
          <w:lang w:bidi="fa-IR"/>
        </w:rPr>
        <w:t xml:space="preserve"> </w:t>
      </w:r>
      <w:r w:rsidR="00E70692">
        <w:rPr>
          <w:rFonts w:ascii="AdvGulliv-R" w:hAnsi="AdvGulliv-R" w:hint="cs"/>
          <w:rtl/>
          <w:lang w:bidi="fa-IR"/>
        </w:rPr>
        <w:t xml:space="preserve">. عموماً ، هر چه اندازۀ تودۀ تجمع یافته بزرگتر باشد ، ابعادِ مواج کوچکتر خواهند بود. </w:t>
      </w:r>
      <w:r w:rsidR="00A50D14">
        <w:rPr>
          <w:rFonts w:ascii="AdvGulliv-R" w:hAnsi="AdvGulliv-R" w:hint="cs"/>
          <w:rtl/>
          <w:lang w:bidi="fa-IR"/>
        </w:rPr>
        <w:t xml:space="preserve">بهرجهت، بدون در نظر گرفتنِ رشد تودۀ جمع شده  و فرآیند شکستن یا رشد مجدد ، </w:t>
      </w:r>
      <w:r w:rsidR="00A50D14">
        <w:rPr>
          <w:rFonts w:cs="Times New Roman"/>
          <w:lang w:bidi="fa-IR"/>
        </w:rPr>
        <w:t>TiCl</w:t>
      </w:r>
      <w:r w:rsidR="00A50D14">
        <w:rPr>
          <w:rFonts w:cs="Times New Roman"/>
          <w:vertAlign w:val="subscript"/>
          <w:lang w:bidi="fa-IR"/>
        </w:rPr>
        <w:t>4</w:t>
      </w:r>
      <w:r w:rsidR="00A50D14">
        <w:rPr>
          <w:rFonts w:cs="Times New Roman" w:hint="cs"/>
          <w:rtl/>
          <w:lang w:bidi="fa-IR"/>
        </w:rPr>
        <w:t xml:space="preserve"> </w:t>
      </w:r>
      <w:r w:rsidR="00A50D14">
        <w:rPr>
          <w:rFonts w:hint="cs"/>
          <w:rtl/>
          <w:lang w:bidi="fa-IR"/>
        </w:rPr>
        <w:t xml:space="preserve">و </w:t>
      </w:r>
      <w:r w:rsidR="00A50D14">
        <w:rPr>
          <w:lang w:bidi="fa-IR"/>
        </w:rPr>
        <w:t>FeCl</w:t>
      </w:r>
      <w:r w:rsidR="00A50D14">
        <w:rPr>
          <w:vertAlign w:val="subscript"/>
          <w:lang w:bidi="fa-IR"/>
        </w:rPr>
        <w:t>3</w:t>
      </w:r>
      <w:r w:rsidR="00A50D14">
        <w:rPr>
          <w:rFonts w:hint="cs"/>
          <w:rtl/>
          <w:lang w:bidi="fa-IR"/>
        </w:rPr>
        <w:t xml:space="preserve"> توده</w:t>
      </w:r>
      <w:r w:rsidR="00A50D14">
        <w:rPr>
          <w:rtl/>
          <w:lang w:bidi="fa-IR"/>
        </w:rPr>
        <w:softHyphen/>
      </w:r>
      <w:r w:rsidR="00A50D14">
        <w:rPr>
          <w:rFonts w:hint="cs"/>
          <w:rtl/>
          <w:lang w:bidi="fa-IR"/>
        </w:rPr>
        <w:t xml:space="preserve">هایی با مقادیر بیشتری از </w:t>
      </w:r>
      <w:r w:rsidR="00A50D14">
        <w:rPr>
          <w:i/>
          <w:iCs/>
          <w:lang w:bidi="fa-IR"/>
        </w:rPr>
        <w:t>D</w:t>
      </w:r>
      <w:r w:rsidR="00A50D14">
        <w:rPr>
          <w:i/>
          <w:iCs/>
          <w:lang w:bidi="fa-IR"/>
        </w:rPr>
        <w:softHyphen/>
      </w:r>
      <w:r w:rsidR="00A50D14">
        <w:rPr>
          <w:i/>
          <w:iCs/>
          <w:vertAlign w:val="subscript"/>
          <w:lang w:bidi="fa-IR"/>
        </w:rPr>
        <w:t>f</w:t>
      </w:r>
      <w:r w:rsidR="00A50D14">
        <w:rPr>
          <w:rFonts w:hint="cs"/>
          <w:i/>
          <w:iCs/>
          <w:rtl/>
          <w:lang w:bidi="fa-IR"/>
        </w:rPr>
        <w:t xml:space="preserve"> </w:t>
      </w:r>
      <w:r w:rsidR="00A50D14">
        <w:rPr>
          <w:rFonts w:hint="cs"/>
          <w:rtl/>
          <w:lang w:bidi="fa-IR"/>
        </w:rPr>
        <w:t xml:space="preserve">را نسبت </w:t>
      </w:r>
      <w:r w:rsidR="00A50D14">
        <w:rPr>
          <w:rFonts w:hint="cs"/>
          <w:rtl/>
          <w:lang w:bidi="fa-IR"/>
        </w:rPr>
        <w:lastRenderedPageBreak/>
        <w:t xml:space="preserve">به </w:t>
      </w:r>
      <w:r w:rsidR="00A50D14">
        <w:rPr>
          <w:lang w:bidi="fa-IR"/>
        </w:rPr>
        <w:t>Al</w:t>
      </w:r>
      <w:r w:rsidR="00A50D14">
        <w:rPr>
          <w:vertAlign w:val="subscript"/>
          <w:lang w:bidi="fa-IR"/>
        </w:rPr>
        <w:t>2</w:t>
      </w:r>
      <w:r w:rsidR="00A50D14">
        <w:rPr>
          <w:lang w:bidi="fa-IR"/>
        </w:rPr>
        <w:t>(SO</w:t>
      </w:r>
      <w:r w:rsidR="00A50D14">
        <w:rPr>
          <w:vertAlign w:val="subscript"/>
          <w:lang w:bidi="fa-IR"/>
        </w:rPr>
        <w:t>4</w:t>
      </w:r>
      <w:r w:rsidR="00A50D14">
        <w:rPr>
          <w:lang w:bidi="fa-IR"/>
        </w:rPr>
        <w:t>)</w:t>
      </w:r>
      <w:r w:rsidR="00A50D14">
        <w:rPr>
          <w:vertAlign w:val="subscript"/>
          <w:lang w:bidi="fa-IR"/>
        </w:rPr>
        <w:t>3</w:t>
      </w:r>
      <w:r w:rsidR="00A50D14">
        <w:rPr>
          <w:rFonts w:hint="cs"/>
          <w:rtl/>
          <w:lang w:bidi="fa-IR"/>
        </w:rPr>
        <w:t xml:space="preserve"> عرضه نموده ، اگرچه توده</w:t>
      </w:r>
      <w:r w:rsidR="00A50D14">
        <w:rPr>
          <w:rtl/>
          <w:lang w:bidi="fa-IR"/>
        </w:rPr>
        <w:softHyphen/>
      </w:r>
      <w:r w:rsidR="00A50D14">
        <w:rPr>
          <w:rFonts w:hint="cs"/>
          <w:rtl/>
          <w:lang w:bidi="fa-IR"/>
        </w:rPr>
        <w:t xml:space="preserve">هایِ تشکیل شده توسط </w:t>
      </w:r>
      <w:r w:rsidR="00A50D14">
        <w:rPr>
          <w:lang w:bidi="fa-IR"/>
        </w:rPr>
        <w:t>TiCl</w:t>
      </w:r>
      <w:r w:rsidR="00A50D14">
        <w:rPr>
          <w:vertAlign w:val="subscript"/>
          <w:lang w:bidi="fa-IR"/>
        </w:rPr>
        <w:t>4</w:t>
      </w:r>
      <w:r w:rsidR="00A50D14">
        <w:rPr>
          <w:rFonts w:hint="cs"/>
          <w:rtl/>
          <w:lang w:bidi="fa-IR"/>
        </w:rPr>
        <w:t xml:space="preserve"> و </w:t>
      </w:r>
      <w:r w:rsidR="00A50D14">
        <w:rPr>
          <w:lang w:bidi="fa-IR"/>
        </w:rPr>
        <w:t>FeCl</w:t>
      </w:r>
      <w:r w:rsidR="00A50D14">
        <w:rPr>
          <w:vertAlign w:val="subscript"/>
          <w:lang w:bidi="fa-IR"/>
        </w:rPr>
        <w:t>3</w:t>
      </w:r>
      <w:r w:rsidR="00A50D14">
        <w:rPr>
          <w:rFonts w:hint="cs"/>
          <w:rtl/>
          <w:lang w:bidi="fa-IR"/>
        </w:rPr>
        <w:t xml:space="preserve"> ، بزرگتر از انواعِ شکل گرفته بوسیلۀ </w:t>
      </w:r>
      <w:r w:rsidR="00A50D14">
        <w:rPr>
          <w:lang w:bidi="fa-IR"/>
        </w:rPr>
        <w:t>Al</w:t>
      </w:r>
      <w:r w:rsidR="00A50D14">
        <w:rPr>
          <w:vertAlign w:val="subscript"/>
          <w:lang w:bidi="fa-IR"/>
        </w:rPr>
        <w:t>2</w:t>
      </w:r>
      <w:r w:rsidR="00A50D14">
        <w:rPr>
          <w:lang w:bidi="fa-IR"/>
        </w:rPr>
        <w:t>(SO</w:t>
      </w:r>
      <w:r w:rsidR="00A50D14">
        <w:rPr>
          <w:vertAlign w:val="subscript"/>
          <w:lang w:bidi="fa-IR"/>
        </w:rPr>
        <w:t>4</w:t>
      </w:r>
      <w:r w:rsidR="00A50D14">
        <w:rPr>
          <w:lang w:bidi="fa-IR"/>
        </w:rPr>
        <w:t>)</w:t>
      </w:r>
      <w:r w:rsidR="00A50D14">
        <w:rPr>
          <w:vertAlign w:val="subscript"/>
          <w:lang w:bidi="fa-IR"/>
        </w:rPr>
        <w:t>3</w:t>
      </w:r>
      <w:r w:rsidR="00A50D14">
        <w:rPr>
          <w:rFonts w:hint="cs"/>
          <w:rtl/>
          <w:lang w:bidi="fa-IR"/>
        </w:rPr>
        <w:t xml:space="preserve"> بودند. </w:t>
      </w:r>
      <w:r w:rsidR="005B6316">
        <w:rPr>
          <w:rFonts w:hint="cs"/>
          <w:rtl/>
          <w:lang w:bidi="fa-IR"/>
        </w:rPr>
        <w:t>بر مبنایِ نتایج بدست آمده ، توده</w:t>
      </w:r>
      <w:r w:rsidR="005B6316">
        <w:rPr>
          <w:rtl/>
          <w:lang w:bidi="fa-IR"/>
        </w:rPr>
        <w:softHyphen/>
      </w:r>
      <w:r w:rsidR="005B6316">
        <w:rPr>
          <w:rFonts w:hint="cs"/>
          <w:rtl/>
          <w:lang w:bidi="fa-IR"/>
        </w:rPr>
        <w:t xml:space="preserve">های حاصل از </w:t>
      </w:r>
      <w:r w:rsidR="005B6316">
        <w:rPr>
          <w:rFonts w:cs="Times New Roman"/>
          <w:lang w:bidi="fa-IR"/>
        </w:rPr>
        <w:t>TiCl</w:t>
      </w:r>
      <w:r w:rsidR="005B6316">
        <w:rPr>
          <w:rFonts w:cs="Times New Roman"/>
          <w:vertAlign w:val="subscript"/>
          <w:lang w:bidi="fa-IR"/>
        </w:rPr>
        <w:t>4</w:t>
      </w:r>
      <w:r w:rsidR="005B6316">
        <w:rPr>
          <w:rFonts w:hint="cs"/>
          <w:rtl/>
          <w:lang w:bidi="fa-IR"/>
        </w:rPr>
        <w:t xml:space="preserve"> از نرخ رشد بالاتر، اندازه</w:t>
      </w:r>
      <w:r w:rsidR="005B6316">
        <w:rPr>
          <w:rtl/>
          <w:lang w:bidi="fa-IR"/>
        </w:rPr>
        <w:softHyphen/>
      </w:r>
      <w:r w:rsidR="005B6316">
        <w:rPr>
          <w:rFonts w:hint="cs"/>
          <w:rtl/>
          <w:lang w:bidi="fa-IR"/>
        </w:rPr>
        <w:t>ای بزرگتر و درجۀ فشردگیِ توده</w:t>
      </w:r>
      <w:r w:rsidR="005B6316">
        <w:rPr>
          <w:rtl/>
          <w:lang w:bidi="fa-IR"/>
        </w:rPr>
        <w:softHyphen/>
      </w:r>
      <w:r w:rsidR="005B6316">
        <w:rPr>
          <w:rFonts w:hint="cs"/>
          <w:rtl/>
          <w:lang w:bidi="fa-IR"/>
        </w:rPr>
        <w:t xml:space="preserve">ای بالاتری برخوردارند، که خود در عملکرد رسوبگذاری </w:t>
      </w:r>
      <w:r w:rsidR="007C453D">
        <w:rPr>
          <w:rFonts w:hint="cs"/>
          <w:rtl/>
          <w:lang w:bidi="fa-IR"/>
        </w:rPr>
        <w:t>، و فرآیندهای تشکیل توده و فیلتراسیون پس از فرآیند لخته</w:t>
      </w:r>
      <w:r w:rsidR="007C453D">
        <w:rPr>
          <w:rtl/>
          <w:lang w:bidi="fa-IR"/>
        </w:rPr>
        <w:softHyphen/>
      </w:r>
      <w:r w:rsidR="007C453D">
        <w:rPr>
          <w:rFonts w:hint="cs"/>
          <w:rtl/>
          <w:lang w:bidi="fa-IR"/>
        </w:rPr>
        <w:t xml:space="preserve">کنند / دلمه کننده از اهمیت بسیاری برخوردارند. </w:t>
      </w:r>
    </w:p>
    <w:p w:rsidR="00123665" w:rsidRDefault="00123665" w:rsidP="007C453D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</w:p>
    <w:p w:rsidR="001C3B1E" w:rsidRDefault="00123665" w:rsidP="001C3B1E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4.3.  رسوب کردن غشاء در فرآیندی پیوندی از دلمه کردن </w:t>
      </w:r>
      <w:r>
        <w:rPr>
          <w:rFonts w:cs="Times New Roman" w:hint="cs"/>
          <w:b/>
          <w:bCs/>
          <w:rtl/>
          <w:lang w:bidi="fa-IR"/>
        </w:rPr>
        <w:t>–</w:t>
      </w:r>
      <w:r>
        <w:rPr>
          <w:rFonts w:hint="cs"/>
          <w:b/>
          <w:bCs/>
          <w:rtl/>
          <w:lang w:bidi="fa-IR"/>
        </w:rPr>
        <w:t xml:space="preserve"> اولترافیلتراسیون </w:t>
      </w:r>
      <w:r>
        <w:rPr>
          <w:b/>
          <w:bCs/>
          <w:lang w:bidi="fa-IR"/>
        </w:rPr>
        <w:t>(C-UF)</w:t>
      </w:r>
    </w:p>
    <w:p w:rsidR="00123665" w:rsidRDefault="00123665" w:rsidP="001C3B1E">
      <w:pPr>
        <w:autoSpaceDE w:val="0"/>
        <w:autoSpaceDN w:val="0"/>
        <w:adjustRightInd w:val="0"/>
        <w:spacing w:line="240" w:lineRule="auto"/>
        <w:rPr>
          <w:rFonts w:ascii="AdvGulliv-R" w:hAnsi="AdvGulliv-R"/>
          <w:rtl/>
        </w:rPr>
      </w:pPr>
      <w:r>
        <w:rPr>
          <w:rFonts w:hint="cs"/>
          <w:rtl/>
          <w:lang w:bidi="fa-IR"/>
        </w:rPr>
        <w:t>انتشار مایع به بیرون ، پس از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شدن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، </w:t>
      </w:r>
      <w:r>
        <w:rPr>
          <w:lang w:bidi="fa-IR"/>
        </w:rPr>
        <w:t>FeCl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Al</w:t>
      </w:r>
      <w:r>
        <w:rPr>
          <w:vertAlign w:val="subscript"/>
          <w:lang w:bidi="fa-IR"/>
        </w:rPr>
        <w:t>2</w:t>
      </w:r>
      <w:r>
        <w:rPr>
          <w:lang w:bidi="fa-IR"/>
        </w:rPr>
        <w:t>(SO</w:t>
      </w:r>
      <w:r>
        <w:rPr>
          <w:vertAlign w:val="subscript"/>
          <w:lang w:bidi="fa-IR"/>
        </w:rPr>
        <w:t>4</w:t>
      </w:r>
      <w:r>
        <w:rPr>
          <w:lang w:bidi="fa-IR"/>
        </w:rPr>
        <w:t>)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 تحت دوزِ بهینه و شرایط </w:t>
      </w:r>
      <w:r>
        <w:rPr>
          <w:lang w:bidi="fa-IR"/>
        </w:rPr>
        <w:t>pH</w:t>
      </w:r>
      <w:r>
        <w:rPr>
          <w:rFonts w:hint="cs"/>
          <w:rtl/>
          <w:lang w:bidi="fa-IR"/>
        </w:rPr>
        <w:t xml:space="preserve">  محلول به عنوان آب مغذی برای اولترافیلتراسیون جهت برآورد کردن پتانسیل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رسوب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گذاری غشاء در آب بکار رفته مورد استفاه قرار گرفتند. </w:t>
      </w:r>
      <w:r w:rsidR="0043514C">
        <w:rPr>
          <w:rFonts w:hint="cs"/>
          <w:rtl/>
          <w:lang w:bidi="fa-IR"/>
        </w:rPr>
        <w:t>شکل 4. شارها و جریان</w:t>
      </w:r>
      <w:r w:rsidR="0043514C">
        <w:rPr>
          <w:rtl/>
          <w:lang w:bidi="fa-IR"/>
        </w:rPr>
        <w:softHyphen/>
      </w:r>
      <w:r w:rsidR="0043514C">
        <w:rPr>
          <w:rFonts w:hint="cs"/>
          <w:rtl/>
          <w:lang w:bidi="fa-IR"/>
        </w:rPr>
        <w:t>هایی نرمالیزه شده همراه با زمان فیلتراسیون نمایش می</w:t>
      </w:r>
      <w:r w:rsidR="0043514C">
        <w:rPr>
          <w:rtl/>
          <w:lang w:bidi="fa-IR"/>
        </w:rPr>
        <w:softHyphen/>
      </w:r>
      <w:r w:rsidR="0043514C">
        <w:rPr>
          <w:rFonts w:hint="cs"/>
          <w:rtl/>
          <w:lang w:bidi="fa-IR"/>
        </w:rPr>
        <w:t>دهد. این جریان</w:t>
      </w:r>
      <w:r w:rsidR="0043514C">
        <w:rPr>
          <w:rtl/>
          <w:lang w:bidi="fa-IR"/>
        </w:rPr>
        <w:softHyphen/>
      </w:r>
      <w:r w:rsidR="0043514C">
        <w:rPr>
          <w:rFonts w:hint="cs"/>
          <w:rtl/>
          <w:lang w:bidi="fa-IR"/>
        </w:rPr>
        <w:t>ها در اب</w:t>
      </w:r>
      <w:r w:rsidR="002B37D1">
        <w:rPr>
          <w:rFonts w:hint="cs"/>
          <w:rtl/>
          <w:lang w:bidi="fa-IR"/>
        </w:rPr>
        <w:t>ت</w:t>
      </w:r>
      <w:r w:rsidR="0043514C">
        <w:rPr>
          <w:rFonts w:hint="cs"/>
          <w:rtl/>
          <w:lang w:bidi="fa-IR"/>
        </w:rPr>
        <w:t>دا کاهشی شدید را نسبت به زمان در تمامی موارد نشان می</w:t>
      </w:r>
      <w:r w:rsidR="0043514C">
        <w:rPr>
          <w:rtl/>
          <w:lang w:bidi="fa-IR"/>
        </w:rPr>
        <w:softHyphen/>
      </w:r>
      <w:r w:rsidR="0043514C">
        <w:rPr>
          <w:rFonts w:hint="cs"/>
          <w:rtl/>
          <w:lang w:bidi="fa-IR"/>
        </w:rPr>
        <w:t>دهند ، و سپس نزولی در مقیاسِ کاهش</w:t>
      </w:r>
      <w:r w:rsidR="0043514C">
        <w:rPr>
          <w:rtl/>
          <w:lang w:bidi="fa-IR"/>
        </w:rPr>
        <w:softHyphen/>
      </w:r>
      <w:r w:rsidR="0043514C">
        <w:rPr>
          <w:rFonts w:hint="cs"/>
          <w:rtl/>
          <w:lang w:bidi="fa-IR"/>
        </w:rPr>
        <w:t xml:space="preserve">یافته قابل مشاهده است. </w:t>
      </w:r>
      <w:r w:rsidR="00C606CA">
        <w:rPr>
          <w:rFonts w:hint="cs"/>
          <w:rtl/>
          <w:lang w:bidi="fa-IR"/>
        </w:rPr>
        <w:t>تفاوتی مهم در تنوعِ شار را می</w:t>
      </w:r>
      <w:r w:rsidR="00C606CA">
        <w:rPr>
          <w:rtl/>
          <w:lang w:bidi="fa-IR"/>
        </w:rPr>
        <w:softHyphen/>
      </w:r>
      <w:r w:rsidR="00C606CA">
        <w:rPr>
          <w:rFonts w:hint="cs"/>
          <w:rtl/>
          <w:lang w:bidi="fa-IR"/>
        </w:rPr>
        <w:t>توان به هنگام تعلیقی که با لخته</w:t>
      </w:r>
      <w:r w:rsidR="00C606CA">
        <w:rPr>
          <w:rtl/>
          <w:lang w:bidi="fa-IR"/>
        </w:rPr>
        <w:softHyphen/>
      </w:r>
      <w:r w:rsidR="00C606CA">
        <w:rPr>
          <w:rFonts w:hint="cs"/>
          <w:rtl/>
          <w:lang w:bidi="fa-IR"/>
        </w:rPr>
        <w:t>کنندگان مختلف و قبل از عمل لخته شدن روی می</w:t>
      </w:r>
      <w:r w:rsidR="00C606CA">
        <w:rPr>
          <w:rtl/>
          <w:lang w:bidi="fa-IR"/>
        </w:rPr>
        <w:softHyphen/>
      </w:r>
      <w:r w:rsidR="00C606CA">
        <w:rPr>
          <w:rFonts w:hint="cs"/>
          <w:rtl/>
          <w:lang w:bidi="fa-IR"/>
        </w:rPr>
        <w:t xml:space="preserve">دهد، شاهد بود. </w:t>
      </w:r>
      <w:r w:rsidR="002B37D1">
        <w:rPr>
          <w:rFonts w:hint="cs"/>
          <w:rtl/>
          <w:lang w:bidi="fa-IR"/>
        </w:rPr>
        <w:t>این سه لخته</w:t>
      </w:r>
      <w:r w:rsidR="002B37D1">
        <w:rPr>
          <w:rtl/>
          <w:lang w:bidi="fa-IR"/>
        </w:rPr>
        <w:softHyphen/>
      </w:r>
      <w:r w:rsidR="002B37D1">
        <w:rPr>
          <w:rFonts w:hint="cs"/>
          <w:rtl/>
          <w:lang w:bidi="fa-IR"/>
        </w:rPr>
        <w:t>کننده در غشای مشخصی شارهای نفوذی را ایجاد می</w:t>
      </w:r>
      <w:r w:rsidR="002B37D1">
        <w:rPr>
          <w:rtl/>
          <w:lang w:bidi="fa-IR"/>
        </w:rPr>
        <w:softHyphen/>
      </w:r>
      <w:r w:rsidR="002B37D1">
        <w:rPr>
          <w:rFonts w:hint="cs"/>
          <w:rtl/>
          <w:lang w:bidi="fa-IR"/>
        </w:rPr>
        <w:t xml:space="preserve">کنند و نزول شدت شار یا جریان از ترتیب : </w:t>
      </w:r>
      <w:r w:rsidR="002B37D1" w:rsidRPr="002B37D1">
        <w:rPr>
          <w:rFonts w:ascii="AdvGulliv-R" w:hAnsi="AdvGulliv-R" w:cs="AdvGulliv-R"/>
          <w:sz w:val="26"/>
          <w:szCs w:val="26"/>
        </w:rPr>
        <w:t>Al</w:t>
      </w:r>
      <w:r w:rsidR="002B37D1" w:rsidRPr="002B37D1">
        <w:rPr>
          <w:rFonts w:ascii="AdvGulliv-R" w:hAnsi="AdvGulliv-R" w:cs="AdvGulliv-R"/>
          <w:sz w:val="21"/>
          <w:szCs w:val="21"/>
        </w:rPr>
        <w:t>2</w:t>
      </w:r>
      <w:r w:rsidR="002B37D1" w:rsidRPr="002B37D1">
        <w:rPr>
          <w:rFonts w:ascii="AdvGulliv-R" w:hAnsi="AdvGulliv-R" w:cs="AdvGulliv-R"/>
          <w:sz w:val="26"/>
          <w:szCs w:val="26"/>
        </w:rPr>
        <w:t>(SO</w:t>
      </w:r>
      <w:r w:rsidR="002B37D1" w:rsidRPr="002B37D1">
        <w:rPr>
          <w:rFonts w:ascii="AdvGulliv-R" w:hAnsi="AdvGulliv-R" w:cs="AdvGulliv-R"/>
          <w:sz w:val="21"/>
          <w:szCs w:val="21"/>
        </w:rPr>
        <w:t>4</w:t>
      </w:r>
      <w:r w:rsidR="002B37D1" w:rsidRPr="002B37D1">
        <w:rPr>
          <w:rFonts w:ascii="AdvGulliv-R" w:hAnsi="AdvGulliv-R" w:cs="AdvGulliv-R"/>
          <w:sz w:val="26"/>
          <w:szCs w:val="26"/>
        </w:rPr>
        <w:t>)</w:t>
      </w:r>
      <w:r w:rsidR="002B37D1" w:rsidRPr="002B37D1">
        <w:rPr>
          <w:rFonts w:ascii="AdvGulliv-R" w:hAnsi="AdvGulliv-R" w:cs="AdvGulliv-R"/>
          <w:sz w:val="21"/>
          <w:szCs w:val="21"/>
        </w:rPr>
        <w:t xml:space="preserve">3 </w:t>
      </w:r>
      <w:r w:rsidR="002B37D1" w:rsidRPr="002B37D1">
        <w:rPr>
          <w:rFonts w:ascii="AdvGulliv-R" w:hAnsi="AdvGulliv-R" w:cs="AdvGulliv-R"/>
          <w:sz w:val="26"/>
          <w:szCs w:val="26"/>
        </w:rPr>
        <w:t>&lt; FeCl</w:t>
      </w:r>
      <w:r w:rsidR="002B37D1" w:rsidRPr="002B37D1">
        <w:rPr>
          <w:rFonts w:ascii="AdvGulliv-R" w:hAnsi="AdvGulliv-R" w:cs="AdvGulliv-R"/>
          <w:sz w:val="21"/>
          <w:szCs w:val="21"/>
        </w:rPr>
        <w:t xml:space="preserve">3 </w:t>
      </w:r>
      <w:r w:rsidR="002B37D1" w:rsidRPr="002B37D1">
        <w:rPr>
          <w:rFonts w:ascii="AdvGulliv-R" w:hAnsi="AdvGulliv-R" w:cs="AdvGulliv-R"/>
          <w:sz w:val="26"/>
          <w:szCs w:val="26"/>
        </w:rPr>
        <w:t>&lt; TiCl</w:t>
      </w:r>
      <w:r w:rsidR="002B37D1" w:rsidRPr="002B37D1">
        <w:rPr>
          <w:rFonts w:ascii="AdvGulliv-R" w:hAnsi="AdvGulliv-R" w:cs="AdvGulliv-R"/>
          <w:sz w:val="21"/>
          <w:szCs w:val="21"/>
        </w:rPr>
        <w:t>4</w:t>
      </w:r>
      <w:r w:rsidR="002B37D1">
        <w:rPr>
          <w:rFonts w:ascii="AdvGulliv-R" w:hAnsi="AdvGulliv-R" w:cs="AdvGulliv-R" w:hint="cs"/>
          <w:sz w:val="21"/>
          <w:szCs w:val="21"/>
          <w:rtl/>
        </w:rPr>
        <w:t xml:space="preserve"> </w:t>
      </w:r>
      <w:r w:rsidR="002B37D1">
        <w:rPr>
          <w:rFonts w:ascii="AdvGulliv-R" w:hAnsi="AdvGulliv-R" w:hint="cs"/>
          <w:rtl/>
        </w:rPr>
        <w:t>پیروی می</w:t>
      </w:r>
      <w:r w:rsidR="002B37D1">
        <w:rPr>
          <w:rFonts w:ascii="AdvGulliv-R" w:hAnsi="AdvGulliv-R"/>
          <w:rtl/>
        </w:rPr>
        <w:softHyphen/>
      </w:r>
      <w:r w:rsidR="002B37D1">
        <w:rPr>
          <w:rFonts w:ascii="AdvGulliv-R" w:hAnsi="AdvGulliv-R" w:hint="cs"/>
          <w:rtl/>
        </w:rPr>
        <w:t xml:space="preserve">کند. </w:t>
      </w:r>
    </w:p>
    <w:p w:rsidR="002B37D1" w:rsidRDefault="002B37D1" w:rsidP="001C3B1E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  <w:r>
        <w:rPr>
          <w:rFonts w:ascii="AdvGulliv-R" w:hAnsi="AdvGulliv-R"/>
          <w:rtl/>
        </w:rPr>
        <w:tab/>
      </w:r>
      <w:r>
        <w:rPr>
          <w:rFonts w:ascii="AdvGulliv-R" w:hAnsi="AdvGulliv-R" w:hint="cs"/>
          <w:rtl/>
        </w:rPr>
        <w:t>ثابت شده است که خواص تودۀ جمع شده به گونه</w:t>
      </w:r>
      <w:r>
        <w:rPr>
          <w:rFonts w:ascii="AdvGulliv-R" w:hAnsi="AdvGulliv-R"/>
          <w:rtl/>
        </w:rPr>
        <w:softHyphen/>
      </w:r>
      <w:r>
        <w:rPr>
          <w:rFonts w:ascii="AdvGulliv-R" w:hAnsi="AdvGulliv-R" w:hint="cs"/>
          <w:rtl/>
        </w:rPr>
        <w:t xml:space="preserve">ای مشخص بر روی رسوبگذاری غشاء تأثیرگذار است. </w:t>
      </w:r>
      <w:r w:rsidR="00EE3E76">
        <w:rPr>
          <w:rFonts w:ascii="AdvGulliv-R" w:hAnsi="AdvGulliv-R" w:hint="cs"/>
          <w:rtl/>
        </w:rPr>
        <w:t>از آنجا که اندازۀ ذره بطو</w:t>
      </w:r>
      <w:r w:rsidR="00846D99">
        <w:rPr>
          <w:rFonts w:ascii="AdvGulliv-R" w:hAnsi="AdvGulliv-R" w:hint="cs"/>
          <w:rtl/>
        </w:rPr>
        <w:t>ر</w:t>
      </w:r>
      <w:r w:rsidR="00EE3E76">
        <w:rPr>
          <w:rFonts w:ascii="AdvGulliv-R" w:hAnsi="AdvGulliv-R" w:hint="cs"/>
          <w:rtl/>
        </w:rPr>
        <w:t xml:space="preserve"> معکوس با مقاومت </w:t>
      </w:r>
      <w:r w:rsidR="00EE3E76">
        <w:rPr>
          <w:rFonts w:ascii="AdvGulliv-R" w:hAnsi="AdvGulliv-R" w:hint="cs"/>
          <w:rtl/>
          <w:lang w:bidi="fa-IR"/>
        </w:rPr>
        <w:t xml:space="preserve">قالب یا کیک متناسب است ، نزول شار نتیجه  شده از </w:t>
      </w:r>
      <w:r w:rsidR="00EE3E76" w:rsidRPr="00EE3E76">
        <w:rPr>
          <w:rFonts w:cs="Times New Roman"/>
          <w:lang w:bidi="fa-IR"/>
        </w:rPr>
        <w:t>Al</w:t>
      </w:r>
      <w:r w:rsidR="00EE3E76" w:rsidRPr="00EE3E76">
        <w:rPr>
          <w:rFonts w:cs="Times New Roman"/>
          <w:vertAlign w:val="subscript"/>
          <w:lang w:bidi="fa-IR"/>
        </w:rPr>
        <w:t>2</w:t>
      </w:r>
      <w:r w:rsidR="00EE3E76" w:rsidRPr="00EE3E76">
        <w:rPr>
          <w:rFonts w:cs="Times New Roman"/>
          <w:lang w:bidi="fa-IR"/>
        </w:rPr>
        <w:t>(SO</w:t>
      </w:r>
      <w:r w:rsidR="00EE3E76" w:rsidRPr="00EE3E76">
        <w:rPr>
          <w:rFonts w:cs="Times New Roman"/>
          <w:vertAlign w:val="subscript"/>
          <w:lang w:bidi="fa-IR"/>
        </w:rPr>
        <w:t>4</w:t>
      </w:r>
      <w:r w:rsidR="00EE3E76" w:rsidRPr="00EE3E76">
        <w:rPr>
          <w:rFonts w:cs="Times New Roman"/>
          <w:lang w:bidi="fa-IR"/>
        </w:rPr>
        <w:t>)</w:t>
      </w:r>
      <w:r w:rsidR="00EE3E76" w:rsidRPr="00EE3E76">
        <w:rPr>
          <w:rFonts w:cs="Times New Roman"/>
          <w:vertAlign w:val="subscript"/>
          <w:lang w:bidi="fa-IR"/>
        </w:rPr>
        <w:t>3</w:t>
      </w:r>
      <w:r w:rsidR="00EE3E76">
        <w:rPr>
          <w:rFonts w:hint="cs"/>
          <w:rtl/>
          <w:lang w:bidi="fa-IR"/>
        </w:rPr>
        <w:t xml:space="preserve"> درمیان این سه لخته</w:t>
      </w:r>
      <w:r w:rsidR="00EE3E76">
        <w:rPr>
          <w:rtl/>
          <w:lang w:bidi="fa-IR"/>
        </w:rPr>
        <w:softHyphen/>
      </w:r>
      <w:r w:rsidR="00EE3E76">
        <w:rPr>
          <w:rFonts w:hint="cs"/>
          <w:rtl/>
          <w:lang w:bidi="fa-IR"/>
        </w:rPr>
        <w:t xml:space="preserve">کننده </w:t>
      </w:r>
      <w:r w:rsidR="00052E18">
        <w:rPr>
          <w:rFonts w:hint="cs"/>
          <w:rtl/>
          <w:lang w:bidi="fa-IR"/>
        </w:rPr>
        <w:t xml:space="preserve">به دلیل کوچک ترین ابعاد تودۀ جمع شده ، </w:t>
      </w:r>
      <w:r w:rsidR="00EE3E76">
        <w:rPr>
          <w:rFonts w:hint="cs"/>
          <w:rtl/>
          <w:lang w:bidi="fa-IR"/>
        </w:rPr>
        <w:t>شدیدترین آنان محسوب می</w:t>
      </w:r>
      <w:r w:rsidR="00EE3E76">
        <w:rPr>
          <w:rtl/>
          <w:lang w:bidi="fa-IR"/>
        </w:rPr>
        <w:softHyphen/>
      </w:r>
      <w:r w:rsidR="00EE3E76">
        <w:rPr>
          <w:rFonts w:hint="cs"/>
          <w:rtl/>
          <w:lang w:bidi="fa-IR"/>
        </w:rPr>
        <w:t xml:space="preserve">گردد. </w:t>
      </w:r>
      <w:r w:rsidR="00D77423">
        <w:rPr>
          <w:rFonts w:hint="cs"/>
          <w:rtl/>
          <w:lang w:bidi="fa-IR"/>
        </w:rPr>
        <w:t xml:space="preserve">(جدول 1) بهرطریق ، این با نتایج نشان داده شده در شکل 4. توافق ندارد. </w:t>
      </w:r>
      <w:r w:rsidR="00846D99">
        <w:rPr>
          <w:rFonts w:hint="cs"/>
          <w:rtl/>
          <w:lang w:bidi="fa-IR"/>
        </w:rPr>
        <w:t>همانگونه که توسط وَنگ و همکارانش بیان شد ، توده</w:t>
      </w:r>
      <w:r w:rsidR="00846D99">
        <w:rPr>
          <w:rtl/>
          <w:lang w:bidi="fa-IR"/>
        </w:rPr>
        <w:softHyphen/>
      </w:r>
      <w:r w:rsidR="00846D99">
        <w:rPr>
          <w:rFonts w:hint="cs"/>
          <w:rtl/>
          <w:lang w:bidi="fa-IR"/>
        </w:rPr>
        <w:t>های با مقادیر پایین</w:t>
      </w:r>
      <w:r w:rsidR="00846D99">
        <w:rPr>
          <w:rtl/>
          <w:lang w:bidi="fa-IR"/>
        </w:rPr>
        <w:softHyphen/>
      </w:r>
      <w:r w:rsidR="00846D99">
        <w:rPr>
          <w:rFonts w:hint="cs"/>
          <w:rtl/>
          <w:lang w:bidi="fa-IR"/>
        </w:rPr>
        <w:t xml:space="preserve">تر </w:t>
      </w:r>
      <w:r w:rsidR="00846D99">
        <w:rPr>
          <w:i/>
          <w:iCs/>
          <w:lang w:bidi="fa-IR"/>
        </w:rPr>
        <w:t>D</w:t>
      </w:r>
      <w:r w:rsidR="00846D99">
        <w:rPr>
          <w:i/>
          <w:iCs/>
          <w:vertAlign w:val="subscript"/>
          <w:lang w:bidi="fa-IR"/>
        </w:rPr>
        <w:t>f</w:t>
      </w:r>
      <w:r w:rsidR="00846D99">
        <w:rPr>
          <w:rFonts w:hint="cs"/>
          <w:i/>
          <w:iCs/>
          <w:rtl/>
          <w:lang w:bidi="fa-IR"/>
        </w:rPr>
        <w:t xml:space="preserve"> </w:t>
      </w:r>
      <w:r w:rsidR="00846D99">
        <w:rPr>
          <w:rFonts w:hint="cs"/>
          <w:rtl/>
          <w:lang w:bidi="fa-IR"/>
        </w:rPr>
        <w:t xml:space="preserve">مقاومت کمی تولید کرده و در نتیجه برای نفوذپذیری غشاء مفید هستند، در حالیکه انواع بهم فشرده شده با مقادیری بزرگتر </w:t>
      </w:r>
      <w:r w:rsidR="00846D99">
        <w:rPr>
          <w:i/>
          <w:iCs/>
          <w:lang w:bidi="fa-IR"/>
        </w:rPr>
        <w:t>D</w:t>
      </w:r>
      <w:r w:rsidR="00846D99">
        <w:rPr>
          <w:i/>
          <w:iCs/>
          <w:vertAlign w:val="subscript"/>
          <w:lang w:bidi="fa-IR"/>
        </w:rPr>
        <w:t>f</w:t>
      </w:r>
      <w:r w:rsidR="00846D99">
        <w:rPr>
          <w:rFonts w:hint="cs"/>
          <w:rtl/>
          <w:lang w:bidi="fa-IR"/>
        </w:rPr>
        <w:t xml:space="preserve"> به سطح مقاومتی بالا در حین اُالترافیلتراسیون منجر می</w:t>
      </w:r>
      <w:r w:rsidR="00846D99">
        <w:rPr>
          <w:rtl/>
          <w:lang w:bidi="fa-IR"/>
        </w:rPr>
        <w:softHyphen/>
      </w:r>
      <w:r w:rsidR="00846D99">
        <w:rPr>
          <w:rFonts w:hint="cs"/>
          <w:rtl/>
          <w:lang w:bidi="fa-IR"/>
        </w:rPr>
        <w:t xml:space="preserve">شود. در مقایسه با </w:t>
      </w:r>
      <w:r w:rsidR="00846D99">
        <w:rPr>
          <w:lang w:bidi="fa-IR"/>
        </w:rPr>
        <w:t>FeCl</w:t>
      </w:r>
      <w:r w:rsidR="00846D99">
        <w:rPr>
          <w:vertAlign w:val="subscript"/>
          <w:lang w:bidi="fa-IR"/>
        </w:rPr>
        <w:t>3</w:t>
      </w:r>
      <w:r w:rsidR="00846D99">
        <w:rPr>
          <w:rFonts w:hint="cs"/>
          <w:rtl/>
          <w:lang w:bidi="fa-IR"/>
        </w:rPr>
        <w:t xml:space="preserve"> و </w:t>
      </w:r>
      <w:r w:rsidR="00846D99">
        <w:rPr>
          <w:lang w:bidi="fa-IR"/>
        </w:rPr>
        <w:t>TiCl</w:t>
      </w:r>
      <w:r w:rsidR="00846D99">
        <w:rPr>
          <w:vertAlign w:val="subscript"/>
          <w:lang w:bidi="fa-IR"/>
        </w:rPr>
        <w:t>4</w:t>
      </w:r>
      <w:r w:rsidR="00846D99">
        <w:rPr>
          <w:rFonts w:hint="cs"/>
          <w:rtl/>
          <w:lang w:bidi="fa-IR"/>
        </w:rPr>
        <w:t xml:space="preserve"> ، لخته</w:t>
      </w:r>
      <w:r w:rsidR="00846D99">
        <w:rPr>
          <w:rtl/>
          <w:lang w:bidi="fa-IR"/>
        </w:rPr>
        <w:softHyphen/>
      </w:r>
      <w:r w:rsidR="00846D99">
        <w:rPr>
          <w:rFonts w:hint="cs"/>
          <w:rtl/>
          <w:lang w:bidi="fa-IR"/>
        </w:rPr>
        <w:t xml:space="preserve">کنندۀ </w:t>
      </w:r>
      <w:r w:rsidR="00846D99">
        <w:rPr>
          <w:lang w:bidi="fa-IR"/>
        </w:rPr>
        <w:t>Al</w:t>
      </w:r>
      <w:r w:rsidR="00846D99">
        <w:rPr>
          <w:vertAlign w:val="subscript"/>
          <w:lang w:bidi="fa-IR"/>
        </w:rPr>
        <w:t>2</w:t>
      </w:r>
      <w:r w:rsidR="00846D99">
        <w:rPr>
          <w:lang w:bidi="fa-IR"/>
        </w:rPr>
        <w:t>(SO</w:t>
      </w:r>
      <w:r w:rsidR="00846D99">
        <w:rPr>
          <w:vertAlign w:val="subscript"/>
          <w:lang w:bidi="fa-IR"/>
        </w:rPr>
        <w:t>4</w:t>
      </w:r>
      <w:r w:rsidR="00846D99">
        <w:rPr>
          <w:lang w:bidi="fa-IR"/>
        </w:rPr>
        <w:t>)</w:t>
      </w:r>
      <w:r w:rsidR="00846D99">
        <w:rPr>
          <w:vertAlign w:val="subscript"/>
          <w:lang w:bidi="fa-IR"/>
        </w:rPr>
        <w:t>3</w:t>
      </w:r>
      <w:r w:rsidR="00846D99">
        <w:rPr>
          <w:rFonts w:hint="cs"/>
          <w:rtl/>
          <w:lang w:bidi="fa-IR"/>
        </w:rPr>
        <w:t xml:space="preserve"> تولید توده</w:t>
      </w:r>
      <w:r w:rsidR="00846D99">
        <w:rPr>
          <w:rtl/>
          <w:lang w:bidi="fa-IR"/>
        </w:rPr>
        <w:softHyphen/>
      </w:r>
      <w:r w:rsidR="00846D99">
        <w:rPr>
          <w:rFonts w:hint="cs"/>
          <w:rtl/>
          <w:lang w:bidi="fa-IR"/>
        </w:rPr>
        <w:t xml:space="preserve">های مجتمعی با کمترین درجۀ فشردگی در با فرض کمترین مقدار </w:t>
      </w:r>
      <w:r w:rsidR="00846D99">
        <w:rPr>
          <w:i/>
          <w:iCs/>
          <w:lang w:bidi="fa-IR"/>
        </w:rPr>
        <w:t>D</w:t>
      </w:r>
      <w:r w:rsidR="00846D99">
        <w:rPr>
          <w:i/>
          <w:iCs/>
          <w:vertAlign w:val="subscript"/>
          <w:lang w:bidi="fa-IR"/>
        </w:rPr>
        <w:t>f</w:t>
      </w:r>
      <w:r w:rsidR="00846D99">
        <w:rPr>
          <w:rFonts w:hint="cs"/>
          <w:rtl/>
          <w:lang w:bidi="fa-IR"/>
        </w:rPr>
        <w:t xml:space="preserve"> می</w:t>
      </w:r>
      <w:r w:rsidR="00846D99">
        <w:rPr>
          <w:rtl/>
          <w:lang w:bidi="fa-IR"/>
        </w:rPr>
        <w:softHyphen/>
      </w:r>
      <w:r w:rsidR="003D0DDF">
        <w:rPr>
          <w:rFonts w:hint="cs"/>
          <w:rtl/>
          <w:lang w:bidi="fa-IR"/>
        </w:rPr>
        <w:t xml:space="preserve">نماید (جدول 1). بنابراین ، تجمعاتِ ساختاریافتۀ سست که توسط </w:t>
      </w:r>
      <w:r w:rsidR="00574A24">
        <w:rPr>
          <w:lang w:bidi="fa-IR"/>
        </w:rPr>
        <w:t>Al</w:t>
      </w:r>
      <w:r w:rsidR="00574A24">
        <w:rPr>
          <w:vertAlign w:val="subscript"/>
          <w:lang w:bidi="fa-IR"/>
        </w:rPr>
        <w:t>2</w:t>
      </w:r>
      <w:r w:rsidR="00574A24">
        <w:rPr>
          <w:lang w:bidi="fa-IR"/>
        </w:rPr>
        <w:t>(SO</w:t>
      </w:r>
      <w:r w:rsidR="00574A24">
        <w:rPr>
          <w:vertAlign w:val="subscript"/>
          <w:lang w:bidi="fa-IR"/>
        </w:rPr>
        <w:t>4</w:t>
      </w:r>
      <w:r w:rsidR="00574A24">
        <w:rPr>
          <w:lang w:bidi="fa-IR"/>
        </w:rPr>
        <w:t>)</w:t>
      </w:r>
      <w:r w:rsidR="00574A24">
        <w:rPr>
          <w:vertAlign w:val="subscript"/>
          <w:lang w:bidi="fa-IR"/>
        </w:rPr>
        <w:t>3</w:t>
      </w:r>
      <w:r w:rsidR="00574A24">
        <w:rPr>
          <w:rFonts w:hint="cs"/>
          <w:rtl/>
          <w:lang w:bidi="fa-IR"/>
        </w:rPr>
        <w:t xml:space="preserve"> که در واقع به کاهش رسوبگذاری غشایی کمک می</w:t>
      </w:r>
      <w:r w:rsidR="00574A24">
        <w:rPr>
          <w:rtl/>
          <w:lang w:bidi="fa-IR"/>
        </w:rPr>
        <w:softHyphen/>
      </w:r>
      <w:r w:rsidR="00574A24">
        <w:rPr>
          <w:rFonts w:hint="cs"/>
          <w:rtl/>
          <w:lang w:bidi="fa-IR"/>
        </w:rPr>
        <w:t>نماید ، شکل می</w:t>
      </w:r>
      <w:r w:rsidR="00574A24">
        <w:rPr>
          <w:rtl/>
          <w:lang w:bidi="fa-IR"/>
        </w:rPr>
        <w:softHyphen/>
      </w:r>
      <w:r w:rsidR="00574A24">
        <w:rPr>
          <w:rFonts w:hint="cs"/>
          <w:rtl/>
          <w:lang w:bidi="fa-IR"/>
        </w:rPr>
        <w:t xml:space="preserve">گیرند. </w:t>
      </w:r>
      <w:r w:rsidR="00A478F1">
        <w:rPr>
          <w:rFonts w:hint="cs"/>
          <w:rtl/>
          <w:lang w:bidi="fa-IR"/>
        </w:rPr>
        <w:t xml:space="preserve">شدیدترین نزول شار همراه با </w:t>
      </w:r>
      <w:r w:rsidR="00A478F1">
        <w:rPr>
          <w:lang w:bidi="fa-IR"/>
        </w:rPr>
        <w:t>TiCl</w:t>
      </w:r>
      <w:r w:rsidR="00A478F1">
        <w:rPr>
          <w:vertAlign w:val="subscript"/>
          <w:lang w:bidi="fa-IR"/>
        </w:rPr>
        <w:t>4</w:t>
      </w:r>
      <w:r w:rsidR="00A478F1">
        <w:rPr>
          <w:rFonts w:hint="cs"/>
          <w:rtl/>
          <w:lang w:bidi="fa-IR"/>
        </w:rPr>
        <w:t xml:space="preserve"> به عنوان یک از پیش لخته</w:t>
      </w:r>
      <w:r w:rsidR="00A478F1">
        <w:rPr>
          <w:rtl/>
          <w:lang w:bidi="fa-IR"/>
        </w:rPr>
        <w:softHyphen/>
      </w:r>
      <w:r w:rsidR="00A478F1">
        <w:rPr>
          <w:rFonts w:hint="cs"/>
          <w:rtl/>
          <w:lang w:bidi="fa-IR"/>
        </w:rPr>
        <w:t xml:space="preserve">کننده ، </w:t>
      </w:r>
      <w:r w:rsidR="00AC5E14">
        <w:rPr>
          <w:rFonts w:hint="cs"/>
          <w:rtl/>
          <w:lang w:bidi="fa-IR"/>
        </w:rPr>
        <w:t>که می</w:t>
      </w:r>
      <w:r w:rsidR="00AC5E14">
        <w:rPr>
          <w:rtl/>
          <w:lang w:bidi="fa-IR"/>
        </w:rPr>
        <w:softHyphen/>
      </w:r>
      <w:r w:rsidR="00AC5E14">
        <w:rPr>
          <w:rFonts w:hint="cs"/>
          <w:rtl/>
          <w:lang w:bidi="fa-IR"/>
        </w:rPr>
        <w:t>تواند به ضعیف</w:t>
      </w:r>
      <w:r w:rsidR="00AC5E14">
        <w:rPr>
          <w:rtl/>
          <w:lang w:bidi="fa-IR"/>
        </w:rPr>
        <w:softHyphen/>
      </w:r>
      <w:r w:rsidR="00AC5E14">
        <w:rPr>
          <w:rFonts w:hint="cs"/>
          <w:rtl/>
          <w:lang w:bidi="fa-IR"/>
        </w:rPr>
        <w:t>ترین توان تودۀ جمع شده نسبت داده شود ، رخ می</w:t>
      </w:r>
      <w:r w:rsidR="00AC5E14">
        <w:rPr>
          <w:rtl/>
          <w:lang w:bidi="fa-IR"/>
        </w:rPr>
        <w:softHyphen/>
      </w:r>
      <w:r w:rsidR="00AC5E14">
        <w:rPr>
          <w:rFonts w:hint="cs"/>
          <w:rtl/>
          <w:lang w:bidi="fa-IR"/>
        </w:rPr>
        <w:t>دهد. توده</w:t>
      </w:r>
      <w:r w:rsidR="00AC5E14">
        <w:rPr>
          <w:rtl/>
          <w:lang w:bidi="fa-IR"/>
        </w:rPr>
        <w:softHyphen/>
      </w:r>
      <w:r w:rsidR="00AC5E14">
        <w:rPr>
          <w:rFonts w:hint="cs"/>
          <w:rtl/>
          <w:lang w:bidi="fa-IR"/>
        </w:rPr>
        <w:t>های جمع شده با توانی ضعیف بیشتر احتمال دارد توسط جریان متلاطم و /  یا گرداب</w:t>
      </w:r>
      <w:r w:rsidR="00AC5E14">
        <w:rPr>
          <w:rtl/>
          <w:lang w:bidi="fa-IR"/>
        </w:rPr>
        <w:softHyphen/>
      </w:r>
      <w:r w:rsidR="00AC5E14">
        <w:rPr>
          <w:rFonts w:hint="cs"/>
          <w:rtl/>
          <w:lang w:bidi="fa-IR"/>
        </w:rPr>
        <w:t>های کوچکی در مقیاس میکروسکوپی در سیستم لخته</w:t>
      </w:r>
      <w:r w:rsidR="00AC5E14">
        <w:rPr>
          <w:rtl/>
          <w:lang w:bidi="fa-IR"/>
        </w:rPr>
        <w:softHyphen/>
      </w:r>
      <w:r w:rsidR="00AC5E14">
        <w:rPr>
          <w:rtl/>
          <w:lang w:bidi="fa-IR"/>
        </w:rPr>
        <w:softHyphen/>
      </w:r>
      <w:r w:rsidR="00AC5E14">
        <w:rPr>
          <w:rFonts w:hint="cs"/>
          <w:rtl/>
          <w:lang w:bidi="fa-IR"/>
        </w:rPr>
        <w:t xml:space="preserve">شونده نابود شوند و کسرهایی مجتمع شده را در آب مغذّی بر جای بگذارند. توده های پوسته پوسته شده تشکیل </w:t>
      </w:r>
      <w:r w:rsidR="005B56D8">
        <w:rPr>
          <w:rFonts w:hint="cs"/>
          <w:rtl/>
          <w:lang w:bidi="fa-IR"/>
        </w:rPr>
        <w:t>کیک یا قالبِ لایه لایه را ، که متعاقباً نزول شار را بدتر می</w:t>
      </w:r>
      <w:r w:rsidR="005B56D8">
        <w:rPr>
          <w:rtl/>
          <w:lang w:bidi="fa-IR"/>
        </w:rPr>
        <w:softHyphen/>
      </w:r>
      <w:r w:rsidR="005B56D8">
        <w:rPr>
          <w:rFonts w:hint="cs"/>
          <w:rtl/>
          <w:lang w:bidi="fa-IR"/>
        </w:rPr>
        <w:t>کنند ، به پیش می</w:t>
      </w:r>
      <w:r w:rsidR="005B56D8">
        <w:rPr>
          <w:rtl/>
          <w:lang w:bidi="fa-IR"/>
        </w:rPr>
        <w:softHyphen/>
      </w:r>
      <w:r w:rsidR="005B56D8">
        <w:rPr>
          <w:rFonts w:hint="cs"/>
          <w:rtl/>
          <w:lang w:bidi="fa-IR"/>
        </w:rPr>
        <w:t xml:space="preserve">برند. </w:t>
      </w:r>
      <w:r w:rsidR="003A612F">
        <w:rPr>
          <w:rFonts w:hint="cs"/>
          <w:rtl/>
          <w:lang w:bidi="fa-IR"/>
        </w:rPr>
        <w:t>بالاترین توانِ توده</w:t>
      </w:r>
      <w:r w:rsidR="003A612F">
        <w:rPr>
          <w:rtl/>
          <w:lang w:bidi="fa-IR"/>
        </w:rPr>
        <w:softHyphen/>
      </w:r>
      <w:r w:rsidR="003A612F">
        <w:rPr>
          <w:rFonts w:hint="cs"/>
          <w:rtl/>
          <w:lang w:bidi="fa-IR"/>
        </w:rPr>
        <w:t xml:space="preserve">های جمع شدۀ </w:t>
      </w:r>
      <w:r w:rsidR="003A612F">
        <w:rPr>
          <w:lang w:bidi="fa-IR"/>
        </w:rPr>
        <w:t>Al</w:t>
      </w:r>
      <w:r w:rsidR="003A612F">
        <w:rPr>
          <w:vertAlign w:val="subscript"/>
          <w:lang w:bidi="fa-IR"/>
        </w:rPr>
        <w:t>2</w:t>
      </w:r>
      <w:r w:rsidR="003A612F">
        <w:rPr>
          <w:lang w:bidi="fa-IR"/>
        </w:rPr>
        <w:t>(SO</w:t>
      </w:r>
      <w:r w:rsidR="003A612F">
        <w:rPr>
          <w:vertAlign w:val="subscript"/>
          <w:lang w:bidi="fa-IR"/>
        </w:rPr>
        <w:t>4)3</w:t>
      </w:r>
      <w:r w:rsidR="003A612F">
        <w:rPr>
          <w:rFonts w:hint="cs"/>
          <w:rtl/>
          <w:lang w:bidi="fa-IR"/>
        </w:rPr>
        <w:t xml:space="preserve"> ، خود دلیلی دیگر برای نزول کمترِ شارِ نرمالیزه می</w:t>
      </w:r>
      <w:r w:rsidR="003A612F">
        <w:rPr>
          <w:rtl/>
          <w:lang w:bidi="fa-IR"/>
        </w:rPr>
        <w:softHyphen/>
      </w:r>
      <w:r w:rsidR="003A612F">
        <w:rPr>
          <w:rFonts w:hint="cs"/>
          <w:rtl/>
          <w:lang w:bidi="fa-IR"/>
        </w:rPr>
        <w:t xml:space="preserve">باشد. </w:t>
      </w:r>
      <w:r w:rsidR="009C2B93">
        <w:rPr>
          <w:rFonts w:hint="cs"/>
          <w:rtl/>
          <w:lang w:bidi="fa-IR"/>
        </w:rPr>
        <w:t>شدت شارِ نفوذکننده به ظاهر با توالیِ توان توده</w:t>
      </w:r>
      <w:r w:rsidR="009C2B93">
        <w:rPr>
          <w:rtl/>
          <w:lang w:bidi="fa-IR"/>
        </w:rPr>
        <w:softHyphen/>
      </w:r>
      <w:r w:rsidR="009C2B93">
        <w:rPr>
          <w:rFonts w:hint="cs"/>
          <w:rtl/>
          <w:lang w:bidi="fa-IR"/>
        </w:rPr>
        <w:t xml:space="preserve"> جمع شده در کل همخوانی داشته ، و پایدار است . </w:t>
      </w:r>
    </w:p>
    <w:p w:rsidR="001C3B1E" w:rsidRDefault="001C3B1E" w:rsidP="009C2B93">
      <w:pPr>
        <w:autoSpaceDE w:val="0"/>
        <w:autoSpaceDN w:val="0"/>
        <w:adjustRightInd w:val="0"/>
        <w:spacing w:before="240" w:line="240" w:lineRule="auto"/>
        <w:rPr>
          <w:rtl/>
          <w:lang w:bidi="fa-IR"/>
        </w:rPr>
      </w:pPr>
      <w:r>
        <w:rPr>
          <w:noProof/>
        </w:rPr>
        <w:lastRenderedPageBreak/>
        <w:drawing>
          <wp:inline distT="0" distB="0" distL="0" distR="0">
            <wp:extent cx="6193790" cy="736139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7423" cy="763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B1E" w:rsidRDefault="001C3B1E" w:rsidP="001C3B1E">
      <w:pPr>
        <w:autoSpaceDE w:val="0"/>
        <w:autoSpaceDN w:val="0"/>
        <w:adjustRightInd w:val="0"/>
        <w:spacing w:before="240" w:line="240" w:lineRule="auto"/>
        <w:jc w:val="center"/>
        <w:rPr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جدول 1 . پارامترهای تودۀ جمع شدۀ انتخابی تحت شرایط دوز لخته</w:t>
      </w:r>
      <w:r>
        <w:rPr>
          <w:sz w:val="24"/>
          <w:szCs w:val="24"/>
          <w:rtl/>
          <w:lang w:bidi="fa-IR"/>
        </w:rPr>
        <w:softHyphen/>
      </w:r>
      <w:r>
        <w:rPr>
          <w:rFonts w:hint="cs"/>
          <w:sz w:val="24"/>
          <w:szCs w:val="24"/>
          <w:rtl/>
          <w:lang w:bidi="fa-IR"/>
        </w:rPr>
        <w:t xml:space="preserve">کنندۀ بهینه و </w:t>
      </w:r>
      <w:r>
        <w:rPr>
          <w:sz w:val="24"/>
          <w:szCs w:val="24"/>
          <w:lang w:bidi="fa-IR"/>
        </w:rPr>
        <w:t>pH</w:t>
      </w:r>
      <w:r>
        <w:rPr>
          <w:rFonts w:hint="cs"/>
          <w:rtl/>
          <w:lang w:bidi="fa-IR"/>
        </w:rPr>
        <w:t xml:space="preserve"> محلول</w:t>
      </w:r>
    </w:p>
    <w:p w:rsidR="00DF192A" w:rsidRDefault="00DF192A" w:rsidP="009C2B93">
      <w:pPr>
        <w:autoSpaceDE w:val="0"/>
        <w:autoSpaceDN w:val="0"/>
        <w:adjustRightInd w:val="0"/>
        <w:spacing w:before="240" w:line="240" w:lineRule="auto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>5.3  خصوصیات لجن رسوب</w:t>
      </w:r>
      <w:r>
        <w:rPr>
          <w:b/>
          <w:bCs/>
          <w:rtl/>
          <w:lang w:bidi="fa-IR"/>
        </w:rPr>
        <w:softHyphen/>
      </w:r>
      <w:r>
        <w:rPr>
          <w:rFonts w:hint="cs"/>
          <w:b/>
          <w:bCs/>
          <w:rtl/>
          <w:lang w:bidi="fa-IR"/>
        </w:rPr>
        <w:t xml:space="preserve">کرده </w:t>
      </w:r>
    </w:p>
    <w:p w:rsidR="00DF192A" w:rsidRDefault="00DF192A" w:rsidP="00DF192A">
      <w:pPr>
        <w:autoSpaceDE w:val="0"/>
        <w:autoSpaceDN w:val="0"/>
        <w:adjustRightInd w:val="0"/>
        <w:spacing w:line="240" w:lineRule="auto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1.5.3.  تجزیه و تحلیل ساختار بلورین </w:t>
      </w:r>
      <w:r>
        <w:rPr>
          <w:b/>
          <w:bCs/>
          <w:lang w:bidi="fa-IR"/>
        </w:rPr>
        <w:t>(XRD)</w:t>
      </w:r>
    </w:p>
    <w:p w:rsidR="00DF192A" w:rsidRDefault="00DF192A" w:rsidP="00DF192A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  <w:r>
        <w:rPr>
          <w:rFonts w:hint="cs"/>
          <w:rtl/>
          <w:lang w:bidi="fa-IR"/>
        </w:rPr>
        <w:t>برای به چرخۀ مجدد درآوردنِ لجن رسوب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کردۀ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، </w:t>
      </w:r>
      <w:r w:rsidRPr="00DF192A">
        <w:rPr>
          <w:rFonts w:hint="cs"/>
          <w:rtl/>
          <w:lang w:bidi="fa-IR"/>
        </w:rPr>
        <w:t>توده</w:t>
      </w:r>
      <w:r w:rsidRPr="00DF192A">
        <w:rPr>
          <w:rtl/>
          <w:lang w:bidi="fa-IR"/>
        </w:rPr>
        <w:softHyphen/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جمع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شدۀ تولیدی </w:t>
      </w:r>
      <w:r w:rsidR="009A08D6">
        <w:rPr>
          <w:rFonts w:hint="cs"/>
          <w:rtl/>
          <w:lang w:bidi="fa-IR"/>
        </w:rPr>
        <w:t>پس از آنکه لخته کردن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 w:rsidR="009A08D6">
        <w:rPr>
          <w:rFonts w:hint="cs"/>
          <w:rtl/>
          <w:lang w:bidi="fa-IR"/>
        </w:rPr>
        <w:t xml:space="preserve"> ، در دمای متفاوتی بین  </w:t>
      </w:r>
      <w:r w:rsidR="009A08D6">
        <w:rPr>
          <w:vertAlign w:val="superscript"/>
          <w:lang w:bidi="fa-IR"/>
        </w:rPr>
        <w:t>o</w:t>
      </w:r>
      <w:r w:rsidR="009A08D6">
        <w:rPr>
          <w:lang w:bidi="fa-IR"/>
        </w:rPr>
        <w:t>C</w:t>
      </w:r>
      <w:r w:rsidR="009A08D6">
        <w:rPr>
          <w:rFonts w:hint="cs"/>
          <w:rtl/>
          <w:lang w:bidi="fa-IR"/>
        </w:rPr>
        <w:t xml:space="preserve"> 200 و </w:t>
      </w:r>
      <w:r w:rsidR="009A08D6">
        <w:rPr>
          <w:vertAlign w:val="superscript"/>
          <w:lang w:bidi="fa-IR"/>
        </w:rPr>
        <w:t>o</w:t>
      </w:r>
      <w:r w:rsidR="009A08D6">
        <w:rPr>
          <w:lang w:bidi="fa-IR"/>
        </w:rPr>
        <w:t>C</w:t>
      </w:r>
      <w:r w:rsidR="009A08D6">
        <w:rPr>
          <w:rFonts w:hint="cs"/>
          <w:rtl/>
          <w:lang w:bidi="fa-IR"/>
        </w:rPr>
        <w:t xml:space="preserve">  1000 سوزانده می</w:t>
      </w:r>
      <w:r w:rsidR="009A08D6">
        <w:rPr>
          <w:rtl/>
          <w:lang w:bidi="fa-IR"/>
        </w:rPr>
        <w:softHyphen/>
      </w:r>
      <w:r w:rsidR="009A08D6">
        <w:rPr>
          <w:rFonts w:hint="cs"/>
          <w:rtl/>
          <w:lang w:bidi="fa-IR"/>
        </w:rPr>
        <w:t xml:space="preserve">شوند. </w:t>
      </w:r>
      <w:r w:rsidR="00FC15FA">
        <w:rPr>
          <w:rFonts w:hint="cs"/>
          <w:rtl/>
          <w:lang w:bidi="fa-IR"/>
        </w:rPr>
        <w:t>لجن سوزانده شده ، با افزایش درجه حرارت ، از سیاه به سفید می</w:t>
      </w:r>
      <w:r w:rsidR="00FC15FA">
        <w:rPr>
          <w:rtl/>
          <w:lang w:bidi="fa-IR"/>
        </w:rPr>
        <w:softHyphen/>
      </w:r>
      <w:r w:rsidR="00FC15FA">
        <w:rPr>
          <w:rFonts w:hint="cs"/>
          <w:rtl/>
          <w:lang w:bidi="fa-IR"/>
        </w:rPr>
        <w:t xml:space="preserve">گراید. رنگِ سیاه ممکن است به مادۀ آلیِ باقیمانده در دماهای پایین نسبت داده شود. </w:t>
      </w:r>
    </w:p>
    <w:p w:rsidR="007934B6" w:rsidRDefault="00FB4B76" w:rsidP="00874A5C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تصاویر گرفته شده توسط </w:t>
      </w:r>
      <w:r>
        <w:rPr>
          <w:lang w:bidi="fa-IR"/>
        </w:rPr>
        <w:t>XRD</w:t>
      </w:r>
      <w:r>
        <w:rPr>
          <w:rFonts w:hint="cs"/>
          <w:rtl/>
          <w:lang w:bidi="fa-IR"/>
        </w:rPr>
        <w:t xml:space="preserve"> برای شناساییِ ساختار بلورینِ ذرات پس از سوزانده شدن مورد تجزیه و تحلیل قرار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گیرند. </w:t>
      </w:r>
      <w:r w:rsidR="00514BFF">
        <w:rPr>
          <w:rFonts w:hint="cs"/>
          <w:rtl/>
          <w:lang w:bidi="fa-IR"/>
        </w:rPr>
        <w:t xml:space="preserve">تصویر </w:t>
      </w:r>
      <w:r w:rsidR="00514BFF">
        <w:rPr>
          <w:lang w:bidi="fa-IR"/>
        </w:rPr>
        <w:t>XRD</w:t>
      </w:r>
      <w:r w:rsidR="00514BFF">
        <w:rPr>
          <w:rFonts w:hint="cs"/>
          <w:rtl/>
          <w:lang w:bidi="fa-IR"/>
        </w:rPr>
        <w:t xml:space="preserve"> از نمونۀ </w:t>
      </w:r>
      <w:r w:rsidR="00514BFF">
        <w:rPr>
          <w:lang w:bidi="fa-IR"/>
        </w:rPr>
        <w:t>TiO</w:t>
      </w:r>
      <w:r w:rsidR="00514BFF">
        <w:rPr>
          <w:vertAlign w:val="subscript"/>
          <w:lang w:bidi="fa-IR"/>
        </w:rPr>
        <w:t>2</w:t>
      </w:r>
      <w:r w:rsidR="00514BFF">
        <w:rPr>
          <w:rFonts w:hint="cs"/>
          <w:vertAlign w:val="subscript"/>
          <w:rtl/>
          <w:lang w:bidi="fa-IR"/>
        </w:rPr>
        <w:t xml:space="preserve"> </w:t>
      </w:r>
      <w:r w:rsidR="00514BFF">
        <w:rPr>
          <w:rFonts w:hint="cs"/>
          <w:rtl/>
          <w:lang w:bidi="fa-IR"/>
        </w:rPr>
        <w:t xml:space="preserve"> </w:t>
      </w:r>
      <w:r w:rsidR="00514BFF">
        <w:rPr>
          <w:lang w:bidi="fa-IR"/>
        </w:rPr>
        <w:t>(P-25)</w:t>
      </w:r>
      <w:r w:rsidR="00514BFF">
        <w:rPr>
          <w:rFonts w:hint="cs"/>
          <w:rtl/>
          <w:lang w:bidi="fa-IR"/>
        </w:rPr>
        <w:t xml:space="preserve"> در دسترس ، همچنین برای مقایسه مورد بررسی قرار گرفت. همانگونه که در شکل 5.الف نشان داده شده ، ساختار ظاهری آناتاز را می</w:t>
      </w:r>
      <w:r w:rsidR="00514BFF">
        <w:rPr>
          <w:rtl/>
          <w:lang w:bidi="fa-IR"/>
        </w:rPr>
        <w:softHyphen/>
      </w:r>
      <w:r w:rsidR="00514BFF">
        <w:rPr>
          <w:rFonts w:hint="cs"/>
          <w:rtl/>
          <w:lang w:bidi="fa-IR"/>
        </w:rPr>
        <w:t xml:space="preserve">توان در  </w:t>
      </w:r>
      <w:r w:rsidR="00514BFF">
        <w:rPr>
          <w:vertAlign w:val="superscript"/>
          <w:lang w:bidi="fa-IR"/>
        </w:rPr>
        <w:t>o</w:t>
      </w:r>
      <w:r w:rsidR="00514BFF">
        <w:rPr>
          <w:lang w:bidi="fa-IR"/>
        </w:rPr>
        <w:t>C</w:t>
      </w:r>
      <w:r w:rsidR="00514BFF">
        <w:rPr>
          <w:rFonts w:hint="cs"/>
          <w:rtl/>
          <w:lang w:bidi="fa-IR"/>
        </w:rPr>
        <w:t xml:space="preserve"> 600 و </w:t>
      </w:r>
      <w:r w:rsidR="00514BFF">
        <w:rPr>
          <w:vertAlign w:val="superscript"/>
          <w:lang w:bidi="fa-IR"/>
        </w:rPr>
        <w:t>o</w:t>
      </w:r>
      <w:r w:rsidR="00514BFF">
        <w:rPr>
          <w:lang w:bidi="fa-IR"/>
        </w:rPr>
        <w:t>C</w:t>
      </w:r>
      <w:r w:rsidR="00514BFF">
        <w:rPr>
          <w:rFonts w:hint="cs"/>
          <w:rtl/>
          <w:lang w:bidi="fa-IR"/>
        </w:rPr>
        <w:t xml:space="preserve"> 800</w:t>
      </w:r>
      <w:r w:rsidR="00514BFF">
        <w:rPr>
          <w:rFonts w:cs="Cambria" w:hint="cs"/>
          <w:rtl/>
          <w:lang w:bidi="fa-IR"/>
        </w:rPr>
        <w:t xml:space="preserve"> </w:t>
      </w:r>
      <w:r w:rsidR="00514BFF">
        <w:rPr>
          <w:rFonts w:hint="cs"/>
          <w:rtl/>
          <w:lang w:bidi="fa-IR"/>
        </w:rPr>
        <w:t xml:space="preserve"> مشاهده نمود ،  در حالیکه در  </w:t>
      </w:r>
      <w:r w:rsidR="00514BFF">
        <w:rPr>
          <w:vertAlign w:val="superscript"/>
          <w:lang w:bidi="fa-IR"/>
        </w:rPr>
        <w:t>o</w:t>
      </w:r>
      <w:r w:rsidR="00514BFF">
        <w:rPr>
          <w:lang w:bidi="fa-IR"/>
        </w:rPr>
        <w:t>C</w:t>
      </w:r>
      <w:r w:rsidR="00514BFF">
        <w:rPr>
          <w:rFonts w:hint="cs"/>
          <w:rtl/>
          <w:lang w:bidi="fa-IR"/>
        </w:rPr>
        <w:t xml:space="preserve"> 1000 فاز یا مرحلۀ تبلور روتیل</w:t>
      </w:r>
      <w:r w:rsidR="00514BFF">
        <w:rPr>
          <w:rStyle w:val="FootnoteReference"/>
          <w:rtl/>
          <w:lang w:bidi="fa-IR"/>
        </w:rPr>
        <w:footnoteReference w:id="10"/>
      </w:r>
      <w:r w:rsidR="00514BFF">
        <w:rPr>
          <w:rFonts w:hint="cs"/>
          <w:rtl/>
          <w:lang w:bidi="fa-IR"/>
        </w:rPr>
        <w:t xml:space="preserve"> ظاهر می</w:t>
      </w:r>
      <w:r w:rsidR="00514BFF">
        <w:rPr>
          <w:rtl/>
          <w:lang w:bidi="fa-IR"/>
        </w:rPr>
        <w:softHyphen/>
      </w:r>
      <w:r w:rsidR="00514BFF">
        <w:rPr>
          <w:rFonts w:hint="cs"/>
          <w:rtl/>
          <w:lang w:bidi="fa-IR"/>
        </w:rPr>
        <w:t xml:space="preserve">شود. </w:t>
      </w:r>
      <w:r w:rsidR="00224C73">
        <w:rPr>
          <w:rFonts w:hint="cs"/>
          <w:rtl/>
          <w:lang w:bidi="fa-IR"/>
        </w:rPr>
        <w:t>ساختار بی</w:t>
      </w:r>
      <w:r w:rsidR="00224C73">
        <w:rPr>
          <w:rtl/>
          <w:lang w:bidi="fa-IR"/>
        </w:rPr>
        <w:softHyphen/>
      </w:r>
      <w:r w:rsidR="00224C73">
        <w:rPr>
          <w:rFonts w:hint="cs"/>
          <w:rtl/>
          <w:lang w:bidi="fa-IR"/>
        </w:rPr>
        <w:t xml:space="preserve">شکل مشاهده شده در زیر دمای </w:t>
      </w:r>
      <w:r w:rsidR="00224C73">
        <w:rPr>
          <w:vertAlign w:val="superscript"/>
          <w:lang w:bidi="fa-IR"/>
        </w:rPr>
        <w:t>o</w:t>
      </w:r>
      <w:r w:rsidR="00224C73">
        <w:rPr>
          <w:lang w:bidi="fa-IR"/>
        </w:rPr>
        <w:t>C</w:t>
      </w:r>
      <w:r w:rsidR="00224C73">
        <w:rPr>
          <w:rFonts w:hint="cs"/>
          <w:rtl/>
          <w:lang w:bidi="fa-IR"/>
        </w:rPr>
        <w:t xml:space="preserve"> 600 ممکن است به مادۀ آلیِ برجای مانده مرتبط باشد. </w:t>
      </w:r>
      <w:r w:rsidR="00224C73">
        <w:rPr>
          <w:lang w:bidi="fa-IR"/>
        </w:rPr>
        <w:t>P-</w:t>
      </w:r>
      <w:proofErr w:type="gramStart"/>
      <w:r w:rsidR="00224C73">
        <w:rPr>
          <w:lang w:bidi="fa-IR"/>
        </w:rPr>
        <w:t>25</w:t>
      </w:r>
      <w:r w:rsidR="00224C73">
        <w:rPr>
          <w:rFonts w:hint="cs"/>
          <w:rtl/>
          <w:lang w:bidi="fa-IR"/>
        </w:rPr>
        <w:t xml:space="preserve">  ،</w:t>
      </w:r>
      <w:proofErr w:type="gramEnd"/>
      <w:r w:rsidR="00224C73">
        <w:rPr>
          <w:rFonts w:hint="cs"/>
          <w:rtl/>
          <w:lang w:bidi="fa-IR"/>
        </w:rPr>
        <w:t xml:space="preserve"> مخلوط</w:t>
      </w:r>
      <w:r w:rsidR="00B76BFC">
        <w:rPr>
          <w:rFonts w:hint="cs"/>
          <w:rtl/>
          <w:lang w:bidi="fa-IR"/>
        </w:rPr>
        <w:t>ی از</w:t>
      </w:r>
      <w:r w:rsidR="00224C73">
        <w:rPr>
          <w:rFonts w:hint="cs"/>
          <w:rtl/>
          <w:lang w:bidi="fa-IR"/>
        </w:rPr>
        <w:t xml:space="preserve"> هر دو کانی آناتاز و روتیل </w:t>
      </w:r>
      <w:r w:rsidR="00224C73">
        <w:rPr>
          <w:lang w:bidi="fa-IR"/>
        </w:rPr>
        <w:t>TiO</w:t>
      </w:r>
      <w:r w:rsidR="00224C73">
        <w:rPr>
          <w:vertAlign w:val="subscript"/>
          <w:lang w:bidi="fa-IR"/>
        </w:rPr>
        <w:t>2</w:t>
      </w:r>
      <w:r w:rsidR="00224C73">
        <w:rPr>
          <w:rFonts w:hint="cs"/>
          <w:rtl/>
          <w:lang w:bidi="fa-IR"/>
        </w:rPr>
        <w:t xml:space="preserve"> </w:t>
      </w:r>
      <w:r w:rsidR="00B76BFC">
        <w:rPr>
          <w:rFonts w:hint="cs"/>
          <w:rtl/>
          <w:lang w:bidi="fa-IR"/>
        </w:rPr>
        <w:t xml:space="preserve">را </w:t>
      </w:r>
      <w:r w:rsidR="00224C73">
        <w:rPr>
          <w:rFonts w:hint="cs"/>
          <w:rtl/>
          <w:lang w:bidi="fa-IR"/>
        </w:rPr>
        <w:t xml:space="preserve">از خود نشان داد. </w:t>
      </w:r>
      <w:r w:rsidR="003118E2">
        <w:rPr>
          <w:lang w:bidi="fa-IR"/>
        </w:rPr>
        <w:t>TiO</w:t>
      </w:r>
      <w:r w:rsidR="003118E2">
        <w:rPr>
          <w:vertAlign w:val="subscript"/>
          <w:lang w:bidi="fa-IR"/>
        </w:rPr>
        <w:t>2</w:t>
      </w:r>
      <w:r w:rsidR="003118E2">
        <w:rPr>
          <w:rFonts w:hint="cs"/>
          <w:rtl/>
          <w:lang w:bidi="fa-IR"/>
        </w:rPr>
        <w:t xml:space="preserve"> همراه با ساختار آناتاز </w:t>
      </w:r>
      <w:r w:rsidR="00A424E4">
        <w:rPr>
          <w:rFonts w:hint="cs"/>
          <w:rtl/>
          <w:lang w:bidi="fa-IR"/>
        </w:rPr>
        <w:t>در مقایسه با روتیل و بروکیت ، عموماً به عنوان فعال</w:t>
      </w:r>
      <w:r w:rsidR="00A424E4">
        <w:rPr>
          <w:rtl/>
          <w:lang w:bidi="fa-IR"/>
        </w:rPr>
        <w:softHyphen/>
      </w:r>
      <w:r w:rsidR="00A424E4">
        <w:rPr>
          <w:rFonts w:hint="cs"/>
          <w:rtl/>
          <w:lang w:bidi="fa-IR"/>
        </w:rPr>
        <w:t xml:space="preserve">ترین و کارآمدترین فوتوکاتالیست پذیرفته شده </w:t>
      </w:r>
      <w:proofErr w:type="gramStart"/>
      <w:r w:rsidR="00A424E4">
        <w:rPr>
          <w:rFonts w:hint="cs"/>
          <w:rtl/>
          <w:lang w:bidi="fa-IR"/>
        </w:rPr>
        <w:t>است .</w:t>
      </w:r>
      <w:proofErr w:type="gramEnd"/>
      <w:r w:rsidR="00A424E4">
        <w:rPr>
          <w:rFonts w:hint="cs"/>
          <w:rtl/>
          <w:lang w:bidi="fa-IR"/>
        </w:rPr>
        <w:t xml:space="preserve"> </w:t>
      </w:r>
      <w:r w:rsidR="00B76BFC">
        <w:rPr>
          <w:rFonts w:hint="cs"/>
          <w:rtl/>
          <w:lang w:bidi="fa-IR"/>
        </w:rPr>
        <w:t>بنابراین ، انتظار می</w:t>
      </w:r>
      <w:r w:rsidR="00B76BFC">
        <w:rPr>
          <w:rtl/>
          <w:lang w:bidi="fa-IR"/>
        </w:rPr>
        <w:softHyphen/>
      </w:r>
      <w:r w:rsidR="00B76BFC">
        <w:rPr>
          <w:rFonts w:hint="cs"/>
          <w:rtl/>
          <w:lang w:bidi="fa-IR"/>
        </w:rPr>
        <w:t xml:space="preserve">رود ، </w:t>
      </w:r>
      <w:r w:rsidR="00B76BFC">
        <w:rPr>
          <w:lang w:bidi="fa-IR"/>
        </w:rPr>
        <w:t>TiO</w:t>
      </w:r>
      <w:r w:rsidR="00B76BFC">
        <w:rPr>
          <w:vertAlign w:val="subscript"/>
          <w:lang w:bidi="fa-IR"/>
        </w:rPr>
        <w:t>2</w:t>
      </w:r>
      <w:r w:rsidR="00A424E4">
        <w:rPr>
          <w:rFonts w:hint="cs"/>
          <w:rtl/>
          <w:lang w:bidi="fa-IR"/>
        </w:rPr>
        <w:t xml:space="preserve"> </w:t>
      </w:r>
      <w:r w:rsidR="00B76BFC">
        <w:rPr>
          <w:rFonts w:hint="cs"/>
          <w:rtl/>
          <w:lang w:bidi="fa-IR"/>
        </w:rPr>
        <w:t xml:space="preserve">بدست آمده در  </w:t>
      </w:r>
      <w:r w:rsidR="00B76BFC">
        <w:rPr>
          <w:vertAlign w:val="superscript"/>
          <w:lang w:bidi="fa-IR"/>
        </w:rPr>
        <w:t>o</w:t>
      </w:r>
      <w:r w:rsidR="00B76BFC">
        <w:rPr>
          <w:lang w:bidi="fa-IR"/>
        </w:rPr>
        <w:t>C</w:t>
      </w:r>
      <w:r w:rsidR="00B76BFC">
        <w:rPr>
          <w:rFonts w:hint="cs"/>
          <w:rtl/>
          <w:lang w:bidi="fa-IR"/>
        </w:rPr>
        <w:t xml:space="preserve"> 600 فوتوکاتالیستی کارآمد باشد ، </w:t>
      </w:r>
      <w:r w:rsidR="008771D7">
        <w:rPr>
          <w:rFonts w:hint="cs"/>
          <w:rtl/>
          <w:lang w:bidi="fa-IR"/>
        </w:rPr>
        <w:t xml:space="preserve">که این خود با تحقیقاتِ لی و همکارانش </w:t>
      </w:r>
      <w:r w:rsidR="008771D7">
        <w:rPr>
          <w:lang w:bidi="fa-IR"/>
        </w:rPr>
        <w:t>(Lee et al)</w:t>
      </w:r>
      <w:r w:rsidR="008771D7">
        <w:rPr>
          <w:rFonts w:hint="cs"/>
          <w:rtl/>
          <w:lang w:bidi="fa-IR"/>
        </w:rPr>
        <w:t xml:space="preserve"> ، و اوکور و همکاران </w:t>
      </w:r>
      <w:r w:rsidR="008771D7">
        <w:rPr>
          <w:lang w:bidi="fa-IR"/>
        </w:rPr>
        <w:t>(Okour et al.)</w:t>
      </w:r>
      <w:r w:rsidR="008771D7">
        <w:rPr>
          <w:rFonts w:hint="cs"/>
          <w:rtl/>
          <w:lang w:bidi="fa-IR"/>
        </w:rPr>
        <w:t xml:space="preserve"> تطبیق می</w:t>
      </w:r>
      <w:r w:rsidR="008771D7">
        <w:rPr>
          <w:rtl/>
          <w:lang w:bidi="fa-IR"/>
        </w:rPr>
        <w:softHyphen/>
      </w:r>
      <w:r w:rsidR="008771D7">
        <w:rPr>
          <w:rFonts w:hint="cs"/>
          <w:rtl/>
          <w:lang w:bidi="fa-IR"/>
        </w:rPr>
        <w:t xml:space="preserve">نماید. </w:t>
      </w:r>
      <w:r w:rsidR="009713B1">
        <w:rPr>
          <w:rFonts w:hint="cs"/>
          <w:rtl/>
          <w:lang w:bidi="fa-IR"/>
        </w:rPr>
        <w:t xml:space="preserve">در اینجا ، دمای </w:t>
      </w:r>
      <w:r w:rsidR="009713B1">
        <w:rPr>
          <w:vertAlign w:val="superscript"/>
          <w:lang w:bidi="fa-IR"/>
        </w:rPr>
        <w:t>o</w:t>
      </w:r>
      <w:r w:rsidR="009713B1">
        <w:rPr>
          <w:lang w:bidi="fa-IR"/>
        </w:rPr>
        <w:t>C</w:t>
      </w:r>
      <w:r w:rsidR="009713B1">
        <w:rPr>
          <w:rFonts w:hint="cs"/>
          <w:rtl/>
          <w:lang w:bidi="fa-IR"/>
        </w:rPr>
        <w:t xml:space="preserve"> 600 به عنوان مؤثرترین دما انتخاب شده و دارای انرژی لازم برای بازیابیِ فوتوکاتالیست از لجن رسوبی محسوب می</w:t>
      </w:r>
      <w:r w:rsidR="009713B1">
        <w:rPr>
          <w:rtl/>
          <w:lang w:bidi="fa-IR"/>
        </w:rPr>
        <w:softHyphen/>
      </w:r>
      <w:r w:rsidR="009713B1">
        <w:rPr>
          <w:rFonts w:hint="cs"/>
          <w:rtl/>
          <w:lang w:bidi="fa-IR"/>
        </w:rPr>
        <w:t>شود.</w:t>
      </w:r>
    </w:p>
    <w:p w:rsidR="00874A5C" w:rsidRDefault="00874A5C" w:rsidP="00874A5C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شکل 4. نیمرخ</w:t>
      </w:r>
      <w:r>
        <w:rPr>
          <w:sz w:val="24"/>
          <w:szCs w:val="24"/>
          <w:rtl/>
          <w:lang w:bidi="fa-IR"/>
        </w:rPr>
        <w:softHyphen/>
      </w:r>
      <w:r>
        <w:rPr>
          <w:rFonts w:hint="cs"/>
          <w:sz w:val="24"/>
          <w:szCs w:val="24"/>
          <w:rtl/>
          <w:lang w:bidi="fa-IR"/>
        </w:rPr>
        <w:t>های نرمالیزه شدۀ الترافیلتراسیون شار نفوذی همراه با لخته</w:t>
      </w:r>
      <w:r>
        <w:rPr>
          <w:sz w:val="24"/>
          <w:szCs w:val="24"/>
          <w:rtl/>
          <w:lang w:bidi="fa-IR"/>
        </w:rPr>
        <w:softHyphen/>
      </w:r>
      <w:r>
        <w:rPr>
          <w:rFonts w:hint="cs"/>
          <w:sz w:val="24"/>
          <w:szCs w:val="24"/>
          <w:rtl/>
          <w:lang w:bidi="fa-IR"/>
        </w:rPr>
        <w:t xml:space="preserve">کنندگان مختلف تحت شرایط دوزِ بهینه </w:t>
      </w:r>
    </w:p>
    <w:p w:rsidR="00874A5C" w:rsidRPr="00874A5C" w:rsidRDefault="00874A5C" w:rsidP="00874A5C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rtl/>
          <w:lang w:bidi="fa-IR"/>
        </w:rPr>
      </w:pPr>
    </w:p>
    <w:p w:rsidR="007934B6" w:rsidRDefault="00874A5C" w:rsidP="00874A5C">
      <w:pPr>
        <w:autoSpaceDE w:val="0"/>
        <w:autoSpaceDN w:val="0"/>
        <w:adjustRightInd w:val="0"/>
        <w:spacing w:line="240" w:lineRule="auto"/>
        <w:jc w:val="center"/>
        <w:rPr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166A9049" wp14:editId="112DFF63">
            <wp:extent cx="2743200" cy="2372965"/>
            <wp:effectExtent l="0" t="0" r="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194" cy="2400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4A5C" w:rsidRDefault="00874A5C" w:rsidP="00B76BFC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</w:p>
    <w:p w:rsidR="00874A5C" w:rsidRDefault="00874A5C" w:rsidP="00874A5C">
      <w:pPr>
        <w:autoSpaceDE w:val="0"/>
        <w:autoSpaceDN w:val="0"/>
        <w:adjustRightInd w:val="0"/>
        <w:spacing w:line="240" w:lineRule="auto"/>
        <w:jc w:val="center"/>
        <w:rPr>
          <w:rtl/>
          <w:lang w:bidi="fa-IR"/>
        </w:rPr>
      </w:pPr>
    </w:p>
    <w:p w:rsidR="007934B6" w:rsidRDefault="007934B6" w:rsidP="00B76BFC">
      <w:pPr>
        <w:autoSpaceDE w:val="0"/>
        <w:autoSpaceDN w:val="0"/>
        <w:adjustRightInd w:val="0"/>
        <w:spacing w:line="240" w:lineRule="auto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2.5.3 .          تجزیه و تحلیلِ حرارتی </w:t>
      </w:r>
      <w:r>
        <w:rPr>
          <w:b/>
          <w:bCs/>
          <w:lang w:bidi="fa-IR"/>
        </w:rPr>
        <w:t>(</w:t>
      </w:r>
      <w:r>
        <w:rPr>
          <w:b/>
          <w:bCs/>
          <w:i/>
          <w:iCs/>
          <w:lang w:bidi="fa-IR"/>
        </w:rPr>
        <w:t>TG/DSC</w:t>
      </w:r>
      <w:r>
        <w:rPr>
          <w:b/>
          <w:bCs/>
          <w:lang w:bidi="fa-IR"/>
        </w:rPr>
        <w:t>)</w:t>
      </w:r>
      <w:r>
        <w:rPr>
          <w:rFonts w:hint="cs"/>
          <w:b/>
          <w:bCs/>
          <w:rtl/>
          <w:lang w:bidi="fa-IR"/>
        </w:rPr>
        <w:t xml:space="preserve"> </w:t>
      </w:r>
    </w:p>
    <w:p w:rsidR="00FB4B76" w:rsidRDefault="007934B6" w:rsidP="0035554A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  <w:r>
        <w:rPr>
          <w:b/>
          <w:bCs/>
          <w:rtl/>
          <w:lang w:bidi="fa-IR"/>
        </w:rPr>
        <w:tab/>
      </w:r>
      <w:r>
        <w:rPr>
          <w:rFonts w:hint="cs"/>
          <w:rtl/>
          <w:lang w:bidi="fa-IR"/>
        </w:rPr>
        <w:t>دمانگاشت</w:t>
      </w:r>
      <w:r>
        <w:rPr>
          <w:rStyle w:val="FootnoteReference"/>
          <w:rtl/>
          <w:lang w:bidi="fa-IR"/>
        </w:rPr>
        <w:footnoteReference w:id="11"/>
      </w:r>
      <w:r>
        <w:rPr>
          <w:rFonts w:hint="cs"/>
          <w:rtl/>
          <w:lang w:bidi="fa-IR"/>
        </w:rPr>
        <w:t xml:space="preserve"> ثبت شده برای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تجمعیِ رسوب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کرده ، پس از </w:t>
      </w:r>
      <w:r w:rsidR="009A41D0">
        <w:rPr>
          <w:rFonts w:hint="cs"/>
          <w:rtl/>
          <w:lang w:bidi="fa-IR"/>
        </w:rPr>
        <w:t>لخته شدنِ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</w:t>
      </w:r>
      <w:r w:rsidR="009A41D0">
        <w:rPr>
          <w:rFonts w:hint="cs"/>
          <w:rtl/>
          <w:lang w:bidi="fa-IR"/>
        </w:rPr>
        <w:t xml:space="preserve"> ، در شکل 5.ب نمایش داده شده است . </w:t>
      </w:r>
      <w:r w:rsidR="009A41D0">
        <w:rPr>
          <w:rtl/>
          <w:lang w:bidi="fa-IR"/>
        </w:rPr>
        <w:tab/>
      </w:r>
      <w:r w:rsidR="009A41D0">
        <w:rPr>
          <w:rFonts w:hint="cs"/>
          <w:rtl/>
          <w:lang w:bidi="fa-IR"/>
        </w:rPr>
        <w:t xml:space="preserve">کاهشِ وزنی مستمر که بین 25 و </w:t>
      </w:r>
      <w:r w:rsidR="009A41D0">
        <w:rPr>
          <w:vertAlign w:val="superscript"/>
          <w:lang w:bidi="fa-IR"/>
        </w:rPr>
        <w:t>o</w:t>
      </w:r>
      <w:r w:rsidR="009A41D0">
        <w:rPr>
          <w:lang w:bidi="fa-IR"/>
        </w:rPr>
        <w:t>C</w:t>
      </w:r>
      <w:r w:rsidR="009A41D0">
        <w:rPr>
          <w:rFonts w:hint="cs"/>
          <w:rtl/>
          <w:lang w:bidi="fa-IR"/>
        </w:rPr>
        <w:t xml:space="preserve"> 557.39  توزیع و فراوانی دارد ، در طرح </w:t>
      </w:r>
      <w:r w:rsidR="009A41D0">
        <w:rPr>
          <w:lang w:bidi="fa-IR"/>
        </w:rPr>
        <w:t>TG</w:t>
      </w:r>
      <w:r w:rsidR="009A41D0">
        <w:rPr>
          <w:rFonts w:hint="cs"/>
          <w:rtl/>
          <w:lang w:bidi="fa-IR"/>
        </w:rPr>
        <w:t xml:space="preserve"> قابل رؤیت است. </w:t>
      </w:r>
      <w:r w:rsidR="0035554A">
        <w:rPr>
          <w:rFonts w:hint="cs"/>
          <w:rtl/>
          <w:lang w:bidi="fa-IR"/>
        </w:rPr>
        <w:t>عملیات حرارتی انجام شده بر روی لجن تا دمای</w:t>
      </w:r>
      <w:r w:rsidR="0035554A">
        <w:rPr>
          <w:vertAlign w:val="superscript"/>
          <w:lang w:bidi="fa-IR"/>
        </w:rPr>
        <w:t>o</w:t>
      </w:r>
      <w:r w:rsidR="0035554A">
        <w:rPr>
          <w:lang w:bidi="fa-IR"/>
        </w:rPr>
        <w:t>C</w:t>
      </w:r>
      <w:r w:rsidR="0035554A">
        <w:rPr>
          <w:rFonts w:hint="cs"/>
          <w:rtl/>
          <w:lang w:bidi="fa-IR"/>
        </w:rPr>
        <w:t xml:space="preserve">  153.77 اصولاً به از دست دادنِ محتویِ آب ( 16.65%) منجر می</w:t>
      </w:r>
      <w:r w:rsidR="0035554A">
        <w:rPr>
          <w:rtl/>
          <w:lang w:bidi="fa-IR"/>
        </w:rPr>
        <w:softHyphen/>
      </w:r>
      <w:r w:rsidR="0035554A">
        <w:rPr>
          <w:rFonts w:hint="cs"/>
          <w:rtl/>
          <w:lang w:bidi="fa-IR"/>
        </w:rPr>
        <w:t xml:space="preserve">شود ، در حالیکه این خود به  از بین بردنِ مادۀ آلی ( 12.67%) بین 153.77 و 493.06 و </w:t>
      </w:r>
      <w:r w:rsidR="0035554A">
        <w:rPr>
          <w:vertAlign w:val="superscript"/>
          <w:lang w:bidi="fa-IR"/>
        </w:rPr>
        <w:t>o</w:t>
      </w:r>
      <w:r w:rsidR="0035554A">
        <w:rPr>
          <w:lang w:bidi="fa-IR"/>
        </w:rPr>
        <w:t>C</w:t>
      </w:r>
      <w:r w:rsidR="0035554A">
        <w:rPr>
          <w:rFonts w:hint="cs"/>
          <w:rtl/>
          <w:lang w:bidi="fa-IR"/>
        </w:rPr>
        <w:t xml:space="preserve">  493.06 </w:t>
      </w:r>
      <w:r w:rsidR="00264CC1">
        <w:rPr>
          <w:rFonts w:hint="cs"/>
          <w:rtl/>
          <w:lang w:bidi="fa-IR"/>
        </w:rPr>
        <w:t>مربوط می</w:t>
      </w:r>
      <w:r w:rsidR="00264CC1">
        <w:rPr>
          <w:rtl/>
          <w:lang w:bidi="fa-IR"/>
        </w:rPr>
        <w:softHyphen/>
      </w:r>
      <w:r w:rsidR="00264CC1">
        <w:rPr>
          <w:rFonts w:hint="cs"/>
          <w:rtl/>
          <w:lang w:bidi="fa-IR"/>
        </w:rPr>
        <w:t xml:space="preserve">گردد. </w:t>
      </w:r>
      <w:r w:rsidR="005C4B93">
        <w:rPr>
          <w:rFonts w:hint="cs"/>
          <w:rtl/>
          <w:lang w:bidi="fa-IR"/>
        </w:rPr>
        <w:t xml:space="preserve">از دست دادنِ وزنی دیگر با درصد 0.9919 در دماهای 493.06- 557.39 درجۀ سانتیگراد ممکن است به دلیل رها شدنِ آب ساختاری رخ داده باشد. </w:t>
      </w:r>
    </w:p>
    <w:p w:rsidR="009D7B74" w:rsidRDefault="009D7B74" w:rsidP="00EB6AD5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منحنی </w:t>
      </w:r>
      <w:r>
        <w:rPr>
          <w:lang w:bidi="fa-IR"/>
        </w:rPr>
        <w:t>DSC</w:t>
      </w:r>
      <w:r>
        <w:rPr>
          <w:rFonts w:hint="cs"/>
          <w:rtl/>
          <w:lang w:bidi="fa-IR"/>
        </w:rPr>
        <w:t xml:space="preserve"> تهیه شده بر مبنای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تجمعیِ 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نشین شده ، در مکان مقایسه ، هموار بوده و هیچ قله یا نقطۀ اوجی به جز در  </w:t>
      </w:r>
      <w:r>
        <w:rPr>
          <w:vertAlign w:val="superscript"/>
          <w:lang w:bidi="fa-IR"/>
        </w:rPr>
        <w:t>o</w:t>
      </w:r>
      <w:r>
        <w:rPr>
          <w:lang w:bidi="fa-IR"/>
        </w:rPr>
        <w:t>C</w:t>
      </w:r>
      <w:r>
        <w:rPr>
          <w:rFonts w:hint="cs"/>
          <w:rtl/>
          <w:lang w:bidi="fa-IR"/>
        </w:rPr>
        <w:t xml:space="preserve"> 542.72  و </w:t>
      </w:r>
      <w:r>
        <w:rPr>
          <w:vertAlign w:val="superscript"/>
          <w:lang w:bidi="fa-IR"/>
        </w:rPr>
        <w:t>o</w:t>
      </w:r>
      <w:r>
        <w:rPr>
          <w:lang w:bidi="fa-IR"/>
        </w:rPr>
        <w:t>C</w:t>
      </w:r>
      <w:r>
        <w:rPr>
          <w:rFonts w:hint="cs"/>
          <w:rtl/>
          <w:lang w:bidi="fa-IR"/>
        </w:rPr>
        <w:t xml:space="preserve">  806.99  نداشته است. </w:t>
      </w:r>
      <w:r w:rsidR="00C36E7F">
        <w:rPr>
          <w:rFonts w:hint="cs"/>
          <w:rtl/>
          <w:lang w:bidi="fa-IR"/>
        </w:rPr>
        <w:t>دمای انتقالی مربوط به گذر فاز آناتاز به روتیل تقریباً و بر طبق بررسی</w:t>
      </w:r>
      <w:r w:rsidR="00C36E7F">
        <w:rPr>
          <w:rtl/>
          <w:lang w:bidi="fa-IR"/>
        </w:rPr>
        <w:softHyphen/>
      </w:r>
      <w:r w:rsidR="00C36E7F">
        <w:rPr>
          <w:rFonts w:hint="cs"/>
          <w:rtl/>
          <w:lang w:bidi="fa-IR"/>
        </w:rPr>
        <w:t xml:space="preserve">های لیائو و همکارانش </w:t>
      </w:r>
      <w:r w:rsidR="00C36E7F">
        <w:rPr>
          <w:lang w:bidi="fa-IR"/>
        </w:rPr>
        <w:t>(Liao et al.)</w:t>
      </w:r>
      <w:r w:rsidR="00C36E7F">
        <w:rPr>
          <w:rFonts w:hint="cs"/>
          <w:rtl/>
          <w:lang w:bidi="fa-IR"/>
        </w:rPr>
        <w:t xml:space="preserve"> ، </w:t>
      </w:r>
      <w:r w:rsidR="00C36E7F">
        <w:rPr>
          <w:vertAlign w:val="superscript"/>
          <w:lang w:bidi="fa-IR"/>
        </w:rPr>
        <w:t>o</w:t>
      </w:r>
      <w:r w:rsidR="00C36E7F">
        <w:rPr>
          <w:lang w:bidi="fa-IR"/>
        </w:rPr>
        <w:t>C</w:t>
      </w:r>
      <w:r w:rsidR="00C36E7F">
        <w:rPr>
          <w:rFonts w:hint="cs"/>
          <w:rtl/>
          <w:lang w:bidi="fa-IR"/>
        </w:rPr>
        <w:t xml:space="preserve"> 550 بود. </w:t>
      </w:r>
      <w:r w:rsidR="002D42CB">
        <w:rPr>
          <w:rFonts w:hint="cs"/>
          <w:rtl/>
          <w:lang w:bidi="fa-IR"/>
        </w:rPr>
        <w:t xml:space="preserve">هر چند، این انتقال بر طبق نتایج استخراج شده از تجزیه و تحلیل </w:t>
      </w:r>
      <w:r w:rsidR="002D42CB">
        <w:rPr>
          <w:lang w:bidi="fa-IR"/>
        </w:rPr>
        <w:t>XRD</w:t>
      </w:r>
      <w:r w:rsidR="002D42CB">
        <w:rPr>
          <w:rFonts w:hint="cs"/>
          <w:rtl/>
          <w:lang w:bidi="fa-IR"/>
        </w:rPr>
        <w:t xml:space="preserve"> تقریباً در  </w:t>
      </w:r>
      <w:r w:rsidR="002D42CB">
        <w:rPr>
          <w:vertAlign w:val="superscript"/>
          <w:lang w:bidi="fa-IR"/>
        </w:rPr>
        <w:t>o</w:t>
      </w:r>
      <w:r w:rsidR="002D42CB">
        <w:rPr>
          <w:lang w:bidi="fa-IR"/>
        </w:rPr>
        <w:t>C</w:t>
      </w:r>
      <w:r w:rsidR="002D42CB">
        <w:rPr>
          <w:rFonts w:hint="cs"/>
          <w:rtl/>
          <w:lang w:bidi="fa-IR"/>
        </w:rPr>
        <w:t xml:space="preserve"> 800  </w:t>
      </w:r>
      <w:r w:rsidR="000E22AA">
        <w:rPr>
          <w:rFonts w:hint="cs"/>
          <w:rtl/>
          <w:lang w:bidi="fa-IR"/>
        </w:rPr>
        <w:t>روی داده است (شکل 5.الف) و این به خوبی مربوط به نقطۀ اوج گرماگیر</w:t>
      </w:r>
      <w:r w:rsidR="000E22AA">
        <w:rPr>
          <w:rStyle w:val="FootnoteReference"/>
          <w:rtl/>
          <w:lang w:bidi="fa-IR"/>
        </w:rPr>
        <w:footnoteReference w:id="12"/>
      </w:r>
      <w:r w:rsidR="000E22AA">
        <w:rPr>
          <w:rFonts w:hint="cs"/>
          <w:rtl/>
          <w:lang w:bidi="fa-IR"/>
        </w:rPr>
        <w:t xml:space="preserve"> در </w:t>
      </w:r>
      <w:r w:rsidR="000E22AA">
        <w:rPr>
          <w:vertAlign w:val="superscript"/>
          <w:lang w:bidi="fa-IR"/>
        </w:rPr>
        <w:t>o</w:t>
      </w:r>
      <w:r w:rsidR="000E22AA">
        <w:rPr>
          <w:lang w:bidi="fa-IR"/>
        </w:rPr>
        <w:t>C</w:t>
      </w:r>
      <w:r w:rsidR="000E22AA">
        <w:rPr>
          <w:rFonts w:hint="cs"/>
          <w:rtl/>
          <w:lang w:bidi="fa-IR"/>
        </w:rPr>
        <w:t xml:space="preserve">  806.99 می</w:t>
      </w:r>
      <w:r w:rsidR="000E22AA">
        <w:rPr>
          <w:rtl/>
          <w:lang w:bidi="fa-IR"/>
        </w:rPr>
        <w:softHyphen/>
      </w:r>
      <w:r w:rsidR="000E22AA">
        <w:rPr>
          <w:rFonts w:hint="cs"/>
          <w:rtl/>
          <w:lang w:bidi="fa-IR"/>
        </w:rPr>
        <w:t xml:space="preserve">باشد. </w:t>
      </w:r>
      <w:r w:rsidR="00EB6AD5">
        <w:rPr>
          <w:rFonts w:hint="cs"/>
          <w:rtl/>
          <w:lang w:bidi="fa-IR"/>
        </w:rPr>
        <w:t xml:space="preserve">در مورد نقطۀ اوجِ در </w:t>
      </w:r>
      <w:r w:rsidR="00EB6AD5">
        <w:rPr>
          <w:vertAlign w:val="superscript"/>
          <w:lang w:bidi="fa-IR"/>
        </w:rPr>
        <w:t>o</w:t>
      </w:r>
      <w:r w:rsidR="00EB6AD5">
        <w:rPr>
          <w:lang w:bidi="fa-IR"/>
        </w:rPr>
        <w:t>C</w:t>
      </w:r>
      <w:r w:rsidR="00EB6AD5">
        <w:rPr>
          <w:rFonts w:hint="cs"/>
          <w:rtl/>
          <w:lang w:bidi="fa-IR"/>
        </w:rPr>
        <w:t xml:space="preserve"> 542.72  ، گمان بر این بود که نشانه</w:t>
      </w:r>
      <w:r w:rsidR="00EB6AD5">
        <w:rPr>
          <w:rtl/>
          <w:lang w:bidi="fa-IR"/>
        </w:rPr>
        <w:softHyphen/>
      </w:r>
      <w:r w:rsidR="00EB6AD5">
        <w:rPr>
          <w:rFonts w:hint="cs"/>
          <w:rtl/>
          <w:lang w:bidi="fa-IR"/>
        </w:rPr>
        <w:t>ای از انتقال و تبدیل از ساختارِ بی</w:t>
      </w:r>
      <w:r w:rsidR="00EB6AD5">
        <w:rPr>
          <w:rtl/>
          <w:lang w:bidi="fa-IR"/>
        </w:rPr>
        <w:softHyphen/>
      </w:r>
      <w:r w:rsidR="00EB6AD5">
        <w:rPr>
          <w:rFonts w:hint="cs"/>
          <w:rtl/>
          <w:lang w:bidi="fa-IR"/>
        </w:rPr>
        <w:t xml:space="preserve">شکل به مرحلۀ ظاهراً آناتاز از فاز </w:t>
      </w:r>
      <w:r w:rsidR="00EB6AD5">
        <w:rPr>
          <w:lang w:bidi="fa-IR"/>
        </w:rPr>
        <w:t>TiO</w:t>
      </w:r>
      <w:r w:rsidR="00EB6AD5">
        <w:rPr>
          <w:vertAlign w:val="subscript"/>
          <w:lang w:bidi="fa-IR"/>
        </w:rPr>
        <w:t>2</w:t>
      </w:r>
      <w:r w:rsidR="00EB6AD5">
        <w:rPr>
          <w:rFonts w:hint="cs"/>
          <w:rtl/>
          <w:lang w:bidi="fa-IR"/>
        </w:rPr>
        <w:t xml:space="preserve"> باشد . این یافته خود در توافق با وجود قطعیِ آناتاز </w:t>
      </w:r>
      <w:r w:rsidR="00EB6AD5">
        <w:rPr>
          <w:lang w:bidi="fa-IR"/>
        </w:rPr>
        <w:t>TiO</w:t>
      </w:r>
      <w:r w:rsidR="00EB6AD5">
        <w:rPr>
          <w:vertAlign w:val="subscript"/>
          <w:lang w:bidi="fa-IR"/>
        </w:rPr>
        <w:t>2</w:t>
      </w:r>
      <w:r w:rsidR="00EB6AD5">
        <w:rPr>
          <w:rFonts w:hint="cs"/>
          <w:rtl/>
          <w:lang w:bidi="fa-IR"/>
        </w:rPr>
        <w:t xml:space="preserve"> در دمای </w:t>
      </w:r>
      <w:r w:rsidR="00EB6AD5">
        <w:rPr>
          <w:vertAlign w:val="superscript"/>
          <w:lang w:bidi="fa-IR"/>
        </w:rPr>
        <w:t>o</w:t>
      </w:r>
      <w:r w:rsidR="00EB6AD5">
        <w:rPr>
          <w:lang w:bidi="fa-IR"/>
        </w:rPr>
        <w:t>C</w:t>
      </w:r>
      <w:r w:rsidR="00EB6AD5">
        <w:rPr>
          <w:rFonts w:hint="cs"/>
          <w:rtl/>
          <w:lang w:bidi="fa-IR"/>
        </w:rPr>
        <w:t xml:space="preserve"> 600 می</w:t>
      </w:r>
      <w:r w:rsidR="00EB6AD5">
        <w:rPr>
          <w:rtl/>
          <w:lang w:bidi="fa-IR"/>
        </w:rPr>
        <w:softHyphen/>
      </w:r>
      <w:r w:rsidR="00EB6AD5">
        <w:rPr>
          <w:rFonts w:hint="cs"/>
          <w:rtl/>
          <w:lang w:bidi="fa-IR"/>
        </w:rPr>
        <w:t xml:space="preserve">باشد که در شکل 5.الف نمایش داده شده است. </w:t>
      </w:r>
    </w:p>
    <w:p w:rsidR="000456D7" w:rsidRDefault="000456D7" w:rsidP="00EB6AD5">
      <w:pPr>
        <w:autoSpaceDE w:val="0"/>
        <w:autoSpaceDN w:val="0"/>
        <w:adjustRightInd w:val="0"/>
        <w:spacing w:line="240" w:lineRule="auto"/>
        <w:rPr>
          <w:rFonts w:hint="cs"/>
          <w:rtl/>
          <w:lang w:bidi="fa-IR"/>
        </w:rPr>
      </w:pPr>
    </w:p>
    <w:p w:rsidR="004C7CD3" w:rsidRDefault="004C7CD3" w:rsidP="00EB6AD5">
      <w:pPr>
        <w:autoSpaceDE w:val="0"/>
        <w:autoSpaceDN w:val="0"/>
        <w:adjustRightInd w:val="0"/>
        <w:spacing w:line="240" w:lineRule="auto"/>
        <w:rPr>
          <w:rFonts w:hint="cs"/>
          <w:rtl/>
          <w:lang w:bidi="fa-IR"/>
        </w:rPr>
      </w:pPr>
    </w:p>
    <w:p w:rsidR="004C7CD3" w:rsidRDefault="004C7CD3" w:rsidP="00EB6AD5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  <w:bookmarkStart w:id="0" w:name="_GoBack"/>
      <w:bookmarkEnd w:id="0"/>
    </w:p>
    <w:p w:rsidR="000456D7" w:rsidRDefault="000456D7" w:rsidP="00EB6AD5">
      <w:pPr>
        <w:autoSpaceDE w:val="0"/>
        <w:autoSpaceDN w:val="0"/>
        <w:adjustRightInd w:val="0"/>
        <w:spacing w:line="240" w:lineRule="auto"/>
        <w:rPr>
          <w:b/>
          <w:bCs/>
          <w:i/>
          <w:iCs/>
          <w:rtl/>
          <w:lang w:bidi="fa-IR"/>
        </w:rPr>
      </w:pPr>
      <w:r>
        <w:rPr>
          <w:rFonts w:hint="cs"/>
          <w:b/>
          <w:bCs/>
          <w:rtl/>
          <w:lang w:bidi="fa-IR"/>
        </w:rPr>
        <w:lastRenderedPageBreak/>
        <w:t xml:space="preserve">3.5.3 .  تجزیه و تحلیلِ </w:t>
      </w:r>
      <w:r>
        <w:rPr>
          <w:b/>
          <w:bCs/>
          <w:i/>
          <w:iCs/>
          <w:lang w:bidi="fa-IR"/>
        </w:rPr>
        <w:t>SEM</w:t>
      </w:r>
    </w:p>
    <w:p w:rsidR="00B90D50" w:rsidRDefault="000456D7" w:rsidP="007A30C4">
      <w:pPr>
        <w:autoSpaceDE w:val="0"/>
        <w:autoSpaceDN w:val="0"/>
        <w:adjustRightInd w:val="0"/>
        <w:spacing w:line="240" w:lineRule="auto"/>
        <w:rPr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همانطور که در بخش 1.5.3 یادآور شدیم ، دمای </w:t>
      </w:r>
      <w:r>
        <w:rPr>
          <w:vertAlign w:val="superscript"/>
          <w:lang w:bidi="fa-IR"/>
        </w:rPr>
        <w:t>o</w:t>
      </w:r>
      <w:r>
        <w:rPr>
          <w:lang w:bidi="fa-IR"/>
        </w:rPr>
        <w:t>C</w:t>
      </w:r>
      <w:r>
        <w:rPr>
          <w:rFonts w:hint="cs"/>
          <w:rtl/>
          <w:lang w:bidi="fa-IR"/>
        </w:rPr>
        <w:t xml:space="preserve">  600 به عنوان دمای بهینه برای سوزاندن انتخاب شده بود ، و </w:t>
      </w:r>
      <w:r>
        <w:rPr>
          <w:lang w:bidi="fa-IR"/>
        </w:rPr>
        <w:t>TiO</w:t>
      </w:r>
      <w:r>
        <w:rPr>
          <w:vertAlign w:val="subscript"/>
          <w:lang w:bidi="fa-IR"/>
        </w:rPr>
        <w:t>2</w:t>
      </w:r>
      <w:r>
        <w:rPr>
          <w:rFonts w:hint="cs"/>
          <w:rtl/>
          <w:lang w:bidi="fa-IR"/>
        </w:rPr>
        <w:t xml:space="preserve"> تولیدشده در این دما به عنوان </w:t>
      </w:r>
      <w:r>
        <w:rPr>
          <w:rFonts w:cs="Cambria" w:hint="cs"/>
          <w:rtl/>
          <w:lang w:bidi="fa-IR"/>
        </w:rPr>
        <w:t xml:space="preserve">" </w:t>
      </w:r>
      <w:r w:rsidR="00B90D50">
        <w:rPr>
          <w:rFonts w:hint="cs"/>
          <w:rtl/>
          <w:lang w:bidi="fa-IR"/>
        </w:rPr>
        <w:t xml:space="preserve">آنچنان که در تدارک </w:t>
      </w:r>
      <w:r w:rsidR="00B90D50">
        <w:rPr>
          <w:lang w:bidi="fa-IR"/>
        </w:rPr>
        <w:t>TiO</w:t>
      </w:r>
      <w:r w:rsidR="00B90D50">
        <w:rPr>
          <w:vertAlign w:val="subscript"/>
          <w:lang w:bidi="fa-IR"/>
        </w:rPr>
        <w:t>2</w:t>
      </w:r>
      <w:r w:rsidR="00B90D50">
        <w:rPr>
          <w:rFonts w:hint="cs"/>
          <w:rtl/>
          <w:lang w:bidi="fa-IR"/>
        </w:rPr>
        <w:t xml:space="preserve"> </w:t>
      </w:r>
      <w:r w:rsidR="00B90D50">
        <w:rPr>
          <w:rFonts w:cs="Cambria" w:hint="cs"/>
          <w:rtl/>
          <w:lang w:bidi="fa-IR"/>
        </w:rPr>
        <w:t xml:space="preserve">"  </w:t>
      </w:r>
      <w:r w:rsidR="00B90D50">
        <w:rPr>
          <w:rFonts w:hint="cs"/>
          <w:rtl/>
          <w:lang w:bidi="fa-IR"/>
        </w:rPr>
        <w:t>ارجاع می</w:t>
      </w:r>
      <w:r w:rsidR="00B90D50">
        <w:rPr>
          <w:rtl/>
          <w:lang w:bidi="fa-IR"/>
        </w:rPr>
        <w:softHyphen/>
      </w:r>
      <w:r w:rsidR="00B90D50">
        <w:rPr>
          <w:rFonts w:hint="cs"/>
          <w:rtl/>
          <w:lang w:bidi="fa-IR"/>
        </w:rPr>
        <w:t xml:space="preserve">گردد . تصاویر </w:t>
      </w:r>
      <w:r w:rsidR="00B90D50">
        <w:rPr>
          <w:lang w:bidi="fa-IR"/>
        </w:rPr>
        <w:t>SEM</w:t>
      </w:r>
      <w:r w:rsidR="00B90D50">
        <w:rPr>
          <w:rFonts w:hint="cs"/>
          <w:rtl/>
          <w:lang w:bidi="fa-IR"/>
        </w:rPr>
        <w:t xml:space="preserve"> از </w:t>
      </w:r>
      <w:r w:rsidR="00B90D50">
        <w:rPr>
          <w:lang w:bidi="fa-IR"/>
        </w:rPr>
        <w:t>TiO</w:t>
      </w:r>
      <w:r w:rsidR="00B90D50">
        <w:rPr>
          <w:vertAlign w:val="subscript"/>
          <w:lang w:bidi="fa-IR"/>
        </w:rPr>
        <w:t>2</w:t>
      </w:r>
      <w:r w:rsidR="00B90D50">
        <w:rPr>
          <w:rFonts w:hint="cs"/>
          <w:vertAlign w:val="subscript"/>
          <w:rtl/>
          <w:lang w:bidi="fa-IR"/>
        </w:rPr>
        <w:t xml:space="preserve"> </w:t>
      </w:r>
      <w:r w:rsidR="00B90D50">
        <w:rPr>
          <w:rFonts w:hint="cs"/>
          <w:rtl/>
          <w:lang w:bidi="fa-IR"/>
        </w:rPr>
        <w:t xml:space="preserve"> آنچنان که در تدارک و </w:t>
      </w:r>
      <w:r w:rsidR="00B90D50">
        <w:rPr>
          <w:lang w:bidi="fa-IR"/>
        </w:rPr>
        <w:t>P-25</w:t>
      </w:r>
      <w:r w:rsidR="00B90D50">
        <w:rPr>
          <w:rFonts w:hint="cs"/>
          <w:rtl/>
          <w:lang w:bidi="fa-IR"/>
        </w:rPr>
        <w:t xml:space="preserve"> با بزرگنمایی</w:t>
      </w:r>
      <w:r w:rsidR="00B90D50">
        <w:rPr>
          <w:rtl/>
          <w:lang w:bidi="fa-IR"/>
        </w:rPr>
        <w:softHyphen/>
      </w:r>
      <w:r w:rsidR="00B90D50">
        <w:rPr>
          <w:rFonts w:hint="cs"/>
          <w:rtl/>
          <w:lang w:bidi="fa-IR"/>
        </w:rPr>
        <w:t>های مختلف در شکل 6. نمایش داده  شده</w:t>
      </w:r>
      <w:r w:rsidR="00B90D50">
        <w:rPr>
          <w:rtl/>
          <w:lang w:bidi="fa-IR"/>
        </w:rPr>
        <w:softHyphen/>
      </w:r>
      <w:r w:rsidR="00B90D50">
        <w:rPr>
          <w:rFonts w:hint="cs"/>
          <w:rtl/>
          <w:lang w:bidi="fa-IR"/>
        </w:rPr>
        <w:t xml:space="preserve">اند. </w:t>
      </w:r>
      <w:r w:rsidR="00B90D50">
        <w:rPr>
          <w:lang w:bidi="fa-IR"/>
        </w:rPr>
        <w:t>TiO</w:t>
      </w:r>
      <w:r w:rsidR="00B90D50">
        <w:rPr>
          <w:vertAlign w:val="subscript"/>
          <w:lang w:bidi="fa-IR"/>
        </w:rPr>
        <w:t>2</w:t>
      </w:r>
      <w:r w:rsidR="00B90D50">
        <w:rPr>
          <w:rFonts w:hint="cs"/>
          <w:vertAlign w:val="subscript"/>
          <w:rtl/>
          <w:lang w:bidi="fa-IR"/>
        </w:rPr>
        <w:t xml:space="preserve"> </w:t>
      </w:r>
      <w:r w:rsidR="00B90D50">
        <w:rPr>
          <w:rFonts w:hint="cs"/>
          <w:rtl/>
          <w:lang w:bidi="fa-IR"/>
        </w:rPr>
        <w:t xml:space="preserve">حاصل از </w:t>
      </w:r>
      <w:r w:rsidR="00B90D50">
        <w:rPr>
          <w:lang w:bidi="fa-IR"/>
        </w:rPr>
        <w:t>P-25</w:t>
      </w:r>
      <w:r w:rsidR="00B90D50">
        <w:rPr>
          <w:rFonts w:hint="cs"/>
          <w:rtl/>
          <w:lang w:bidi="fa-IR"/>
        </w:rPr>
        <w:t xml:space="preserve"> ، تقریباً شکلی کروی داشته و تقریباً توزیع اندازه</w:t>
      </w:r>
      <w:r w:rsidR="00B90D50">
        <w:rPr>
          <w:vertAlign w:val="subscript"/>
          <w:rtl/>
          <w:lang w:bidi="fa-IR"/>
        </w:rPr>
        <w:softHyphen/>
      </w:r>
      <w:r w:rsidR="00B90D50">
        <w:rPr>
          <w:rtl/>
          <w:lang w:bidi="fa-IR"/>
        </w:rPr>
        <w:softHyphen/>
      </w:r>
      <w:r w:rsidR="00B90D50">
        <w:rPr>
          <w:rFonts w:hint="cs"/>
          <w:rtl/>
          <w:lang w:bidi="fa-IR"/>
        </w:rPr>
        <w:t xml:space="preserve">ای یکنواخت دارا بود </w:t>
      </w:r>
      <w:proofErr w:type="gramStart"/>
      <w:r w:rsidR="00B90D50">
        <w:rPr>
          <w:rFonts w:hint="cs"/>
          <w:rtl/>
          <w:lang w:bidi="fa-IR"/>
        </w:rPr>
        <w:t>( شکل</w:t>
      </w:r>
      <w:proofErr w:type="gramEnd"/>
      <w:r w:rsidR="00B90D50">
        <w:rPr>
          <w:rFonts w:hint="cs"/>
          <w:rtl/>
          <w:lang w:bidi="fa-IR"/>
        </w:rPr>
        <w:t xml:space="preserve"> 6.ج و د) . بهرطریق ، دربارۀ </w:t>
      </w:r>
      <w:r w:rsidR="00B90D50">
        <w:rPr>
          <w:lang w:bidi="fa-IR"/>
        </w:rPr>
        <w:t>TiO</w:t>
      </w:r>
      <w:r w:rsidR="00B90D50">
        <w:rPr>
          <w:vertAlign w:val="subscript"/>
          <w:lang w:bidi="fa-IR"/>
        </w:rPr>
        <w:t>2</w:t>
      </w:r>
      <w:r w:rsidR="00B90D50">
        <w:rPr>
          <w:rFonts w:hint="cs"/>
          <w:rtl/>
          <w:lang w:bidi="fa-IR"/>
        </w:rPr>
        <w:t xml:space="preserve"> در حین</w:t>
      </w:r>
      <w:r w:rsidR="00F96F42">
        <w:rPr>
          <w:rFonts w:hint="cs"/>
          <w:rtl/>
          <w:lang w:bidi="fa-IR"/>
        </w:rPr>
        <w:t>-</w:t>
      </w:r>
      <w:r w:rsidR="00B90D50">
        <w:rPr>
          <w:rFonts w:hint="cs"/>
          <w:rtl/>
          <w:lang w:bidi="fa-IR"/>
        </w:rPr>
        <w:t>تدارک</w:t>
      </w:r>
      <w:r w:rsidR="00B90D50">
        <w:rPr>
          <w:rStyle w:val="FootnoteReference"/>
          <w:rtl/>
          <w:lang w:bidi="fa-IR"/>
        </w:rPr>
        <w:footnoteReference w:id="13"/>
      </w:r>
      <w:r w:rsidR="00B90D50">
        <w:rPr>
          <w:rFonts w:hint="cs"/>
          <w:rtl/>
          <w:lang w:bidi="fa-IR"/>
        </w:rPr>
        <w:t xml:space="preserve"> ، ساختارِ نامنظمی مشاهده شد ( شکل 6.الف) ، که می</w:t>
      </w:r>
      <w:r w:rsidR="00B90D50">
        <w:rPr>
          <w:rtl/>
          <w:lang w:bidi="fa-IR"/>
        </w:rPr>
        <w:softHyphen/>
      </w:r>
      <w:r w:rsidR="00B90D50">
        <w:rPr>
          <w:rFonts w:hint="cs"/>
          <w:rtl/>
          <w:lang w:bidi="fa-IR"/>
        </w:rPr>
        <w:t>تواند به مقدار زیادِ ناخالصی</w:t>
      </w:r>
      <w:r w:rsidR="00B90D50">
        <w:rPr>
          <w:vertAlign w:val="subscript"/>
          <w:rtl/>
          <w:lang w:bidi="fa-IR"/>
        </w:rPr>
        <w:softHyphen/>
      </w:r>
      <w:r w:rsidR="00B90D50">
        <w:rPr>
          <w:rFonts w:hint="cs"/>
          <w:rtl/>
          <w:lang w:bidi="fa-IR"/>
        </w:rPr>
        <w:t xml:space="preserve">ها </w:t>
      </w:r>
      <w:r w:rsidR="00605631">
        <w:rPr>
          <w:rFonts w:hint="cs"/>
          <w:rtl/>
          <w:lang w:bidi="fa-IR"/>
        </w:rPr>
        <w:t xml:space="preserve">( بر حسب ترکیباتِ آلی ) یافت شده در رودخانۀ ژیائوکینگ </w:t>
      </w:r>
      <w:r w:rsidR="00B90D50">
        <w:rPr>
          <w:rFonts w:hint="cs"/>
          <w:rtl/>
          <w:lang w:bidi="fa-IR"/>
        </w:rPr>
        <w:t xml:space="preserve">مرتبط گردد. </w:t>
      </w:r>
      <w:r w:rsidR="00F96F42">
        <w:rPr>
          <w:rFonts w:hint="cs"/>
          <w:rtl/>
          <w:lang w:bidi="fa-IR"/>
        </w:rPr>
        <w:t xml:space="preserve">از تصاویر برداشت شدۀ </w:t>
      </w:r>
      <w:r w:rsidR="00F96F42">
        <w:rPr>
          <w:lang w:bidi="fa-IR"/>
        </w:rPr>
        <w:t>SEM</w:t>
      </w:r>
      <w:r w:rsidR="00F96F42">
        <w:rPr>
          <w:rFonts w:hint="cs"/>
          <w:rtl/>
          <w:lang w:bidi="fa-IR"/>
        </w:rPr>
        <w:t xml:space="preserve"> با بزرگنمایی </w:t>
      </w:r>
      <w:r w:rsidR="00F96F42">
        <w:rPr>
          <w:lang w:bidi="fa-IR"/>
        </w:rPr>
        <w:t>K</w:t>
      </w:r>
      <w:r w:rsidR="00F96F42">
        <w:rPr>
          <w:rFonts w:hint="cs"/>
          <w:rtl/>
          <w:lang w:bidi="fa-IR"/>
        </w:rPr>
        <w:t xml:space="preserve">  3.00 ( اشکال 6.ب و ج ) ، می</w:t>
      </w:r>
      <w:r w:rsidR="00F96F42">
        <w:rPr>
          <w:rtl/>
          <w:lang w:bidi="fa-IR"/>
        </w:rPr>
        <w:softHyphen/>
      </w:r>
      <w:r w:rsidR="00F96F42">
        <w:rPr>
          <w:rFonts w:hint="cs"/>
          <w:rtl/>
          <w:lang w:bidi="fa-IR"/>
        </w:rPr>
        <w:t>توان چنین برداشت نمود ، که ناخالصی</w:t>
      </w:r>
      <w:r w:rsidR="00F96F42">
        <w:rPr>
          <w:rtl/>
          <w:lang w:bidi="fa-IR"/>
        </w:rPr>
        <w:softHyphen/>
      </w:r>
      <w:r w:rsidR="00F96F42">
        <w:rPr>
          <w:rFonts w:hint="cs"/>
          <w:rtl/>
          <w:lang w:bidi="fa-IR"/>
        </w:rPr>
        <w:t xml:space="preserve">های چسبیده به سطح محلول از </w:t>
      </w:r>
      <w:r w:rsidR="00F96F42">
        <w:rPr>
          <w:lang w:bidi="fa-IR"/>
        </w:rPr>
        <w:t>TiO</w:t>
      </w:r>
      <w:r w:rsidR="00F96F42">
        <w:rPr>
          <w:vertAlign w:val="subscript"/>
          <w:lang w:bidi="fa-IR"/>
        </w:rPr>
        <w:t>2</w:t>
      </w:r>
      <w:r w:rsidR="00F96F42">
        <w:rPr>
          <w:rFonts w:hint="cs"/>
          <w:vertAlign w:val="subscript"/>
          <w:rtl/>
          <w:lang w:bidi="fa-IR"/>
        </w:rPr>
        <w:t xml:space="preserve"> </w:t>
      </w:r>
      <w:r w:rsidR="00F96F42">
        <w:rPr>
          <w:rFonts w:hint="cs"/>
          <w:rtl/>
          <w:lang w:bidi="fa-IR"/>
        </w:rPr>
        <w:t>در حین-تدارک ، به ظاهری خشن و ناهموار منتج می</w:t>
      </w:r>
      <w:r w:rsidR="00F96F42">
        <w:rPr>
          <w:rtl/>
          <w:lang w:bidi="fa-IR"/>
        </w:rPr>
        <w:softHyphen/>
      </w:r>
      <w:r w:rsidR="00F96F42">
        <w:rPr>
          <w:rFonts w:hint="cs"/>
          <w:rtl/>
          <w:lang w:bidi="fa-IR"/>
        </w:rPr>
        <w:t xml:space="preserve">شود . نسبتِ ناخالصی </w:t>
      </w:r>
      <w:r w:rsidR="007A30C4">
        <w:rPr>
          <w:rFonts w:hint="cs"/>
          <w:rtl/>
          <w:lang w:bidi="fa-IR"/>
        </w:rPr>
        <w:t xml:space="preserve">ذرات نانومتریک در </w:t>
      </w:r>
      <w:r w:rsidR="007A30C4">
        <w:rPr>
          <w:lang w:bidi="fa-IR"/>
        </w:rPr>
        <w:t>TiO</w:t>
      </w:r>
      <w:r w:rsidR="007A30C4">
        <w:rPr>
          <w:vertAlign w:val="subscript"/>
          <w:lang w:bidi="fa-IR"/>
        </w:rPr>
        <w:t>2</w:t>
      </w:r>
      <w:r w:rsidR="00F96F42">
        <w:rPr>
          <w:rFonts w:hint="cs"/>
          <w:rtl/>
          <w:lang w:bidi="fa-IR"/>
        </w:rPr>
        <w:t xml:space="preserve"> </w:t>
      </w:r>
      <w:r w:rsidR="007A30C4">
        <w:rPr>
          <w:rFonts w:hint="cs"/>
          <w:rtl/>
          <w:lang w:bidi="fa-IR"/>
        </w:rPr>
        <w:t>( آغشته به کربن و فسفر)که از آب زائد بدست آمده است ، همچنان که شون و همکارانش گزارش کردند ، تقریباً 20% بود .</w:t>
      </w:r>
    </w:p>
    <w:p w:rsidR="002F4482" w:rsidRDefault="002F4482" w:rsidP="007A30C4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</w:p>
    <w:p w:rsidR="000938EB" w:rsidRDefault="000938EB" w:rsidP="007A30C4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</w:p>
    <w:p w:rsidR="000938EB" w:rsidRPr="000938EB" w:rsidRDefault="000938EB" w:rsidP="000938EB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شکل 5. توده</w:t>
      </w:r>
      <w:r>
        <w:rPr>
          <w:sz w:val="24"/>
          <w:szCs w:val="24"/>
          <w:rtl/>
          <w:lang w:bidi="fa-IR"/>
        </w:rPr>
        <w:softHyphen/>
      </w:r>
      <w:r>
        <w:rPr>
          <w:rFonts w:hint="cs"/>
          <w:sz w:val="24"/>
          <w:szCs w:val="24"/>
          <w:rtl/>
          <w:lang w:bidi="fa-IR"/>
        </w:rPr>
        <w:t xml:space="preserve">های جمع شدۀ </w:t>
      </w:r>
      <w:r>
        <w:rPr>
          <w:sz w:val="24"/>
          <w:szCs w:val="24"/>
          <w:lang w:bidi="fa-IR"/>
        </w:rPr>
        <w:t>TiCl</w:t>
      </w:r>
      <w:r>
        <w:rPr>
          <w:sz w:val="24"/>
          <w:szCs w:val="24"/>
          <w:vertAlign w:val="subscript"/>
          <w:lang w:bidi="fa-IR"/>
        </w:rPr>
        <w:t>4</w:t>
      </w:r>
      <w:r>
        <w:rPr>
          <w:rFonts w:hint="cs"/>
          <w:sz w:val="24"/>
          <w:szCs w:val="24"/>
          <w:rtl/>
          <w:lang w:bidi="fa-IR"/>
        </w:rPr>
        <w:t xml:space="preserve"> ته نشین شده : (الف) تصویر </w:t>
      </w:r>
      <w:r>
        <w:rPr>
          <w:sz w:val="24"/>
          <w:szCs w:val="24"/>
          <w:lang w:bidi="fa-IR"/>
        </w:rPr>
        <w:t>XRD</w:t>
      </w:r>
      <w:r>
        <w:rPr>
          <w:rFonts w:hint="cs"/>
          <w:sz w:val="24"/>
          <w:szCs w:val="24"/>
          <w:rtl/>
          <w:lang w:bidi="fa-IR"/>
        </w:rPr>
        <w:t xml:space="preserve"> از ذرات پس از سوزاندن تحت شرایط حرارتیِ متفاوت ؛ (ب) تجزیه و تحلیل حرارتی ( </w:t>
      </w:r>
      <w:r>
        <w:rPr>
          <w:sz w:val="24"/>
          <w:szCs w:val="24"/>
          <w:lang w:bidi="fa-IR"/>
        </w:rPr>
        <w:t>TG</w:t>
      </w:r>
      <w:r>
        <w:rPr>
          <w:rFonts w:hint="cs"/>
          <w:sz w:val="24"/>
          <w:szCs w:val="24"/>
          <w:rtl/>
          <w:lang w:bidi="fa-IR"/>
        </w:rPr>
        <w:t xml:space="preserve"> : گراویمتری حرارتی ؛ </w:t>
      </w:r>
      <w:r>
        <w:rPr>
          <w:sz w:val="24"/>
          <w:szCs w:val="24"/>
          <w:lang w:bidi="fa-IR"/>
        </w:rPr>
        <w:t>DSC</w:t>
      </w:r>
      <w:r>
        <w:rPr>
          <w:rFonts w:hint="cs"/>
          <w:sz w:val="24"/>
          <w:szCs w:val="24"/>
          <w:rtl/>
          <w:lang w:bidi="fa-IR"/>
        </w:rPr>
        <w:t xml:space="preserve"> </w:t>
      </w:r>
      <w:r w:rsidR="00DD26A9">
        <w:rPr>
          <w:rFonts w:hint="cs"/>
          <w:sz w:val="24"/>
          <w:szCs w:val="24"/>
          <w:rtl/>
          <w:lang w:bidi="fa-IR"/>
        </w:rPr>
        <w:t>: اسکن و بررسی متفاوت کالوریمتر.</w:t>
      </w:r>
    </w:p>
    <w:p w:rsidR="000938EB" w:rsidRDefault="000938EB" w:rsidP="007A30C4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</w:p>
    <w:p w:rsidR="000938EB" w:rsidRDefault="000938EB" w:rsidP="000938EB">
      <w:pPr>
        <w:autoSpaceDE w:val="0"/>
        <w:autoSpaceDN w:val="0"/>
        <w:adjustRightInd w:val="0"/>
        <w:spacing w:line="240" w:lineRule="auto"/>
        <w:jc w:val="center"/>
        <w:rPr>
          <w:rtl/>
          <w:lang w:bidi="fa-IR"/>
        </w:rPr>
      </w:pPr>
      <w:r>
        <w:rPr>
          <w:rFonts w:hint="cs"/>
          <w:noProof/>
        </w:rPr>
        <w:lastRenderedPageBreak/>
        <w:drawing>
          <wp:inline distT="0" distB="0" distL="0" distR="0" wp14:anchorId="4763B6DD" wp14:editId="576B0437">
            <wp:extent cx="4792394" cy="6230112"/>
            <wp:effectExtent l="0" t="0" r="825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166" cy="62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8EB" w:rsidRDefault="000938EB" w:rsidP="007A30C4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</w:p>
    <w:p w:rsidR="000938EB" w:rsidRDefault="000938EB" w:rsidP="007A30C4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</w:p>
    <w:p w:rsidR="00B978C8" w:rsidRDefault="00B978C8" w:rsidP="007A30C4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</w:p>
    <w:p w:rsidR="00B978C8" w:rsidRDefault="00B978C8" w:rsidP="007A30C4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</w:p>
    <w:p w:rsidR="00B978C8" w:rsidRDefault="00B978C8" w:rsidP="00B978C8">
      <w:pPr>
        <w:autoSpaceDE w:val="0"/>
        <w:autoSpaceDN w:val="0"/>
        <w:adjustRightInd w:val="0"/>
        <w:spacing w:line="240" w:lineRule="auto"/>
        <w:jc w:val="center"/>
        <w:rPr>
          <w:rtl/>
          <w:lang w:bidi="fa-IR"/>
        </w:rPr>
      </w:pPr>
      <w:r>
        <w:rPr>
          <w:noProof/>
        </w:rPr>
        <w:lastRenderedPageBreak/>
        <w:drawing>
          <wp:inline distT="0" distB="0" distL="0" distR="0">
            <wp:extent cx="4516605" cy="3224784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541" cy="3229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8C8" w:rsidRDefault="00B978C8" w:rsidP="007A30C4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</w:p>
    <w:p w:rsidR="00B978C8" w:rsidRDefault="00B978C8" w:rsidP="00B978C8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 xml:space="preserve">شکل 6. تصاویر </w:t>
      </w:r>
      <w:r>
        <w:rPr>
          <w:sz w:val="24"/>
          <w:szCs w:val="24"/>
          <w:lang w:bidi="fa-IR"/>
        </w:rPr>
        <w:t>SEM</w:t>
      </w:r>
      <w:r>
        <w:rPr>
          <w:rFonts w:hint="cs"/>
          <w:sz w:val="24"/>
          <w:szCs w:val="24"/>
          <w:rtl/>
          <w:lang w:bidi="fa-IR"/>
        </w:rPr>
        <w:t xml:space="preserve"> از </w:t>
      </w:r>
      <w:r>
        <w:rPr>
          <w:sz w:val="24"/>
          <w:szCs w:val="24"/>
          <w:lang w:bidi="fa-IR"/>
        </w:rPr>
        <w:t>TiO</w:t>
      </w:r>
      <w:r>
        <w:rPr>
          <w:sz w:val="24"/>
          <w:szCs w:val="24"/>
          <w:vertAlign w:val="subscript"/>
          <w:lang w:bidi="fa-IR"/>
        </w:rPr>
        <w:t>2</w:t>
      </w:r>
      <w:r>
        <w:rPr>
          <w:rFonts w:hint="cs"/>
          <w:sz w:val="24"/>
          <w:szCs w:val="24"/>
          <w:rtl/>
          <w:lang w:bidi="fa-IR"/>
        </w:rPr>
        <w:t xml:space="preserve"> آماده در دسترس و </w:t>
      </w:r>
      <w:r>
        <w:rPr>
          <w:sz w:val="24"/>
          <w:szCs w:val="24"/>
          <w:lang w:bidi="fa-IR"/>
        </w:rPr>
        <w:t>TiO</w:t>
      </w:r>
      <w:r>
        <w:rPr>
          <w:sz w:val="24"/>
          <w:szCs w:val="24"/>
          <w:vertAlign w:val="subscript"/>
          <w:lang w:bidi="fa-IR"/>
        </w:rPr>
        <w:t>2</w:t>
      </w:r>
      <w:r>
        <w:rPr>
          <w:rFonts w:hint="cs"/>
          <w:sz w:val="24"/>
          <w:szCs w:val="24"/>
          <w:rtl/>
          <w:lang w:bidi="fa-IR"/>
        </w:rPr>
        <w:t xml:space="preserve"> </w:t>
      </w:r>
      <w:r>
        <w:rPr>
          <w:sz w:val="24"/>
          <w:szCs w:val="24"/>
          <w:lang w:bidi="fa-IR"/>
        </w:rPr>
        <w:t>P-25</w:t>
      </w:r>
      <w:r>
        <w:rPr>
          <w:rFonts w:hint="cs"/>
          <w:sz w:val="24"/>
          <w:szCs w:val="24"/>
          <w:rtl/>
          <w:lang w:bidi="fa-IR"/>
        </w:rPr>
        <w:t xml:space="preserve"> با بزرگنمایی</w:t>
      </w:r>
      <w:r>
        <w:rPr>
          <w:sz w:val="24"/>
          <w:szCs w:val="24"/>
          <w:rtl/>
          <w:lang w:bidi="fa-IR"/>
        </w:rPr>
        <w:softHyphen/>
      </w:r>
      <w:r>
        <w:rPr>
          <w:rFonts w:hint="cs"/>
          <w:sz w:val="24"/>
          <w:szCs w:val="24"/>
          <w:rtl/>
          <w:lang w:bidi="fa-IR"/>
        </w:rPr>
        <w:t xml:space="preserve">های مختلف : (الف) </w:t>
      </w:r>
      <w:r>
        <w:rPr>
          <w:sz w:val="24"/>
          <w:szCs w:val="24"/>
          <w:lang w:bidi="fa-IR"/>
        </w:rPr>
        <w:t>TiO</w:t>
      </w:r>
      <w:r>
        <w:rPr>
          <w:sz w:val="24"/>
          <w:szCs w:val="24"/>
          <w:vertAlign w:val="subscript"/>
          <w:lang w:bidi="fa-IR"/>
        </w:rPr>
        <w:t>2</w:t>
      </w:r>
      <w:r>
        <w:rPr>
          <w:rFonts w:hint="cs"/>
          <w:sz w:val="24"/>
          <w:szCs w:val="24"/>
          <w:rtl/>
          <w:lang w:bidi="fa-IR"/>
        </w:rPr>
        <w:t xml:space="preserve"> آماده در دسترس ،  </w:t>
      </w:r>
    </w:p>
    <w:p w:rsidR="00B978C8" w:rsidRPr="00B978C8" w:rsidRDefault="00B978C8" w:rsidP="00824201">
      <w:pPr>
        <w:autoSpaceDE w:val="0"/>
        <w:autoSpaceDN w:val="0"/>
        <w:adjustRightInd w:val="0"/>
        <w:spacing w:line="240" w:lineRule="auto"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100</w:t>
      </w:r>
      <w:r>
        <w:rPr>
          <w:sz w:val="24"/>
          <w:szCs w:val="24"/>
          <w:lang w:bidi="fa-IR"/>
        </w:rPr>
        <w:t>k</w:t>
      </w:r>
      <w:r>
        <w:rPr>
          <w:rFonts w:hint="cs"/>
          <w:sz w:val="24"/>
          <w:szCs w:val="24"/>
          <w:rtl/>
          <w:lang w:bidi="fa-IR"/>
        </w:rPr>
        <w:t xml:space="preserve">   ؛ (ب و ج) </w:t>
      </w:r>
      <w:r>
        <w:rPr>
          <w:sz w:val="24"/>
          <w:szCs w:val="24"/>
          <w:lang w:bidi="fa-IR"/>
        </w:rPr>
        <w:t>TiO</w:t>
      </w:r>
      <w:r>
        <w:rPr>
          <w:sz w:val="24"/>
          <w:szCs w:val="24"/>
          <w:vertAlign w:val="subscript"/>
          <w:lang w:bidi="fa-IR"/>
        </w:rPr>
        <w:t>2</w:t>
      </w:r>
      <w:r>
        <w:rPr>
          <w:rFonts w:hint="cs"/>
          <w:sz w:val="24"/>
          <w:szCs w:val="24"/>
          <w:rtl/>
          <w:lang w:bidi="fa-IR"/>
        </w:rPr>
        <w:t xml:space="preserve"> آماده در دسترس ، </w:t>
      </w:r>
      <w:r>
        <w:rPr>
          <w:sz w:val="24"/>
          <w:szCs w:val="24"/>
          <w:lang w:bidi="fa-IR"/>
        </w:rPr>
        <w:t>k</w:t>
      </w:r>
      <w:r>
        <w:rPr>
          <w:rFonts w:hint="cs"/>
          <w:sz w:val="24"/>
          <w:szCs w:val="24"/>
          <w:rtl/>
          <w:lang w:bidi="fa-IR"/>
        </w:rPr>
        <w:t xml:space="preserve"> 300 ؛ (د) </w:t>
      </w:r>
      <w:r>
        <w:rPr>
          <w:sz w:val="24"/>
          <w:szCs w:val="24"/>
          <w:lang w:bidi="fa-IR"/>
        </w:rPr>
        <w:t>TiO</w:t>
      </w:r>
      <w:r>
        <w:rPr>
          <w:sz w:val="24"/>
          <w:szCs w:val="24"/>
          <w:vertAlign w:val="subscript"/>
          <w:lang w:bidi="fa-IR"/>
        </w:rPr>
        <w:t>2</w:t>
      </w:r>
      <w:r>
        <w:rPr>
          <w:rFonts w:hint="cs"/>
          <w:sz w:val="24"/>
          <w:szCs w:val="24"/>
          <w:rtl/>
          <w:lang w:bidi="fa-IR"/>
        </w:rPr>
        <w:t xml:space="preserve"> </w:t>
      </w:r>
      <w:r>
        <w:rPr>
          <w:sz w:val="24"/>
          <w:szCs w:val="24"/>
          <w:lang w:bidi="fa-IR"/>
        </w:rPr>
        <w:t>P-25</w:t>
      </w:r>
      <w:r>
        <w:rPr>
          <w:rFonts w:hint="cs"/>
          <w:sz w:val="24"/>
          <w:szCs w:val="24"/>
          <w:rtl/>
          <w:lang w:bidi="fa-IR"/>
        </w:rPr>
        <w:t xml:space="preserve"> ، </w:t>
      </w:r>
      <w:r>
        <w:rPr>
          <w:sz w:val="24"/>
          <w:szCs w:val="24"/>
          <w:lang w:bidi="fa-IR"/>
        </w:rPr>
        <w:t>k</w:t>
      </w:r>
      <w:r>
        <w:rPr>
          <w:rFonts w:hint="cs"/>
          <w:sz w:val="24"/>
          <w:szCs w:val="24"/>
          <w:rtl/>
          <w:lang w:bidi="fa-IR"/>
        </w:rPr>
        <w:t xml:space="preserve"> 1.00 ؛ (ه) </w:t>
      </w:r>
      <w:r>
        <w:rPr>
          <w:sz w:val="24"/>
          <w:szCs w:val="24"/>
          <w:lang w:bidi="fa-IR"/>
        </w:rPr>
        <w:t>TiO</w:t>
      </w:r>
      <w:r>
        <w:rPr>
          <w:sz w:val="24"/>
          <w:szCs w:val="24"/>
          <w:vertAlign w:val="subscript"/>
          <w:lang w:bidi="fa-IR"/>
        </w:rPr>
        <w:t>2</w:t>
      </w:r>
      <w:r>
        <w:rPr>
          <w:rFonts w:hint="cs"/>
          <w:sz w:val="24"/>
          <w:szCs w:val="24"/>
          <w:rtl/>
          <w:lang w:bidi="fa-IR"/>
        </w:rPr>
        <w:t xml:space="preserve"> </w:t>
      </w:r>
      <w:r w:rsidR="00824201">
        <w:rPr>
          <w:sz w:val="24"/>
          <w:szCs w:val="24"/>
          <w:lang w:bidi="fa-IR"/>
        </w:rPr>
        <w:t>P-25</w:t>
      </w:r>
      <w:r w:rsidR="00824201">
        <w:rPr>
          <w:rFonts w:hint="cs"/>
          <w:sz w:val="24"/>
          <w:szCs w:val="24"/>
          <w:rtl/>
          <w:lang w:bidi="fa-IR"/>
        </w:rPr>
        <w:t xml:space="preserve"> ، </w:t>
      </w:r>
      <w:r w:rsidR="00824201">
        <w:rPr>
          <w:sz w:val="24"/>
          <w:szCs w:val="24"/>
          <w:lang w:bidi="fa-IR"/>
        </w:rPr>
        <w:t>k</w:t>
      </w:r>
      <w:r w:rsidR="00824201">
        <w:rPr>
          <w:rFonts w:hint="cs"/>
          <w:sz w:val="24"/>
          <w:szCs w:val="24"/>
          <w:rtl/>
          <w:lang w:bidi="fa-IR"/>
        </w:rPr>
        <w:t xml:space="preserve"> 3.00 </w:t>
      </w:r>
    </w:p>
    <w:p w:rsidR="00B978C8" w:rsidRDefault="00B978C8" w:rsidP="007A30C4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</w:p>
    <w:p w:rsidR="002F4482" w:rsidRDefault="002F4482" w:rsidP="002F448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b/>
          <w:bCs/>
          <w:lang w:bidi="fa-IR"/>
        </w:rPr>
      </w:pPr>
      <w:r>
        <w:rPr>
          <w:rFonts w:hint="cs"/>
          <w:b/>
          <w:bCs/>
          <w:rtl/>
          <w:lang w:bidi="fa-IR"/>
        </w:rPr>
        <w:t xml:space="preserve">نتایج </w:t>
      </w:r>
    </w:p>
    <w:p w:rsidR="002F4482" w:rsidRDefault="002F4482" w:rsidP="002F4482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  <w:r>
        <w:rPr>
          <w:rFonts w:hint="cs"/>
          <w:rtl/>
          <w:lang w:bidi="fa-IR"/>
        </w:rPr>
        <w:t>رفتار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 کردن ، خواص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تجمع یافته و پتانسیل رسوبگذاری غشاء برای هر سه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کننده </w:t>
      </w:r>
      <w:r>
        <w:rPr>
          <w:lang w:bidi="fa-IR"/>
        </w:rPr>
        <w:t>( TiCl</w:t>
      </w:r>
      <w:r>
        <w:rPr>
          <w:vertAlign w:val="subscript"/>
          <w:lang w:bidi="fa-IR"/>
        </w:rPr>
        <w:t xml:space="preserve">4 </w:t>
      </w:r>
      <w:r>
        <w:rPr>
          <w:lang w:bidi="fa-IR"/>
        </w:rPr>
        <w:t>, FeCl</w:t>
      </w:r>
      <w:r>
        <w:rPr>
          <w:vertAlign w:val="subscript"/>
          <w:lang w:bidi="fa-IR"/>
        </w:rPr>
        <w:t>3</w:t>
      </w:r>
      <w:r>
        <w:rPr>
          <w:lang w:bidi="fa-IR"/>
        </w:rPr>
        <w:t xml:space="preserve"> 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Al</w:t>
      </w:r>
      <w:r>
        <w:rPr>
          <w:vertAlign w:val="subscript"/>
          <w:lang w:bidi="fa-IR"/>
        </w:rPr>
        <w:t>2</w:t>
      </w:r>
      <w:r>
        <w:rPr>
          <w:lang w:bidi="fa-IR"/>
        </w:rPr>
        <w:t>(SO</w:t>
      </w:r>
      <w:r>
        <w:rPr>
          <w:vertAlign w:val="subscript"/>
          <w:lang w:bidi="fa-IR"/>
        </w:rPr>
        <w:t>4</w:t>
      </w:r>
      <w:r>
        <w:rPr>
          <w:lang w:bidi="fa-IR"/>
        </w:rPr>
        <w:t>)</w:t>
      </w:r>
      <w:r>
        <w:rPr>
          <w:vertAlign w:val="subscript"/>
          <w:lang w:bidi="fa-IR"/>
        </w:rPr>
        <w:t>3</w:t>
      </w:r>
      <w:r>
        <w:rPr>
          <w:rFonts w:hint="cs"/>
          <w:vertAlign w:val="subscript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به هنگام آزمایش با آب واقعی مورد بررسی قرار گرفت . لجنِ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شدۀ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جمع آوری شده و سپس برای تولید </w:t>
      </w:r>
      <w:r>
        <w:rPr>
          <w:lang w:bidi="fa-IR"/>
        </w:rPr>
        <w:t>TiO</w:t>
      </w:r>
      <w:r>
        <w:rPr>
          <w:vertAlign w:val="subscript"/>
          <w:lang w:bidi="fa-IR"/>
        </w:rPr>
        <w:t>2</w:t>
      </w:r>
      <w:r>
        <w:rPr>
          <w:rFonts w:hint="cs"/>
          <w:rtl/>
          <w:lang w:bidi="fa-IR"/>
        </w:rPr>
        <w:t xml:space="preserve"> چرخه مجدداً تکرار شد ، که متعاقباً به کمکِ </w:t>
      </w:r>
      <w:r>
        <w:rPr>
          <w:lang w:bidi="fa-IR"/>
        </w:rPr>
        <w:t xml:space="preserve">XRD, TG/DSC 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SEM</w:t>
      </w:r>
      <w:r>
        <w:rPr>
          <w:rFonts w:hint="cs"/>
          <w:rtl/>
          <w:lang w:bidi="fa-IR"/>
        </w:rPr>
        <w:t xml:space="preserve"> تشخیص و شناسایی گردید. نتایج زیر را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توان از مبحث گذشته در بالا استخراج کرد :</w:t>
      </w:r>
    </w:p>
    <w:p w:rsidR="002F4482" w:rsidRDefault="002F4482" w:rsidP="002F4482">
      <w:pPr>
        <w:autoSpaceDE w:val="0"/>
        <w:autoSpaceDN w:val="0"/>
        <w:adjustRightInd w:val="0"/>
        <w:spacing w:line="240" w:lineRule="auto"/>
        <w:rPr>
          <w:rtl/>
          <w:lang w:bidi="fa-IR"/>
        </w:rPr>
      </w:pPr>
    </w:p>
    <w:p w:rsidR="00F024F2" w:rsidRPr="00225BAE" w:rsidRDefault="002F4482" w:rsidP="00225BA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left"/>
        <w:rPr>
          <w:rFonts w:ascii="AdvGulliv-R" w:hAnsi="AdvGulliv-R"/>
        </w:rPr>
      </w:pPr>
      <w:r>
        <w:rPr>
          <w:lang w:bidi="fa-IR"/>
        </w:rPr>
        <w:t>TiCl</w:t>
      </w:r>
      <w:r w:rsidRPr="00225BAE"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کنندۀ مؤثری برای انجام آزمایش با آب واقعی است ، در این حال از بین بردنِ </w:t>
      </w:r>
      <w:r>
        <w:rPr>
          <w:lang w:bidi="fa-IR"/>
        </w:rPr>
        <w:t>UV</w:t>
      </w:r>
      <w:r w:rsidRPr="00225BAE">
        <w:rPr>
          <w:vertAlign w:val="subscript"/>
          <w:lang w:bidi="fa-IR"/>
        </w:rPr>
        <w:t>254</w:t>
      </w:r>
      <w:r>
        <w:rPr>
          <w:rFonts w:hint="cs"/>
          <w:rtl/>
          <w:lang w:bidi="fa-IR"/>
        </w:rPr>
        <w:t xml:space="preserve"> با تعقیبِ ترتیب </w:t>
      </w:r>
      <w:proofErr w:type="gramStart"/>
      <w:r w:rsidRPr="00225BAE">
        <w:rPr>
          <w:rFonts w:ascii="AdvGulliv-R" w:hAnsi="AdvGulliv-R" w:cs="AdvGulliv-R"/>
          <w:sz w:val="22"/>
          <w:szCs w:val="22"/>
        </w:rPr>
        <w:t>TiCl</w:t>
      </w:r>
      <w:r w:rsidRPr="00225BAE">
        <w:rPr>
          <w:rFonts w:ascii="AdvGulliv-R" w:hAnsi="AdvGulliv-R" w:cs="AdvGulliv-R"/>
          <w:sz w:val="17"/>
          <w:szCs w:val="17"/>
        </w:rPr>
        <w:t>4</w:t>
      </w:r>
      <w:r w:rsidRPr="00225BAE">
        <w:rPr>
          <w:rFonts w:ascii="AdvGulliv-R" w:hAnsi="AdvGulliv-R" w:cs="AdvGulliv-R"/>
          <w:sz w:val="22"/>
          <w:szCs w:val="22"/>
        </w:rPr>
        <w:t>(</w:t>
      </w:r>
      <w:proofErr w:type="gramEnd"/>
      <w:r w:rsidRPr="00225BAE">
        <w:rPr>
          <w:rFonts w:ascii="AdvGulliv-R" w:hAnsi="AdvGulliv-R" w:cs="AdvGulliv-R"/>
          <w:sz w:val="22"/>
          <w:szCs w:val="22"/>
        </w:rPr>
        <w:t>54.9%) &gt; FeCl</w:t>
      </w:r>
      <w:r w:rsidRPr="00225BAE">
        <w:rPr>
          <w:rFonts w:ascii="AdvGulliv-R" w:hAnsi="AdvGulliv-R" w:cs="AdvGulliv-R"/>
          <w:sz w:val="17"/>
          <w:szCs w:val="17"/>
        </w:rPr>
        <w:t xml:space="preserve">3 </w:t>
      </w:r>
      <w:r w:rsidRPr="00225BAE">
        <w:rPr>
          <w:rFonts w:ascii="AdvGulliv-R" w:hAnsi="AdvGulliv-R" w:cs="AdvGulliv-R"/>
          <w:sz w:val="22"/>
          <w:szCs w:val="22"/>
        </w:rPr>
        <w:t>(47.6%) &gt; Al</w:t>
      </w:r>
      <w:r w:rsidRPr="00225BAE">
        <w:rPr>
          <w:rFonts w:ascii="AdvGulliv-R" w:hAnsi="AdvGulliv-R" w:cs="AdvGulliv-R"/>
          <w:sz w:val="17"/>
          <w:szCs w:val="17"/>
        </w:rPr>
        <w:t>2</w:t>
      </w:r>
      <w:r w:rsidRPr="00225BAE">
        <w:rPr>
          <w:rFonts w:ascii="AdvGulliv-R" w:hAnsi="AdvGulliv-R" w:cs="AdvGulliv-R"/>
          <w:sz w:val="22"/>
          <w:szCs w:val="22"/>
        </w:rPr>
        <w:t>(SO</w:t>
      </w:r>
      <w:r w:rsidRPr="00225BAE">
        <w:rPr>
          <w:rFonts w:ascii="AdvGulliv-R" w:hAnsi="AdvGulliv-R" w:cs="AdvGulliv-R"/>
          <w:sz w:val="17"/>
          <w:szCs w:val="17"/>
        </w:rPr>
        <w:t>4</w:t>
      </w:r>
      <w:r w:rsidRPr="00225BAE">
        <w:rPr>
          <w:rFonts w:ascii="AdvGulliv-R" w:hAnsi="AdvGulliv-R" w:cs="AdvGulliv-R"/>
          <w:sz w:val="22"/>
          <w:szCs w:val="22"/>
        </w:rPr>
        <w:t>)</w:t>
      </w:r>
      <w:r w:rsidRPr="00225BAE">
        <w:rPr>
          <w:rFonts w:ascii="AdvGulliv-R" w:hAnsi="AdvGulliv-R" w:cs="AdvGulliv-R"/>
          <w:sz w:val="17"/>
          <w:szCs w:val="17"/>
        </w:rPr>
        <w:t xml:space="preserve">3 </w:t>
      </w:r>
      <w:r w:rsidRPr="00225BAE">
        <w:rPr>
          <w:rFonts w:ascii="AdvGulliv-R" w:hAnsi="AdvGulliv-R" w:cs="AdvGulliv-R"/>
          <w:sz w:val="22"/>
          <w:szCs w:val="22"/>
        </w:rPr>
        <w:t>(41.2%)</w:t>
      </w:r>
      <w:r w:rsidRPr="00225BAE">
        <w:rPr>
          <w:rFonts w:ascii="AdvGulliv-R" w:hAnsi="AdvGulliv-R" w:cstheme="minorBidi" w:hint="cs"/>
          <w:sz w:val="22"/>
          <w:szCs w:val="22"/>
          <w:rtl/>
          <w:lang w:bidi="fa-IR"/>
        </w:rPr>
        <w:t xml:space="preserve"> </w:t>
      </w:r>
      <w:r w:rsidRPr="00225BAE">
        <w:rPr>
          <w:rFonts w:ascii="AdvGulliv-R" w:hAnsi="AdvGulliv-R" w:hint="cs"/>
          <w:rtl/>
          <w:lang w:bidi="fa-IR"/>
        </w:rPr>
        <w:t>و از بین بردنِ</w:t>
      </w:r>
      <w:r w:rsidRPr="00225BAE">
        <w:rPr>
          <w:rFonts w:ascii="AdvGulliv-R" w:hAnsi="AdvGulliv-R"/>
          <w:lang w:bidi="fa-IR"/>
        </w:rPr>
        <w:t xml:space="preserve">  </w:t>
      </w:r>
      <w:r w:rsidRPr="00225BAE">
        <w:rPr>
          <w:rFonts w:cs="Times New Roman"/>
          <w:lang w:bidi="fa-IR"/>
        </w:rPr>
        <w:t>DOC</w:t>
      </w:r>
      <w:r>
        <w:rPr>
          <w:rFonts w:hint="cs"/>
          <w:rtl/>
          <w:lang w:bidi="fa-IR"/>
        </w:rPr>
        <w:t xml:space="preserve">با پیگیریِ ترتیب </w:t>
      </w:r>
      <w:r w:rsidR="00225BAE" w:rsidRPr="00225BAE">
        <w:rPr>
          <w:rFonts w:ascii="AdvGulliv-R" w:hAnsi="AdvGulliv-R" w:cs="AdvGulliv-R"/>
          <w:sz w:val="24"/>
          <w:szCs w:val="24"/>
        </w:rPr>
        <w:t>FeCl</w:t>
      </w:r>
      <w:r w:rsidR="00225BAE" w:rsidRPr="00225BAE">
        <w:rPr>
          <w:rFonts w:ascii="AdvGulliv-R" w:hAnsi="AdvGulliv-R" w:cs="AdvGulliv-R"/>
          <w:sz w:val="19"/>
          <w:szCs w:val="19"/>
        </w:rPr>
        <w:t xml:space="preserve">3 </w:t>
      </w:r>
      <w:r w:rsidR="00225BAE" w:rsidRPr="00225BAE">
        <w:rPr>
          <w:rFonts w:ascii="AdvGulliv-R" w:hAnsi="AdvGulliv-R" w:cs="AdvGulliv-R"/>
          <w:sz w:val="24"/>
          <w:szCs w:val="24"/>
        </w:rPr>
        <w:t>(57.9%) &gt; TiCl</w:t>
      </w:r>
      <w:r w:rsidR="00225BAE" w:rsidRPr="00225BAE">
        <w:rPr>
          <w:rFonts w:ascii="AdvGulliv-R" w:hAnsi="AdvGulliv-R" w:cs="AdvGulliv-R"/>
          <w:sz w:val="19"/>
          <w:szCs w:val="19"/>
        </w:rPr>
        <w:t xml:space="preserve">4 </w:t>
      </w:r>
      <w:r w:rsidR="00225BAE" w:rsidRPr="00225BAE">
        <w:rPr>
          <w:rFonts w:ascii="AdvGulliv-R" w:hAnsi="AdvGulliv-R" w:cs="AdvGulliv-R"/>
          <w:sz w:val="24"/>
          <w:szCs w:val="24"/>
        </w:rPr>
        <w:t>(55.1%) &gt; Al</w:t>
      </w:r>
      <w:r w:rsidR="00225BAE" w:rsidRPr="00225BAE">
        <w:rPr>
          <w:rFonts w:ascii="AdvGulliv-R" w:hAnsi="AdvGulliv-R" w:cs="AdvGulliv-R"/>
          <w:sz w:val="19"/>
          <w:szCs w:val="19"/>
        </w:rPr>
        <w:t>2</w:t>
      </w:r>
      <w:r w:rsidR="00225BAE" w:rsidRPr="00225BAE">
        <w:rPr>
          <w:rFonts w:ascii="AdvGulliv-R" w:hAnsi="AdvGulliv-R" w:cs="AdvGulliv-R"/>
          <w:sz w:val="24"/>
          <w:szCs w:val="24"/>
        </w:rPr>
        <w:t>(SO</w:t>
      </w:r>
      <w:r w:rsidR="00225BAE" w:rsidRPr="00225BAE">
        <w:rPr>
          <w:rFonts w:ascii="AdvGulliv-R" w:hAnsi="AdvGulliv-R" w:cs="AdvGulliv-R"/>
          <w:sz w:val="19"/>
          <w:szCs w:val="19"/>
        </w:rPr>
        <w:t>4</w:t>
      </w:r>
      <w:r w:rsidR="00225BAE" w:rsidRPr="00225BAE">
        <w:rPr>
          <w:rFonts w:ascii="AdvGulliv-R" w:hAnsi="AdvGulliv-R" w:cs="AdvGulliv-R"/>
          <w:sz w:val="24"/>
          <w:szCs w:val="24"/>
        </w:rPr>
        <w:t>)</w:t>
      </w:r>
      <w:r w:rsidR="00225BAE" w:rsidRPr="00225BAE">
        <w:rPr>
          <w:rFonts w:ascii="AdvGulliv-R" w:hAnsi="AdvGulliv-R" w:cs="AdvGulliv-R"/>
          <w:sz w:val="19"/>
          <w:szCs w:val="19"/>
        </w:rPr>
        <w:t>3</w:t>
      </w:r>
      <w:r w:rsidR="00225BAE" w:rsidRPr="00225BAE">
        <w:rPr>
          <w:rFonts w:ascii="AdvGulliv-R" w:hAnsi="AdvGulliv-R" w:cs="AdvGulliv-R"/>
          <w:sz w:val="24"/>
          <w:szCs w:val="24"/>
        </w:rPr>
        <w:t>(43.2%)</w:t>
      </w:r>
      <w:r w:rsidR="00225BAE" w:rsidRPr="00225BAE">
        <w:rPr>
          <w:rFonts w:ascii="AdvGulliv-R" w:hAnsi="AdvGulliv-R" w:cs="AdvGulliv-R" w:hint="cs"/>
          <w:sz w:val="24"/>
          <w:szCs w:val="24"/>
          <w:rtl/>
        </w:rPr>
        <w:t xml:space="preserve"> </w:t>
      </w:r>
      <w:r w:rsidR="00225BAE" w:rsidRPr="00225BAE">
        <w:rPr>
          <w:rFonts w:ascii="AdvGulliv-R" w:hAnsi="AdvGulliv-R" w:hint="cs"/>
          <w:rtl/>
        </w:rPr>
        <w:t xml:space="preserve">متغیر بودند. </w:t>
      </w:r>
    </w:p>
    <w:p w:rsidR="00225BAE" w:rsidRPr="00CC22E0" w:rsidRDefault="00225BAE" w:rsidP="00225BA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240" w:line="240" w:lineRule="auto"/>
        <w:jc w:val="left"/>
        <w:rPr>
          <w:rFonts w:ascii="AdvGulliv-R" w:hAnsi="AdvGulliv-R"/>
        </w:rPr>
      </w:pPr>
      <w:r>
        <w:rPr>
          <w:rFonts w:ascii="AdvGulliv-R" w:hAnsi="AdvGulliv-R" w:hint="cs"/>
          <w:rtl/>
        </w:rPr>
        <w:t>توده</w:t>
      </w:r>
      <w:r>
        <w:rPr>
          <w:rFonts w:ascii="AdvGulliv-R" w:hAnsi="AdvGulliv-R"/>
          <w:rtl/>
        </w:rPr>
        <w:softHyphen/>
      </w:r>
      <w:r>
        <w:rPr>
          <w:rFonts w:ascii="AdvGulliv-R" w:hAnsi="AdvGulliv-R" w:hint="cs"/>
          <w:rtl/>
        </w:rPr>
        <w:t xml:space="preserve">های جمع شدۀ </w:t>
      </w:r>
      <w:r>
        <w:rPr>
          <w:rFonts w:cs="Times New Roman"/>
        </w:rPr>
        <w:t>TiCl</w:t>
      </w:r>
      <w:r>
        <w:rPr>
          <w:rFonts w:cs="Times New Roman"/>
          <w:vertAlign w:val="subscript"/>
        </w:rPr>
        <w:t>4</w:t>
      </w:r>
      <w:r>
        <w:rPr>
          <w:rFonts w:cs="Times New Roman" w:hint="cs"/>
          <w:vertAlign w:val="subscript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نشانۀ نرخ رشدی بالاتر و بزرگتر از نظر اندازۀ تودۀ جمع شده نسبت به </w:t>
      </w:r>
      <w:r>
        <w:rPr>
          <w:lang w:bidi="fa-IR"/>
        </w:rPr>
        <w:t>FeCl</w:t>
      </w:r>
      <w:r>
        <w:rPr>
          <w:vertAlign w:val="subscript"/>
          <w:lang w:bidi="fa-IR"/>
        </w:rPr>
        <w:t>3</w:t>
      </w:r>
      <w:r>
        <w:rPr>
          <w:rFonts w:hint="cs"/>
          <w:vertAlign w:val="subscript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، و </w:t>
      </w:r>
      <w:r>
        <w:rPr>
          <w:lang w:bidi="fa-IR"/>
        </w:rPr>
        <w:t>Al</w:t>
      </w:r>
      <w:r>
        <w:rPr>
          <w:vertAlign w:val="subscript"/>
          <w:lang w:bidi="fa-IR"/>
        </w:rPr>
        <w:t>2</w:t>
      </w:r>
      <w:r>
        <w:rPr>
          <w:lang w:bidi="fa-IR"/>
        </w:rPr>
        <w:t>(SO</w:t>
      </w:r>
      <w:r>
        <w:rPr>
          <w:vertAlign w:val="subscript"/>
          <w:lang w:bidi="fa-IR"/>
        </w:rPr>
        <w:t>4</w:t>
      </w:r>
      <w:r>
        <w:rPr>
          <w:lang w:bidi="fa-IR"/>
        </w:rPr>
        <w:t>)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میباشد. هر چند، توده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جمع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شدۀ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نشانگر پایین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ترین مقادیرِ </w:t>
      </w:r>
      <w:r>
        <w:rPr>
          <w:i/>
          <w:iCs/>
          <w:lang w:bidi="fa-IR"/>
        </w:rPr>
        <w:t>S</w:t>
      </w:r>
      <w:r>
        <w:rPr>
          <w:i/>
          <w:iCs/>
          <w:vertAlign w:val="subscript"/>
          <w:lang w:bidi="fa-IR"/>
        </w:rPr>
        <w:t>f</w:t>
      </w:r>
      <w:r>
        <w:rPr>
          <w:rFonts w:hint="cs"/>
          <w:rtl/>
          <w:lang w:bidi="fa-IR"/>
        </w:rPr>
        <w:t xml:space="preserve"> و </w:t>
      </w:r>
      <w:r>
        <w:rPr>
          <w:i/>
          <w:iCs/>
          <w:lang w:bidi="fa-IR"/>
        </w:rPr>
        <w:t>R</w:t>
      </w:r>
      <w:r>
        <w:rPr>
          <w:i/>
          <w:iCs/>
          <w:vertAlign w:val="subscript"/>
          <w:lang w:bidi="fa-IR"/>
        </w:rPr>
        <w:t>f</w:t>
      </w:r>
      <w:r>
        <w:rPr>
          <w:rFonts w:hint="cs"/>
          <w:rtl/>
          <w:lang w:bidi="fa-IR"/>
        </w:rPr>
        <w:t xml:space="preserve"> 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باشند ، که این خود نشانۀ ضعیفترین توانایی برای مقاومت در برابر بُرش و بدترین رشد مجدد پس از شکست محسوب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شود. </w:t>
      </w:r>
    </w:p>
    <w:p w:rsidR="00CC22E0" w:rsidRPr="00BA44A8" w:rsidRDefault="00CC22E0" w:rsidP="006F392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40" w:lineRule="auto"/>
        <w:rPr>
          <w:rFonts w:ascii="AdvGulliv-R" w:hAnsi="AdvGulliv-R"/>
        </w:rPr>
      </w:pPr>
      <w:r>
        <w:rPr>
          <w:rFonts w:hint="cs"/>
          <w:rtl/>
          <w:lang w:bidi="fa-IR"/>
        </w:rPr>
        <w:lastRenderedPageBreak/>
        <w:t>تحلیل ساختار موّاج توده جمع شده همراه با اثرگذاریِ این سه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کننده نشان داد که مقادیر </w:t>
      </w:r>
      <w:r w:rsidRPr="006F392E">
        <w:rPr>
          <w:i/>
          <w:iCs/>
          <w:lang w:bidi="fa-IR"/>
        </w:rPr>
        <w:t>D</w:t>
      </w:r>
      <w:r w:rsidRPr="006F392E">
        <w:rPr>
          <w:i/>
          <w:iCs/>
          <w:vertAlign w:val="subscript"/>
          <w:lang w:bidi="fa-IR"/>
        </w:rPr>
        <w:t>f</w:t>
      </w:r>
      <w:r>
        <w:rPr>
          <w:rFonts w:hint="cs"/>
          <w:rtl/>
          <w:lang w:bidi="fa-IR"/>
        </w:rPr>
        <w:t xml:space="preserve"> از ترتیب : </w:t>
      </w:r>
      <w:r w:rsidRPr="006F392E">
        <w:rPr>
          <w:rFonts w:ascii="AdvGulliv-R" w:hAnsi="AdvGulliv-R" w:cs="AdvGulliv-R"/>
          <w:sz w:val="24"/>
          <w:szCs w:val="24"/>
        </w:rPr>
        <w:t>TiCl</w:t>
      </w:r>
      <w:r w:rsidRPr="006F392E">
        <w:rPr>
          <w:rFonts w:ascii="AdvGulliv-R" w:hAnsi="AdvGulliv-R" w:cs="AdvGulliv-R"/>
          <w:sz w:val="19"/>
          <w:szCs w:val="19"/>
        </w:rPr>
        <w:t xml:space="preserve">4 </w:t>
      </w:r>
      <w:r w:rsidR="006F392E">
        <w:rPr>
          <w:rFonts w:ascii="Arial" w:hAnsi="Arial" w:cs="Arial"/>
          <w:sz w:val="24"/>
          <w:szCs w:val="24"/>
        </w:rPr>
        <w:t>≈</w:t>
      </w:r>
      <w:r w:rsidRPr="006F392E">
        <w:rPr>
          <w:rFonts w:ascii="AdvP4C4E74" w:hAnsi="AdvP4C4E74" w:cs="AdvP4C4E74"/>
          <w:sz w:val="24"/>
          <w:szCs w:val="24"/>
        </w:rPr>
        <w:t xml:space="preserve"> </w:t>
      </w:r>
      <w:r w:rsidRPr="006F392E">
        <w:rPr>
          <w:rFonts w:ascii="AdvGulliv-R" w:hAnsi="AdvGulliv-R" w:cs="AdvGulliv-R"/>
          <w:sz w:val="24"/>
          <w:szCs w:val="24"/>
        </w:rPr>
        <w:t>FeCl</w:t>
      </w:r>
      <w:r w:rsidRPr="006F392E">
        <w:rPr>
          <w:rFonts w:ascii="AdvGulliv-R" w:hAnsi="AdvGulliv-R" w:cs="AdvGulliv-R"/>
          <w:sz w:val="19"/>
          <w:szCs w:val="19"/>
        </w:rPr>
        <w:t xml:space="preserve">3 </w:t>
      </w:r>
      <w:r w:rsidRPr="006F392E">
        <w:rPr>
          <w:rFonts w:ascii="AdvGulliv-R" w:hAnsi="AdvGulliv-R" w:cs="AdvGulliv-R"/>
          <w:sz w:val="24"/>
          <w:szCs w:val="24"/>
        </w:rPr>
        <w:t>&gt;Al</w:t>
      </w:r>
      <w:r w:rsidRPr="006F392E">
        <w:rPr>
          <w:rFonts w:ascii="AdvGulliv-R" w:hAnsi="AdvGulliv-R" w:cs="AdvGulliv-R"/>
          <w:sz w:val="19"/>
          <w:szCs w:val="19"/>
        </w:rPr>
        <w:t>2</w:t>
      </w:r>
      <w:r w:rsidRPr="006F392E">
        <w:rPr>
          <w:rFonts w:ascii="AdvGulliv-R" w:hAnsi="AdvGulliv-R" w:cs="AdvGulliv-R"/>
          <w:sz w:val="24"/>
          <w:szCs w:val="24"/>
        </w:rPr>
        <w:t>(SO</w:t>
      </w:r>
      <w:r w:rsidRPr="006F392E">
        <w:rPr>
          <w:rFonts w:ascii="AdvGulliv-R" w:hAnsi="AdvGulliv-R" w:cs="AdvGulliv-R"/>
          <w:sz w:val="19"/>
          <w:szCs w:val="19"/>
        </w:rPr>
        <w:t>4</w:t>
      </w:r>
      <w:r w:rsidRPr="006F392E">
        <w:rPr>
          <w:rFonts w:ascii="AdvGulliv-R" w:hAnsi="AdvGulliv-R" w:cs="AdvGulliv-R"/>
          <w:sz w:val="24"/>
          <w:szCs w:val="24"/>
        </w:rPr>
        <w:t>)</w:t>
      </w:r>
      <w:r w:rsidRPr="006F392E">
        <w:rPr>
          <w:rFonts w:ascii="AdvGulliv-R" w:hAnsi="AdvGulliv-R" w:cs="AdvGulliv-R"/>
          <w:sz w:val="19"/>
          <w:szCs w:val="19"/>
        </w:rPr>
        <w:t>3</w:t>
      </w:r>
      <w:r w:rsidR="006F392E">
        <w:rPr>
          <w:rFonts w:ascii="AdvGulliv-R" w:hAnsi="AdvGulliv-R" w:cstheme="minorBidi" w:hint="cs"/>
          <w:sz w:val="19"/>
          <w:szCs w:val="19"/>
          <w:rtl/>
          <w:lang w:bidi="fa-IR"/>
        </w:rPr>
        <w:t xml:space="preserve"> </w:t>
      </w:r>
      <w:r w:rsidR="006F392E">
        <w:rPr>
          <w:rFonts w:ascii="AdvGulliv-R" w:hAnsi="AdvGulliv-R" w:hint="cs"/>
          <w:rtl/>
          <w:lang w:bidi="fa-IR"/>
        </w:rPr>
        <w:t>پیروی کرده ، و نشان</w:t>
      </w:r>
      <w:r w:rsidR="006F392E">
        <w:rPr>
          <w:rFonts w:ascii="AdvGulliv-R" w:hAnsi="AdvGulliv-R"/>
          <w:rtl/>
          <w:lang w:bidi="fa-IR"/>
        </w:rPr>
        <w:softHyphen/>
      </w:r>
      <w:r w:rsidR="006F392E">
        <w:rPr>
          <w:rFonts w:ascii="AdvGulliv-R" w:hAnsi="AdvGulliv-R" w:hint="cs"/>
          <w:rtl/>
          <w:lang w:bidi="fa-IR"/>
        </w:rPr>
        <w:t xml:space="preserve">دهندۀ فشردگیِ بیشتری از توده های تجمع یافته و تشکیل شده توسط </w:t>
      </w:r>
      <w:r w:rsidR="006F392E">
        <w:rPr>
          <w:rFonts w:cs="Times New Roman"/>
          <w:lang w:bidi="fa-IR"/>
        </w:rPr>
        <w:t>TiCl</w:t>
      </w:r>
      <w:r w:rsidR="006F392E">
        <w:rPr>
          <w:rFonts w:cs="Times New Roman"/>
          <w:vertAlign w:val="subscript"/>
          <w:lang w:bidi="fa-IR"/>
        </w:rPr>
        <w:t>4</w:t>
      </w:r>
      <w:r w:rsidR="006F392E">
        <w:rPr>
          <w:rFonts w:cs="Times New Roman" w:hint="cs"/>
          <w:rtl/>
          <w:lang w:bidi="fa-IR"/>
        </w:rPr>
        <w:t xml:space="preserve"> </w:t>
      </w:r>
      <w:r w:rsidR="006F392E">
        <w:rPr>
          <w:rFonts w:hint="cs"/>
          <w:rtl/>
          <w:lang w:bidi="fa-IR"/>
        </w:rPr>
        <w:t xml:space="preserve">و </w:t>
      </w:r>
      <w:r w:rsidR="006F392E">
        <w:rPr>
          <w:lang w:bidi="fa-IR"/>
        </w:rPr>
        <w:t>FeCl</w:t>
      </w:r>
      <w:r w:rsidR="006F392E">
        <w:rPr>
          <w:vertAlign w:val="subscript"/>
          <w:lang w:bidi="fa-IR"/>
        </w:rPr>
        <w:t>3</w:t>
      </w:r>
      <w:r w:rsidR="006F392E">
        <w:rPr>
          <w:rFonts w:hint="cs"/>
          <w:rtl/>
          <w:lang w:bidi="fa-IR"/>
        </w:rPr>
        <w:t xml:space="preserve"> می</w:t>
      </w:r>
      <w:r w:rsidR="006F392E">
        <w:rPr>
          <w:rtl/>
          <w:lang w:bidi="fa-IR"/>
        </w:rPr>
        <w:softHyphen/>
      </w:r>
      <w:r w:rsidR="006F392E">
        <w:rPr>
          <w:rFonts w:hint="cs"/>
          <w:rtl/>
          <w:lang w:bidi="fa-IR"/>
        </w:rPr>
        <w:t xml:space="preserve">باشد. </w:t>
      </w:r>
    </w:p>
    <w:p w:rsidR="00BA44A8" w:rsidRPr="00BA44A8" w:rsidRDefault="00BA44A8" w:rsidP="006F392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40" w:lineRule="auto"/>
        <w:rPr>
          <w:rFonts w:ascii="AdvGulliv-R" w:hAnsi="AdvGulliv-R"/>
        </w:rPr>
      </w:pPr>
      <w:r>
        <w:rPr>
          <w:rFonts w:hint="cs"/>
          <w:rtl/>
          <w:lang w:bidi="fa-IR"/>
        </w:rPr>
        <w:t>بررسی رسوبگذاری غشایی نشان داد که از قبل لخته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شدنِ </w:t>
      </w:r>
      <w:r>
        <w:rPr>
          <w:lang w:bidi="fa-IR"/>
        </w:rPr>
        <w:t>Al</w:t>
      </w:r>
      <w:r>
        <w:rPr>
          <w:vertAlign w:val="subscript"/>
          <w:lang w:bidi="fa-IR"/>
        </w:rPr>
        <w:t>2</w:t>
      </w:r>
      <w:r>
        <w:rPr>
          <w:lang w:bidi="fa-IR"/>
        </w:rPr>
        <w:t>(SO</w:t>
      </w:r>
      <w:r>
        <w:rPr>
          <w:vertAlign w:val="subscript"/>
          <w:lang w:bidi="fa-IR"/>
        </w:rPr>
        <w:t>4</w:t>
      </w:r>
      <w:r>
        <w:rPr>
          <w:lang w:bidi="fa-IR"/>
        </w:rPr>
        <w:t>)</w:t>
      </w:r>
      <w:r>
        <w:rPr>
          <w:vertAlign w:val="subscript"/>
          <w:lang w:bidi="fa-IR"/>
        </w:rPr>
        <w:t>3</w:t>
      </w:r>
      <w:r>
        <w:rPr>
          <w:rFonts w:hint="cs"/>
          <w:rtl/>
          <w:lang w:bidi="fa-IR"/>
        </w:rPr>
        <w:t xml:space="preserve"> به کمترین میزان پتانسیلِ رسوبگذاری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انجامد ، در حالیکه بیشترین میزان نزولِ شدید شارِ در مواد به خارج پخش شده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ای پس از دلمه شدنِ با </w:t>
      </w:r>
      <w:r>
        <w:rPr>
          <w:lang w:bidi="fa-IR"/>
        </w:rPr>
        <w:t>TiCl</w:t>
      </w:r>
      <w:r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مشاهده گردید. </w:t>
      </w:r>
    </w:p>
    <w:p w:rsidR="00BA44A8" w:rsidRPr="006F392E" w:rsidRDefault="00BA44A8" w:rsidP="004129B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240" w:line="240" w:lineRule="auto"/>
        <w:rPr>
          <w:rFonts w:ascii="AdvGulliv-R" w:hAnsi="AdvGulliv-R"/>
          <w:rtl/>
        </w:rPr>
      </w:pPr>
      <w:r>
        <w:rPr>
          <w:rFonts w:hint="cs"/>
          <w:rtl/>
          <w:lang w:bidi="fa-IR"/>
        </w:rPr>
        <w:t>لجن دلمه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شدۀ </w:t>
      </w:r>
      <w:r>
        <w:rPr>
          <w:lang w:bidi="fa-IR"/>
        </w:rPr>
        <w:t>TiCl</w:t>
      </w:r>
      <w:r w:rsidRPr="00157CD9">
        <w:rPr>
          <w:vertAlign w:val="subscript"/>
          <w:lang w:bidi="fa-IR"/>
        </w:rPr>
        <w:t>4</w:t>
      </w:r>
      <w:r>
        <w:rPr>
          <w:rFonts w:hint="cs"/>
          <w:rtl/>
          <w:lang w:bidi="fa-IR"/>
        </w:rPr>
        <w:t xml:space="preserve"> را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توان برای تولید </w:t>
      </w:r>
      <w:r>
        <w:rPr>
          <w:lang w:bidi="fa-IR"/>
        </w:rPr>
        <w:t>TiO</w:t>
      </w:r>
      <w:r w:rsidRPr="00157CD9">
        <w:rPr>
          <w:vertAlign w:val="subscript"/>
          <w:lang w:bidi="fa-IR"/>
        </w:rPr>
        <w:t>2</w:t>
      </w:r>
      <w:r w:rsidRPr="00157CD9">
        <w:rPr>
          <w:rFonts w:hint="cs"/>
          <w:vertAlign w:val="subscript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آناتاز به چرخۀ دوباره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ای بازگرداند. </w:t>
      </w:r>
      <w:r w:rsidR="004B4A29">
        <w:rPr>
          <w:rFonts w:hint="cs"/>
          <w:rtl/>
          <w:lang w:bidi="fa-IR"/>
        </w:rPr>
        <w:t xml:space="preserve">بر طبق نتایج حاصل از </w:t>
      </w:r>
      <w:r w:rsidR="004B4A29">
        <w:rPr>
          <w:lang w:bidi="fa-IR"/>
        </w:rPr>
        <w:t>SEM</w:t>
      </w:r>
      <w:r w:rsidR="004B4A29">
        <w:rPr>
          <w:rFonts w:hint="cs"/>
          <w:rtl/>
          <w:lang w:bidi="fa-IR"/>
        </w:rPr>
        <w:t xml:space="preserve"> ، </w:t>
      </w:r>
      <w:r w:rsidR="004B4A29">
        <w:rPr>
          <w:lang w:bidi="fa-IR"/>
        </w:rPr>
        <w:t>TiO</w:t>
      </w:r>
      <w:r w:rsidR="004B4A29" w:rsidRPr="00157CD9">
        <w:rPr>
          <w:vertAlign w:val="subscript"/>
          <w:lang w:bidi="fa-IR"/>
        </w:rPr>
        <w:t>2</w:t>
      </w:r>
      <w:r w:rsidR="004B4A29">
        <w:rPr>
          <w:rFonts w:hint="cs"/>
          <w:rtl/>
          <w:lang w:bidi="fa-IR"/>
        </w:rPr>
        <w:t xml:space="preserve"> آنچنانکه </w:t>
      </w:r>
      <w:r w:rsidR="004B4A29" w:rsidRPr="00157CD9">
        <w:rPr>
          <w:rFonts w:cs="Times New Roman" w:hint="cs"/>
          <w:rtl/>
          <w:lang w:bidi="fa-IR"/>
        </w:rPr>
        <w:t>–</w:t>
      </w:r>
      <w:r w:rsidR="004B4A29">
        <w:rPr>
          <w:rFonts w:hint="cs"/>
          <w:rtl/>
          <w:lang w:bidi="fa-IR"/>
        </w:rPr>
        <w:t xml:space="preserve"> تهیه شد همراه با ساختاری نامنظم در سطح بود ، در حالیکه </w:t>
      </w:r>
      <w:r w:rsidR="004B4A29">
        <w:rPr>
          <w:lang w:bidi="fa-IR"/>
        </w:rPr>
        <w:t>TiO</w:t>
      </w:r>
      <w:r w:rsidR="004B4A29" w:rsidRPr="00157CD9">
        <w:rPr>
          <w:vertAlign w:val="subscript"/>
          <w:lang w:bidi="fa-IR"/>
        </w:rPr>
        <w:t>2</w:t>
      </w:r>
      <w:r w:rsidR="004B4A29">
        <w:rPr>
          <w:rFonts w:hint="cs"/>
          <w:rtl/>
          <w:lang w:bidi="fa-IR"/>
        </w:rPr>
        <w:t xml:space="preserve"> حاصل از </w:t>
      </w:r>
      <w:r w:rsidR="004B4A29">
        <w:rPr>
          <w:lang w:bidi="fa-IR"/>
        </w:rPr>
        <w:t>P-25</w:t>
      </w:r>
      <w:r w:rsidR="004B4A29">
        <w:rPr>
          <w:rFonts w:hint="cs"/>
          <w:rtl/>
          <w:lang w:bidi="fa-IR"/>
        </w:rPr>
        <w:t xml:space="preserve"> بطور نزدیکی واجد شکلِ کروی بود. </w:t>
      </w:r>
    </w:p>
    <w:sectPr w:rsidR="00BA44A8" w:rsidRPr="006F39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AD9" w:rsidRDefault="006F3AD9" w:rsidP="006C50BD">
      <w:pPr>
        <w:spacing w:line="240" w:lineRule="auto"/>
      </w:pPr>
      <w:r>
        <w:separator/>
      </w:r>
    </w:p>
  </w:endnote>
  <w:endnote w:type="continuationSeparator" w:id="0">
    <w:p w:rsidR="006F3AD9" w:rsidRDefault="006F3AD9" w:rsidP="006C50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vGulliv-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dvP4C4E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AD9" w:rsidRDefault="006F3AD9" w:rsidP="006C50BD">
      <w:pPr>
        <w:spacing w:line="240" w:lineRule="auto"/>
      </w:pPr>
      <w:r>
        <w:separator/>
      </w:r>
    </w:p>
  </w:footnote>
  <w:footnote w:type="continuationSeparator" w:id="0">
    <w:p w:rsidR="006F3AD9" w:rsidRDefault="006F3AD9" w:rsidP="006C50BD">
      <w:pPr>
        <w:spacing w:line="240" w:lineRule="auto"/>
      </w:pPr>
      <w:r>
        <w:continuationSeparator/>
      </w:r>
    </w:p>
  </w:footnote>
  <w:footnote w:id="1">
    <w:p w:rsidR="005121CC" w:rsidRDefault="005121CC" w:rsidP="006C50BD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 xml:space="preserve">- </w:t>
      </w:r>
      <w:r>
        <w:rPr>
          <w:rFonts w:hint="cs"/>
          <w:rtl/>
          <w:lang w:bidi="fa-IR"/>
        </w:rPr>
        <w:t xml:space="preserve"> آب آلکایزه شده که درون آن یون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منفی تزریق شده </w:t>
      </w:r>
      <w:proofErr w:type="gramStart"/>
      <w:r>
        <w:rPr>
          <w:rFonts w:hint="cs"/>
          <w:rtl/>
          <w:lang w:bidi="fa-IR"/>
        </w:rPr>
        <w:t>باشد .</w:t>
      </w:r>
      <w:proofErr w:type="gramEnd"/>
      <w:r>
        <w:rPr>
          <w:rFonts w:hint="cs"/>
          <w:rtl/>
          <w:lang w:bidi="fa-IR"/>
        </w:rPr>
        <w:t xml:space="preserve"> م </w:t>
      </w:r>
    </w:p>
  </w:footnote>
  <w:footnote w:id="2">
    <w:p w:rsidR="005121CC" w:rsidRDefault="005121CC" w:rsidP="00A403C4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>- Natural Organic Matter</w:t>
      </w:r>
    </w:p>
  </w:footnote>
  <w:footnote w:id="3">
    <w:p w:rsidR="005121CC" w:rsidRDefault="005121CC" w:rsidP="008C476D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>-fractal geometry</w:t>
      </w:r>
    </w:p>
  </w:footnote>
  <w:footnote w:id="4">
    <w:p w:rsidR="005121CC" w:rsidRDefault="005121CC" w:rsidP="0005135F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 xml:space="preserve">- precoagulation </w:t>
      </w:r>
    </w:p>
  </w:footnote>
  <w:footnote w:id="5">
    <w:p w:rsidR="005121CC" w:rsidRDefault="005121CC" w:rsidP="00CD0897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 xml:space="preserve">- zeta potential measurement </w:t>
      </w:r>
    </w:p>
  </w:footnote>
  <w:footnote w:id="6">
    <w:p w:rsidR="005121CC" w:rsidRDefault="005121CC" w:rsidP="0002574D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>- scanning electron microscope (SEM)</w:t>
      </w:r>
    </w:p>
  </w:footnote>
  <w:footnote w:id="7">
    <w:p w:rsidR="005121CC" w:rsidRDefault="005121CC" w:rsidP="00F9537C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 xml:space="preserve">- Photo&amp; Environment Technology Co.Ltd. </w:t>
      </w:r>
    </w:p>
  </w:footnote>
  <w:footnote w:id="8">
    <w:p w:rsidR="005121CC" w:rsidRDefault="005121CC" w:rsidP="004E3241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 xml:space="preserve">- Jar test </w:t>
      </w:r>
    </w:p>
  </w:footnote>
  <w:footnote w:id="9">
    <w:p w:rsidR="005121CC" w:rsidRDefault="005121CC" w:rsidP="0045367E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 xml:space="preserve">- effluents </w:t>
      </w:r>
    </w:p>
  </w:footnote>
  <w:footnote w:id="10">
    <w:p w:rsidR="00514BFF" w:rsidRDefault="00514BFF" w:rsidP="00224C73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="00224C73">
        <w:rPr>
          <w:rFonts w:hint="cs"/>
          <w:rtl/>
          <w:lang w:bidi="fa-IR"/>
        </w:rPr>
        <w:t xml:space="preserve">- روتیل یک کانی سرخ </w:t>
      </w:r>
      <w:r w:rsidR="00224C73">
        <w:rPr>
          <w:rFonts w:cs="Times New Roman" w:hint="cs"/>
          <w:rtl/>
          <w:lang w:bidi="fa-IR"/>
        </w:rPr>
        <w:t>–</w:t>
      </w:r>
      <w:r w:rsidR="00224C73">
        <w:rPr>
          <w:rFonts w:hint="cs"/>
          <w:rtl/>
          <w:lang w:bidi="fa-IR"/>
        </w:rPr>
        <w:t xml:space="preserve"> قهوه</w:t>
      </w:r>
      <w:r w:rsidR="00224C73">
        <w:rPr>
          <w:rtl/>
          <w:lang w:bidi="fa-IR"/>
        </w:rPr>
        <w:softHyphen/>
      </w:r>
      <w:r w:rsidR="00224C73">
        <w:rPr>
          <w:rFonts w:hint="cs"/>
          <w:rtl/>
          <w:lang w:bidi="fa-IR"/>
        </w:rPr>
        <w:t>ای است که شامل دی اکسید تیتانیوم بوده ، و نوعاً به شکل بلورهای سوزنی شکل ظاهر می</w:t>
      </w:r>
      <w:r w:rsidR="00224C73">
        <w:rPr>
          <w:rtl/>
          <w:lang w:bidi="fa-IR"/>
        </w:rPr>
        <w:softHyphen/>
      </w:r>
      <w:r w:rsidR="00224C73">
        <w:rPr>
          <w:rFonts w:hint="cs"/>
          <w:rtl/>
          <w:lang w:bidi="fa-IR"/>
        </w:rPr>
        <w:t>شود. م</w:t>
      </w:r>
    </w:p>
  </w:footnote>
  <w:footnote w:id="11">
    <w:p w:rsidR="007934B6" w:rsidRDefault="007934B6" w:rsidP="007934B6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 xml:space="preserve">- thermogram </w:t>
      </w:r>
    </w:p>
  </w:footnote>
  <w:footnote w:id="12">
    <w:p w:rsidR="000E22AA" w:rsidRDefault="000E22AA" w:rsidP="000E22AA">
      <w:pPr>
        <w:pStyle w:val="FootnoteText"/>
        <w:bidi w:val="0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 xml:space="preserve">- endothermic </w:t>
      </w:r>
    </w:p>
  </w:footnote>
  <w:footnote w:id="13">
    <w:p w:rsidR="00B90D50" w:rsidRPr="00B90D50" w:rsidRDefault="00B90D50" w:rsidP="00B90D50">
      <w:pPr>
        <w:pStyle w:val="FootnoteText"/>
        <w:bidi w:val="0"/>
        <w:rPr>
          <w:vertAlign w:val="subscript"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lang w:bidi="fa-IR"/>
        </w:rPr>
        <w:t>- as- prepared TiO</w:t>
      </w:r>
      <w:r>
        <w:rPr>
          <w:vertAlign w:val="subscript"/>
          <w:lang w:bidi="fa-IR"/>
        </w:rPr>
        <w:t>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23FF0"/>
    <w:multiLevelType w:val="multilevel"/>
    <w:tmpl w:val="EBC0A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94A56C7"/>
    <w:multiLevelType w:val="hybridMultilevel"/>
    <w:tmpl w:val="810AE23E"/>
    <w:lvl w:ilvl="0" w:tplc="19F2BE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B5392"/>
    <w:multiLevelType w:val="hybridMultilevel"/>
    <w:tmpl w:val="7F322BD4"/>
    <w:lvl w:ilvl="0" w:tplc="C398517A">
      <w:start w:val="1"/>
      <w:numFmt w:val="decimal"/>
      <w:lvlText w:val="%1-"/>
      <w:lvlJc w:val="left"/>
      <w:pPr>
        <w:ind w:left="1020" w:hanging="660"/>
      </w:pPr>
      <w:rPr>
        <w:rFonts w:ascii="Times New Roman" w:eastAsiaTheme="minorHAnsi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E433C"/>
    <w:multiLevelType w:val="hybridMultilevel"/>
    <w:tmpl w:val="3F68D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824B3"/>
    <w:multiLevelType w:val="hybridMultilevel"/>
    <w:tmpl w:val="46D015CC"/>
    <w:lvl w:ilvl="0" w:tplc="DDD011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DD3E38"/>
    <w:multiLevelType w:val="hybridMultilevel"/>
    <w:tmpl w:val="7F322BD4"/>
    <w:lvl w:ilvl="0" w:tplc="C398517A">
      <w:start w:val="1"/>
      <w:numFmt w:val="decimal"/>
      <w:lvlText w:val="%1-"/>
      <w:lvlJc w:val="left"/>
      <w:pPr>
        <w:ind w:left="1020" w:hanging="660"/>
      </w:pPr>
      <w:rPr>
        <w:rFonts w:ascii="Times New Roman" w:eastAsiaTheme="minorHAnsi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DBB"/>
    <w:rsid w:val="00017B05"/>
    <w:rsid w:val="0002574D"/>
    <w:rsid w:val="000456D7"/>
    <w:rsid w:val="0005135F"/>
    <w:rsid w:val="00052E18"/>
    <w:rsid w:val="0005311F"/>
    <w:rsid w:val="00074405"/>
    <w:rsid w:val="00077450"/>
    <w:rsid w:val="000906A1"/>
    <w:rsid w:val="000915D8"/>
    <w:rsid w:val="000930FB"/>
    <w:rsid w:val="000935AA"/>
    <w:rsid w:val="000938EB"/>
    <w:rsid w:val="000A61B2"/>
    <w:rsid w:val="000B0A20"/>
    <w:rsid w:val="000E22AA"/>
    <w:rsid w:val="00100CF3"/>
    <w:rsid w:val="00123665"/>
    <w:rsid w:val="00140D9D"/>
    <w:rsid w:val="00144E44"/>
    <w:rsid w:val="001453A4"/>
    <w:rsid w:val="0015021D"/>
    <w:rsid w:val="00157CD9"/>
    <w:rsid w:val="00162C9E"/>
    <w:rsid w:val="0016473A"/>
    <w:rsid w:val="001A1044"/>
    <w:rsid w:val="001A68B5"/>
    <w:rsid w:val="001B2FDE"/>
    <w:rsid w:val="001C3B1E"/>
    <w:rsid w:val="001D6C69"/>
    <w:rsid w:val="001E0DBB"/>
    <w:rsid w:val="001E10B2"/>
    <w:rsid w:val="002141B8"/>
    <w:rsid w:val="00224C73"/>
    <w:rsid w:val="00225BAE"/>
    <w:rsid w:val="00260F52"/>
    <w:rsid w:val="00264CC1"/>
    <w:rsid w:val="00284451"/>
    <w:rsid w:val="002A0A62"/>
    <w:rsid w:val="002B37D1"/>
    <w:rsid w:val="002D42CB"/>
    <w:rsid w:val="002D69D1"/>
    <w:rsid w:val="002F4482"/>
    <w:rsid w:val="00302C3E"/>
    <w:rsid w:val="003118E2"/>
    <w:rsid w:val="003139E9"/>
    <w:rsid w:val="0033116B"/>
    <w:rsid w:val="003352B2"/>
    <w:rsid w:val="003413EB"/>
    <w:rsid w:val="003512A9"/>
    <w:rsid w:val="0035554A"/>
    <w:rsid w:val="00373BBE"/>
    <w:rsid w:val="00387630"/>
    <w:rsid w:val="00387F76"/>
    <w:rsid w:val="003A3BA8"/>
    <w:rsid w:val="003A612F"/>
    <w:rsid w:val="003C1F0F"/>
    <w:rsid w:val="003D0DDF"/>
    <w:rsid w:val="003F0167"/>
    <w:rsid w:val="0040726A"/>
    <w:rsid w:val="00413AED"/>
    <w:rsid w:val="00425021"/>
    <w:rsid w:val="0043514C"/>
    <w:rsid w:val="00443240"/>
    <w:rsid w:val="00445172"/>
    <w:rsid w:val="00453061"/>
    <w:rsid w:val="0045367E"/>
    <w:rsid w:val="00473698"/>
    <w:rsid w:val="004823D0"/>
    <w:rsid w:val="004919ED"/>
    <w:rsid w:val="00497588"/>
    <w:rsid w:val="004B4A29"/>
    <w:rsid w:val="004B5D72"/>
    <w:rsid w:val="004B6219"/>
    <w:rsid w:val="004C7CD3"/>
    <w:rsid w:val="004D521B"/>
    <w:rsid w:val="004E0944"/>
    <w:rsid w:val="004E10F5"/>
    <w:rsid w:val="004E3241"/>
    <w:rsid w:val="004E598D"/>
    <w:rsid w:val="004F3847"/>
    <w:rsid w:val="00505BA6"/>
    <w:rsid w:val="005121CC"/>
    <w:rsid w:val="00514BFF"/>
    <w:rsid w:val="0052350E"/>
    <w:rsid w:val="00546127"/>
    <w:rsid w:val="00565ECE"/>
    <w:rsid w:val="00574A24"/>
    <w:rsid w:val="005870F1"/>
    <w:rsid w:val="0059769B"/>
    <w:rsid w:val="005B0C68"/>
    <w:rsid w:val="005B56D8"/>
    <w:rsid w:val="005B6316"/>
    <w:rsid w:val="005C4B93"/>
    <w:rsid w:val="005E30FF"/>
    <w:rsid w:val="005F6C4B"/>
    <w:rsid w:val="00605631"/>
    <w:rsid w:val="006321EB"/>
    <w:rsid w:val="00663D85"/>
    <w:rsid w:val="00675850"/>
    <w:rsid w:val="006A254B"/>
    <w:rsid w:val="006A263A"/>
    <w:rsid w:val="006C50BD"/>
    <w:rsid w:val="006D6EDA"/>
    <w:rsid w:val="006F392E"/>
    <w:rsid w:val="006F3AD9"/>
    <w:rsid w:val="006F5F25"/>
    <w:rsid w:val="0070052E"/>
    <w:rsid w:val="00714A56"/>
    <w:rsid w:val="00715F9F"/>
    <w:rsid w:val="00725872"/>
    <w:rsid w:val="00750311"/>
    <w:rsid w:val="00777558"/>
    <w:rsid w:val="007934B6"/>
    <w:rsid w:val="007A30C4"/>
    <w:rsid w:val="007C453D"/>
    <w:rsid w:val="007C7F6D"/>
    <w:rsid w:val="007D315E"/>
    <w:rsid w:val="007E3ACA"/>
    <w:rsid w:val="0080054E"/>
    <w:rsid w:val="008015A1"/>
    <w:rsid w:val="00812CBC"/>
    <w:rsid w:val="008203B6"/>
    <w:rsid w:val="00824201"/>
    <w:rsid w:val="00827CC0"/>
    <w:rsid w:val="00846D99"/>
    <w:rsid w:val="00874A5C"/>
    <w:rsid w:val="008771D7"/>
    <w:rsid w:val="0088477F"/>
    <w:rsid w:val="008A65ED"/>
    <w:rsid w:val="008B01CB"/>
    <w:rsid w:val="008C476D"/>
    <w:rsid w:val="008F6F94"/>
    <w:rsid w:val="0090324E"/>
    <w:rsid w:val="00961E76"/>
    <w:rsid w:val="009713B1"/>
    <w:rsid w:val="0097447A"/>
    <w:rsid w:val="00983AB8"/>
    <w:rsid w:val="00991667"/>
    <w:rsid w:val="00996C58"/>
    <w:rsid w:val="009A08D6"/>
    <w:rsid w:val="009A25FC"/>
    <w:rsid w:val="009A41D0"/>
    <w:rsid w:val="009B10B3"/>
    <w:rsid w:val="009B3728"/>
    <w:rsid w:val="009C2B93"/>
    <w:rsid w:val="009C5835"/>
    <w:rsid w:val="009D7B74"/>
    <w:rsid w:val="009E254D"/>
    <w:rsid w:val="00A22B5E"/>
    <w:rsid w:val="00A403C4"/>
    <w:rsid w:val="00A424E4"/>
    <w:rsid w:val="00A478F1"/>
    <w:rsid w:val="00A50D14"/>
    <w:rsid w:val="00A53524"/>
    <w:rsid w:val="00A67DDE"/>
    <w:rsid w:val="00A77E93"/>
    <w:rsid w:val="00A806D1"/>
    <w:rsid w:val="00A8315C"/>
    <w:rsid w:val="00AA1D6E"/>
    <w:rsid w:val="00AA7D77"/>
    <w:rsid w:val="00AB6CE1"/>
    <w:rsid w:val="00AC4E7D"/>
    <w:rsid w:val="00AC5E14"/>
    <w:rsid w:val="00AF22BF"/>
    <w:rsid w:val="00B150E6"/>
    <w:rsid w:val="00B76BFC"/>
    <w:rsid w:val="00B90D50"/>
    <w:rsid w:val="00B978C8"/>
    <w:rsid w:val="00BA147F"/>
    <w:rsid w:val="00BA44A8"/>
    <w:rsid w:val="00BB1904"/>
    <w:rsid w:val="00BB55EC"/>
    <w:rsid w:val="00BE4E68"/>
    <w:rsid w:val="00BF71EC"/>
    <w:rsid w:val="00C1692C"/>
    <w:rsid w:val="00C36E7F"/>
    <w:rsid w:val="00C44B11"/>
    <w:rsid w:val="00C55189"/>
    <w:rsid w:val="00C606CA"/>
    <w:rsid w:val="00CA1ACA"/>
    <w:rsid w:val="00CB4E97"/>
    <w:rsid w:val="00CC0899"/>
    <w:rsid w:val="00CC22E0"/>
    <w:rsid w:val="00CD0897"/>
    <w:rsid w:val="00D006B2"/>
    <w:rsid w:val="00D016D6"/>
    <w:rsid w:val="00D046EC"/>
    <w:rsid w:val="00D04700"/>
    <w:rsid w:val="00D14E19"/>
    <w:rsid w:val="00D259F9"/>
    <w:rsid w:val="00D56959"/>
    <w:rsid w:val="00D77423"/>
    <w:rsid w:val="00D97728"/>
    <w:rsid w:val="00DA707F"/>
    <w:rsid w:val="00DB5342"/>
    <w:rsid w:val="00DD1EB1"/>
    <w:rsid w:val="00DD26A9"/>
    <w:rsid w:val="00DE4387"/>
    <w:rsid w:val="00DE71F9"/>
    <w:rsid w:val="00DF192A"/>
    <w:rsid w:val="00E14CE0"/>
    <w:rsid w:val="00E35E4D"/>
    <w:rsid w:val="00E37277"/>
    <w:rsid w:val="00E47E95"/>
    <w:rsid w:val="00E56767"/>
    <w:rsid w:val="00E67952"/>
    <w:rsid w:val="00E70692"/>
    <w:rsid w:val="00E733AA"/>
    <w:rsid w:val="00E83CBB"/>
    <w:rsid w:val="00EB6AD5"/>
    <w:rsid w:val="00EC4CD9"/>
    <w:rsid w:val="00ED13B8"/>
    <w:rsid w:val="00EE3E76"/>
    <w:rsid w:val="00EF3D6D"/>
    <w:rsid w:val="00F021A7"/>
    <w:rsid w:val="00F024F2"/>
    <w:rsid w:val="00F820B6"/>
    <w:rsid w:val="00F9537C"/>
    <w:rsid w:val="00F96F42"/>
    <w:rsid w:val="00FB4B76"/>
    <w:rsid w:val="00FC15FA"/>
    <w:rsid w:val="00FE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B Nazanin"/>
        <w:sz w:val="28"/>
        <w:szCs w:val="28"/>
        <w:lang w:val="en-US" w:eastAsia="en-US" w:bidi="ar-SA"/>
      </w:rPr>
    </w:rPrDefault>
    <w:pPrDefault>
      <w:pPr>
        <w:bidi/>
        <w:spacing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C50B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50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C50BD"/>
    <w:rPr>
      <w:vertAlign w:val="superscript"/>
    </w:rPr>
  </w:style>
  <w:style w:type="paragraph" w:styleId="ListParagraph">
    <w:name w:val="List Paragraph"/>
    <w:basedOn w:val="Normal"/>
    <w:uiPriority w:val="34"/>
    <w:qFormat/>
    <w:rsid w:val="000B0A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3BB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3BBE"/>
  </w:style>
  <w:style w:type="paragraph" w:styleId="Footer">
    <w:name w:val="footer"/>
    <w:basedOn w:val="Normal"/>
    <w:link w:val="FooterChar"/>
    <w:uiPriority w:val="99"/>
    <w:unhideWhenUsed/>
    <w:rsid w:val="00373BB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BBE"/>
  </w:style>
  <w:style w:type="paragraph" w:styleId="BalloonText">
    <w:name w:val="Balloon Text"/>
    <w:basedOn w:val="Normal"/>
    <w:link w:val="BalloonTextChar"/>
    <w:uiPriority w:val="99"/>
    <w:semiHidden/>
    <w:unhideWhenUsed/>
    <w:rsid w:val="004C7C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C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B Nazanin"/>
        <w:sz w:val="28"/>
        <w:szCs w:val="28"/>
        <w:lang w:val="en-US" w:eastAsia="en-US" w:bidi="ar-SA"/>
      </w:rPr>
    </w:rPrDefault>
    <w:pPrDefault>
      <w:pPr>
        <w:bidi/>
        <w:spacing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C50B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50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C50BD"/>
    <w:rPr>
      <w:vertAlign w:val="superscript"/>
    </w:rPr>
  </w:style>
  <w:style w:type="paragraph" w:styleId="ListParagraph">
    <w:name w:val="List Paragraph"/>
    <w:basedOn w:val="Normal"/>
    <w:uiPriority w:val="34"/>
    <w:qFormat/>
    <w:rsid w:val="000B0A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3BB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3BBE"/>
  </w:style>
  <w:style w:type="paragraph" w:styleId="Footer">
    <w:name w:val="footer"/>
    <w:basedOn w:val="Normal"/>
    <w:link w:val="FooterChar"/>
    <w:uiPriority w:val="99"/>
    <w:unhideWhenUsed/>
    <w:rsid w:val="00373BB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BBE"/>
  </w:style>
  <w:style w:type="paragraph" w:styleId="BalloonText">
    <w:name w:val="Balloon Text"/>
    <w:basedOn w:val="Normal"/>
    <w:link w:val="BalloonTextChar"/>
    <w:uiPriority w:val="99"/>
    <w:semiHidden/>
    <w:unhideWhenUsed/>
    <w:rsid w:val="004C7C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C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B0FC3-BE4B-4329-8767-661E83596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21</Pages>
  <Words>4903</Words>
  <Characters>27948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GHaffari_H</dc:creator>
  <cp:keywords/>
  <dc:description/>
  <cp:lastModifiedBy>apple</cp:lastModifiedBy>
  <cp:revision>172</cp:revision>
  <dcterms:created xsi:type="dcterms:W3CDTF">2015-05-13T18:24:00Z</dcterms:created>
  <dcterms:modified xsi:type="dcterms:W3CDTF">2015-05-17T13:01:00Z</dcterms:modified>
</cp:coreProperties>
</file>