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3B2" w:rsidRDefault="00D123B2" w:rsidP="004F2EA3">
      <w:pPr>
        <w:bidi/>
        <w:spacing w:after="200" w:line="360" w:lineRule="auto"/>
        <w:jc w:val="both"/>
        <w:rPr>
          <w:rFonts w:ascii="Calibri" w:eastAsia="Times New Roman" w:hAnsi="Calibri" w:cs="B Lotus"/>
          <w:b/>
          <w:bCs/>
          <w:color w:val="000000"/>
          <w:sz w:val="28"/>
          <w:szCs w:val="28"/>
          <w:lang w:bidi="fa-IR"/>
        </w:rPr>
      </w:pPr>
      <w:r w:rsidRPr="004F2EA3">
        <w:rPr>
          <w:rFonts w:ascii="Calibri" w:eastAsia="Times New Roman" w:hAnsi="Calibri" w:cs="B Lotus" w:hint="cs"/>
          <w:b/>
          <w:bCs/>
          <w:color w:val="000000"/>
          <w:sz w:val="28"/>
          <w:szCs w:val="28"/>
          <w:rtl/>
          <w:lang w:bidi="fa-IR"/>
        </w:rPr>
        <w:t>بهزیستی ذهنی</w:t>
      </w:r>
    </w:p>
    <w:p w:rsidR="00AC0D82" w:rsidRDefault="00AC0D82" w:rsidP="00AC0D82">
      <w:pPr>
        <w:bidi/>
        <w:spacing w:after="200" w:line="360" w:lineRule="auto"/>
        <w:jc w:val="both"/>
        <w:rPr>
          <w:rFonts w:ascii="Calibri" w:eastAsia="Times New Roman" w:hAnsi="Calibri" w:cs="B Lotus"/>
          <w:b/>
          <w:bCs/>
          <w:color w:val="000000"/>
          <w:sz w:val="28"/>
          <w:szCs w:val="28"/>
          <w:lang w:bidi="fa-IR"/>
        </w:rPr>
      </w:pPr>
    </w:p>
    <w:p w:rsidR="00AC0D82" w:rsidRDefault="00AC0D82" w:rsidP="00AC0D82">
      <w:pPr>
        <w:bidi/>
        <w:spacing w:after="200" w:line="360" w:lineRule="auto"/>
        <w:jc w:val="both"/>
        <w:rPr>
          <w:rFonts w:ascii="Calibri" w:eastAsia="Times New Roman" w:hAnsi="Calibri" w:cs="B Lotus" w:hint="cs"/>
          <w:b/>
          <w:bCs/>
          <w:color w:val="000000"/>
          <w:sz w:val="28"/>
          <w:szCs w:val="28"/>
          <w:rtl/>
          <w:lang w:bidi="fa-IR"/>
        </w:rPr>
      </w:pPr>
      <w:r>
        <w:rPr>
          <w:rFonts w:ascii="Calibri" w:eastAsia="Times New Roman" w:hAnsi="Calibri" w:cs="B Lotus" w:hint="cs"/>
          <w:b/>
          <w:bCs/>
          <w:color w:val="000000"/>
          <w:sz w:val="28"/>
          <w:szCs w:val="28"/>
          <w:rtl/>
          <w:lang w:bidi="fa-IR"/>
        </w:rPr>
        <w:t>فهرست مطالب:</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تعریف بهزیستی ذهنی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عناصر بهزیستی ذهنی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عوامل مؤثر بر بهزیستی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 xml:space="preserve"> روی‌کردهای اصلی تعریف بهزیستی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مؤلفه‌های بهزیستی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بهزیستی روان‌شناختی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بهزیستی اجتماعی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 xml:space="preserve">نظريه‌هاي پيشين مربوط به بهزيستي روان‌شناختي: </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lang w:bidi="fa-IR"/>
        </w:rPr>
      </w:pPr>
      <w:r w:rsidRPr="004F2EA3">
        <w:rPr>
          <w:rFonts w:ascii="Tahoma" w:eastAsia="Times New Roman" w:hAnsi="Tahoma" w:cs="B Lotus" w:hint="cs"/>
          <w:b/>
          <w:bCs/>
          <w:color w:val="000000"/>
          <w:sz w:val="28"/>
          <w:szCs w:val="28"/>
          <w:rtl/>
          <w:lang w:bidi="fa-IR"/>
        </w:rPr>
        <w:t>مدل</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بهزيستي</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روان‌شناختي</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ريف</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و</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 xml:space="preserve">همکارانش: </w:t>
      </w:r>
    </w:p>
    <w:p w:rsidR="00AC0D82" w:rsidRPr="004F2EA3" w:rsidRDefault="00AC0D82" w:rsidP="00AC0D82">
      <w:pPr>
        <w:bidi/>
        <w:spacing w:after="200" w:line="360" w:lineRule="auto"/>
        <w:ind w:firstLine="284"/>
        <w:jc w:val="both"/>
        <w:rPr>
          <w:rFonts w:ascii="Tahoma" w:eastAsia="Times New Roman" w:hAnsi="Tahoma" w:cs="B Lotus"/>
          <w:b/>
          <w:bCs/>
          <w:color w:val="000000"/>
          <w:sz w:val="28"/>
          <w:szCs w:val="28"/>
          <w:rtl/>
          <w:lang w:bidi="fa-IR"/>
        </w:rPr>
      </w:pPr>
      <w:r w:rsidRPr="004F2EA3">
        <w:rPr>
          <w:rFonts w:ascii="Calibri" w:eastAsia="Times New Roman" w:hAnsi="Calibri" w:cs="B Lotus" w:hint="cs"/>
          <w:b/>
          <w:bCs/>
          <w:color w:val="000000"/>
          <w:sz w:val="28"/>
          <w:szCs w:val="28"/>
          <w:rtl/>
          <w:lang w:bidi="fa-IR"/>
        </w:rPr>
        <w:t>بهزیستی و سلامت</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2-3- پیشینه</w:t>
      </w:r>
      <w:r w:rsidRPr="004F2EA3">
        <w:rPr>
          <w:rFonts w:ascii="Calibri" w:eastAsia="Times New Roman" w:hAnsi="Calibri" w:cs="B Lotus" w:hint="eastAsia"/>
          <w:b/>
          <w:bCs/>
          <w:color w:val="000000"/>
          <w:sz w:val="28"/>
          <w:szCs w:val="28"/>
          <w:rtl/>
          <w:lang w:bidi="fa-IR"/>
        </w:rPr>
        <w:t>‌ی</w:t>
      </w:r>
      <w:r w:rsidRPr="004F2EA3">
        <w:rPr>
          <w:rFonts w:ascii="Calibri" w:eastAsia="Times New Roman" w:hAnsi="Calibri" w:cs="B Lotus" w:hint="cs"/>
          <w:b/>
          <w:bCs/>
          <w:color w:val="000000"/>
          <w:sz w:val="28"/>
          <w:szCs w:val="28"/>
          <w:rtl/>
          <w:lang w:bidi="fa-IR"/>
        </w:rPr>
        <w:t xml:space="preserve"> پژوهشی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2-3-1- پیشینه‌ی خارجی</w:t>
      </w:r>
    </w:p>
    <w:p w:rsidR="00AC0D82" w:rsidRPr="004F2EA3" w:rsidRDefault="00AC0D82" w:rsidP="00AC0D82">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2-3-2- پیشینه</w:t>
      </w:r>
      <w:r w:rsidRPr="004F2EA3">
        <w:rPr>
          <w:rFonts w:ascii="Calibri" w:eastAsia="Times New Roman" w:hAnsi="Calibri" w:cs="B Lotus" w:hint="eastAsia"/>
          <w:b/>
          <w:bCs/>
          <w:color w:val="000000"/>
          <w:sz w:val="28"/>
          <w:szCs w:val="28"/>
          <w:rtl/>
          <w:lang w:bidi="fa-IR"/>
        </w:rPr>
        <w:t>‌ی</w:t>
      </w:r>
      <w:r w:rsidRPr="004F2EA3">
        <w:rPr>
          <w:rFonts w:ascii="Calibri" w:eastAsia="Times New Roman" w:hAnsi="Calibri" w:cs="B Lotus" w:hint="cs"/>
          <w:b/>
          <w:bCs/>
          <w:color w:val="000000"/>
          <w:sz w:val="28"/>
          <w:szCs w:val="28"/>
          <w:rtl/>
          <w:lang w:bidi="fa-IR"/>
        </w:rPr>
        <w:t xml:space="preserve"> داخلی</w:t>
      </w:r>
    </w:p>
    <w:p w:rsidR="00AC0D82" w:rsidRPr="004F2EA3" w:rsidRDefault="00AC0D82" w:rsidP="00AC0D82">
      <w:pPr>
        <w:bidi/>
        <w:spacing w:after="0" w:line="360" w:lineRule="auto"/>
        <w:ind w:firstLine="26"/>
        <w:jc w:val="both"/>
        <w:rPr>
          <w:rFonts w:ascii="Times New Roman" w:eastAsia="Times New Roman" w:hAnsi="Times New Roman" w:cs="B Lotus"/>
          <w:b/>
          <w:bCs/>
          <w:sz w:val="28"/>
          <w:szCs w:val="28"/>
          <w:rtl/>
          <w:lang w:bidi="fa-IR"/>
        </w:rPr>
      </w:pPr>
      <w:r w:rsidRPr="004F2EA3">
        <w:rPr>
          <w:rFonts w:ascii="Times New Roman" w:eastAsia="Times New Roman" w:hAnsi="Times New Roman" w:cs="B Lotus" w:hint="eastAsia"/>
          <w:b/>
          <w:bCs/>
          <w:sz w:val="28"/>
          <w:szCs w:val="28"/>
          <w:rtl/>
          <w:lang w:bidi="fa-IR"/>
        </w:rPr>
        <w:t>منابع</w:t>
      </w:r>
    </w:p>
    <w:p w:rsidR="00AC0D82" w:rsidRPr="004F2EA3" w:rsidRDefault="00AC0D82" w:rsidP="00AC0D82">
      <w:pPr>
        <w:bidi/>
        <w:spacing w:after="0" w:line="360" w:lineRule="auto"/>
        <w:ind w:firstLine="26"/>
        <w:jc w:val="both"/>
        <w:rPr>
          <w:rFonts w:ascii="Times New Roman" w:eastAsia="Times New Roman" w:hAnsi="Times New Roman" w:cs="B Lotus"/>
          <w:b/>
          <w:bCs/>
          <w:sz w:val="28"/>
          <w:szCs w:val="28"/>
          <w:rtl/>
          <w:lang w:bidi="fa-IR"/>
        </w:rPr>
      </w:pPr>
      <w:r w:rsidRPr="004F2EA3">
        <w:rPr>
          <w:rFonts w:ascii="Times New Roman" w:eastAsia="Times New Roman" w:hAnsi="Times New Roman" w:cs="B Lotus" w:hint="eastAsia"/>
          <w:b/>
          <w:bCs/>
          <w:sz w:val="28"/>
          <w:szCs w:val="28"/>
          <w:rtl/>
          <w:lang w:bidi="fa-IR"/>
        </w:rPr>
        <w:t>الف</w:t>
      </w:r>
      <w:r w:rsidRPr="004F2EA3">
        <w:rPr>
          <w:rFonts w:ascii="Times New Roman" w:eastAsia="Times New Roman" w:hAnsi="Times New Roman" w:cs="B Lotus"/>
          <w:b/>
          <w:bCs/>
          <w:sz w:val="28"/>
          <w:szCs w:val="28"/>
          <w:rtl/>
          <w:lang w:bidi="fa-IR"/>
        </w:rPr>
        <w:t xml:space="preserve">) </w:t>
      </w:r>
      <w:r w:rsidRPr="004F2EA3">
        <w:rPr>
          <w:rFonts w:ascii="Times New Roman" w:eastAsia="Times New Roman" w:hAnsi="Times New Roman" w:cs="B Lotus" w:hint="eastAsia"/>
          <w:b/>
          <w:bCs/>
          <w:sz w:val="28"/>
          <w:szCs w:val="28"/>
          <w:rtl/>
          <w:lang w:bidi="fa-IR"/>
        </w:rPr>
        <w:t>منابع</w:t>
      </w:r>
      <w:r w:rsidRPr="004F2EA3">
        <w:rPr>
          <w:rFonts w:ascii="Times New Roman" w:eastAsia="Times New Roman" w:hAnsi="Times New Roman" w:cs="B Lotus"/>
          <w:b/>
          <w:bCs/>
          <w:sz w:val="28"/>
          <w:szCs w:val="28"/>
          <w:rtl/>
          <w:lang w:bidi="fa-IR"/>
        </w:rPr>
        <w:t xml:space="preserve"> </w:t>
      </w:r>
      <w:r w:rsidRPr="004F2EA3">
        <w:rPr>
          <w:rFonts w:ascii="Times New Roman" w:eastAsia="Times New Roman" w:hAnsi="Times New Roman" w:cs="B Lotus" w:hint="eastAsia"/>
          <w:b/>
          <w:bCs/>
          <w:sz w:val="28"/>
          <w:szCs w:val="28"/>
          <w:rtl/>
          <w:lang w:bidi="fa-IR"/>
        </w:rPr>
        <w:t>فارس</w:t>
      </w:r>
      <w:r w:rsidRPr="004F2EA3">
        <w:rPr>
          <w:rFonts w:ascii="Times New Roman" w:eastAsia="Times New Roman" w:hAnsi="Times New Roman" w:cs="B Lotus" w:hint="cs"/>
          <w:b/>
          <w:bCs/>
          <w:sz w:val="28"/>
          <w:szCs w:val="28"/>
          <w:rtl/>
          <w:lang w:bidi="fa-IR"/>
        </w:rPr>
        <w:t>ی</w:t>
      </w:r>
    </w:p>
    <w:p w:rsidR="00AC0D82" w:rsidRPr="004F2EA3" w:rsidRDefault="00AC0D82" w:rsidP="00AC0D82">
      <w:pPr>
        <w:bidi/>
        <w:spacing w:after="0" w:line="360" w:lineRule="auto"/>
        <w:ind w:firstLine="296"/>
        <w:jc w:val="both"/>
        <w:rPr>
          <w:rFonts w:ascii="Times New Roman" w:eastAsia="Times New Roman" w:hAnsi="Times New Roman" w:cs="B Lotus"/>
          <w:b/>
          <w:bCs/>
          <w:sz w:val="28"/>
          <w:szCs w:val="28"/>
          <w:rtl/>
          <w:lang w:bidi="fa-IR"/>
        </w:rPr>
      </w:pPr>
      <w:r w:rsidRPr="004F2EA3">
        <w:rPr>
          <w:rFonts w:ascii="Times New Roman" w:eastAsia="Times New Roman" w:hAnsi="Times New Roman" w:cs="B Lotus" w:hint="eastAsia"/>
          <w:b/>
          <w:bCs/>
          <w:sz w:val="28"/>
          <w:szCs w:val="28"/>
          <w:rtl/>
          <w:lang w:bidi="fa-IR"/>
        </w:rPr>
        <w:t>ب</w:t>
      </w:r>
      <w:r w:rsidRPr="004F2EA3">
        <w:rPr>
          <w:rFonts w:ascii="Times New Roman" w:eastAsia="Times New Roman" w:hAnsi="Times New Roman" w:cs="B Lotus"/>
          <w:b/>
          <w:bCs/>
          <w:sz w:val="28"/>
          <w:szCs w:val="28"/>
          <w:rtl/>
          <w:lang w:bidi="fa-IR"/>
        </w:rPr>
        <w:t xml:space="preserve">) </w:t>
      </w:r>
      <w:r w:rsidRPr="004F2EA3">
        <w:rPr>
          <w:rFonts w:ascii="Times New Roman" w:eastAsia="Times New Roman" w:hAnsi="Times New Roman" w:cs="B Lotus" w:hint="eastAsia"/>
          <w:b/>
          <w:bCs/>
          <w:sz w:val="28"/>
          <w:szCs w:val="28"/>
          <w:rtl/>
          <w:lang w:bidi="fa-IR"/>
        </w:rPr>
        <w:t>منابع</w:t>
      </w:r>
      <w:r w:rsidRPr="004F2EA3">
        <w:rPr>
          <w:rFonts w:ascii="Times New Roman" w:eastAsia="Times New Roman" w:hAnsi="Times New Roman" w:cs="B Lotus"/>
          <w:b/>
          <w:bCs/>
          <w:sz w:val="28"/>
          <w:szCs w:val="28"/>
          <w:rtl/>
          <w:lang w:bidi="fa-IR"/>
        </w:rPr>
        <w:t xml:space="preserve"> </w:t>
      </w:r>
      <w:r w:rsidRPr="004F2EA3">
        <w:rPr>
          <w:rFonts w:ascii="Times New Roman" w:eastAsia="Times New Roman" w:hAnsi="Times New Roman" w:cs="B Lotus" w:hint="eastAsia"/>
          <w:b/>
          <w:bCs/>
          <w:sz w:val="28"/>
          <w:szCs w:val="28"/>
          <w:rtl/>
          <w:lang w:bidi="fa-IR"/>
        </w:rPr>
        <w:t>لات</w:t>
      </w:r>
      <w:r w:rsidRPr="004F2EA3">
        <w:rPr>
          <w:rFonts w:ascii="Times New Roman" w:eastAsia="Times New Roman" w:hAnsi="Times New Roman" w:cs="B Lotus" w:hint="cs"/>
          <w:b/>
          <w:bCs/>
          <w:sz w:val="28"/>
          <w:szCs w:val="28"/>
          <w:rtl/>
          <w:lang w:bidi="fa-IR"/>
        </w:rPr>
        <w:t>ی</w:t>
      </w:r>
      <w:r w:rsidRPr="004F2EA3">
        <w:rPr>
          <w:rFonts w:ascii="Times New Roman" w:eastAsia="Times New Roman" w:hAnsi="Times New Roman" w:cs="B Lotus" w:hint="eastAsia"/>
          <w:b/>
          <w:bCs/>
          <w:sz w:val="28"/>
          <w:szCs w:val="28"/>
          <w:rtl/>
          <w:lang w:bidi="fa-IR"/>
        </w:rPr>
        <w:t>ن</w:t>
      </w:r>
    </w:p>
    <w:p w:rsidR="00AC0D82" w:rsidRDefault="00AC0D82" w:rsidP="00AC0D82">
      <w:pPr>
        <w:bidi/>
        <w:spacing w:after="200" w:line="360" w:lineRule="auto"/>
        <w:jc w:val="both"/>
        <w:rPr>
          <w:rFonts w:ascii="Calibri" w:eastAsia="Times New Roman" w:hAnsi="Calibri" w:cs="B Lotus"/>
          <w:b/>
          <w:bCs/>
          <w:color w:val="000000"/>
          <w:sz w:val="28"/>
          <w:szCs w:val="28"/>
          <w:rtl/>
          <w:lang w:bidi="fa-IR"/>
        </w:rPr>
      </w:pPr>
    </w:p>
    <w:p w:rsidR="00AC0D82" w:rsidRDefault="00AC0D82" w:rsidP="00AC0D82">
      <w:pPr>
        <w:bidi/>
        <w:spacing w:after="200" w:line="360" w:lineRule="auto"/>
        <w:jc w:val="both"/>
        <w:rPr>
          <w:rFonts w:ascii="Calibri" w:eastAsia="Times New Roman" w:hAnsi="Calibri" w:cs="B Lotus"/>
          <w:b/>
          <w:bCs/>
          <w:color w:val="000000"/>
          <w:sz w:val="28"/>
          <w:szCs w:val="28"/>
          <w:rtl/>
          <w:lang w:bidi="fa-IR"/>
        </w:rPr>
      </w:pPr>
    </w:p>
    <w:p w:rsidR="00AC0D82" w:rsidRPr="004F2EA3" w:rsidRDefault="00AC0D82" w:rsidP="00AC0D82">
      <w:pPr>
        <w:bidi/>
        <w:spacing w:after="200" w:line="360" w:lineRule="auto"/>
        <w:jc w:val="both"/>
        <w:rPr>
          <w:rFonts w:ascii="Calibri" w:eastAsia="Times New Roman" w:hAnsi="Calibri" w:cs="B Lotus" w:hint="cs"/>
          <w:b/>
          <w:bCs/>
          <w:color w:val="000000"/>
          <w:sz w:val="28"/>
          <w:szCs w:val="28"/>
          <w:rtl/>
          <w:lang w:bidi="fa-IR"/>
        </w:rPr>
      </w:pPr>
      <w:bookmarkStart w:id="0" w:name="_GoBack"/>
      <w:bookmarkEnd w:id="0"/>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lastRenderedPageBreak/>
        <w:t>تعریف بهزیستی ذهنی</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بهزیستی ذهنی، یک مفهوم شخصی و فردی است و بر حسب ارزیابی افراد از زندگی خودشان تعریف می‌شود (دینر</w:t>
      </w:r>
      <w:r w:rsidRPr="004F2EA3">
        <w:rPr>
          <w:rFonts w:ascii="Calibri" w:eastAsia="Times New Roman" w:hAnsi="Calibri" w:cs="B Lotus"/>
          <w:color w:val="000000"/>
          <w:sz w:val="28"/>
          <w:szCs w:val="28"/>
          <w:vertAlign w:val="superscript"/>
          <w:rtl/>
          <w:lang w:bidi="fa-IR"/>
        </w:rPr>
        <w:footnoteReference w:id="1"/>
      </w:r>
      <w:r w:rsidRPr="004F2EA3">
        <w:rPr>
          <w:rFonts w:ascii="Calibri" w:eastAsia="Times New Roman" w:hAnsi="Calibri" w:cs="B Lotus" w:hint="cs"/>
          <w:color w:val="000000"/>
          <w:sz w:val="28"/>
          <w:szCs w:val="28"/>
          <w:rtl/>
          <w:lang w:bidi="fa-IR"/>
        </w:rPr>
        <w:t xml:space="preserve"> و همکاران، 1996). در واقع ارزیابی افراد از زندگی خودشان در حوزه‌های مختلف زندگی مانند بهزیستی هیجانی، بهزیستی روان‌شناختی و بهزیستی اجتماعی است. بهزیستی هیجانی به تعادل بین عاطفه مثبت و منفی اطلاق می‌شود. بهزیستی روان‌شناختی، عمدتاً ملاکی شخصی و خصوصی برای ارزیابی فردی از کنش‌های روانی فرد است، اما بهزیستی اجتماعی عمدتاً ملاکی عمومی و اجتماعی برای ارزیابی کنش‌های اجتماعی افراد در طول زندگی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شان و در تعامل با دیگران محسوب می‌شود (کی یز</w:t>
      </w:r>
      <w:r w:rsidRPr="004F2EA3">
        <w:rPr>
          <w:rFonts w:ascii="Calibri" w:eastAsia="Times New Roman" w:hAnsi="Calibri" w:cs="B Lotus"/>
          <w:color w:val="000000"/>
          <w:sz w:val="28"/>
          <w:szCs w:val="28"/>
          <w:vertAlign w:val="superscript"/>
          <w:rtl/>
          <w:lang w:bidi="fa-IR"/>
        </w:rPr>
        <w:footnoteReference w:id="2"/>
      </w:r>
      <w:r w:rsidRPr="004F2EA3">
        <w:rPr>
          <w:rFonts w:ascii="Calibri" w:eastAsia="Times New Roman" w:hAnsi="Calibri" w:cs="B Lotus" w:hint="cs"/>
          <w:color w:val="000000"/>
          <w:sz w:val="28"/>
          <w:szCs w:val="28"/>
          <w:rtl/>
          <w:lang w:bidi="fa-IR"/>
        </w:rPr>
        <w:t xml:space="preserve">، 1998). </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عناصر بهزیستی ذهنی</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بنابراین، بهزیستی ذهنی دارای سه عنصر اصلی است: دو عنصر هیجانی «یعنی تجربه مکرر عاطفه یا هیجان مثبت، تجربه نامکرر و اندک هیجان یا عاطفه منفی» و نیز یک عنصر شناختی «ارزیابی افراد از رضامندی از زندگی که شامل رضایت افراد از جنبه‌های مختلف زندگی مثل رضایت زناشویی، رضایت شغلی و. . .» می‌باشد. طی 40 سال اخیر، روان</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شناسان و جامعه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شناسان به مفهوم</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سازی، اندازه‌گیری و مطالعه ابزارهای اندازه‌گیری سلامت روان از طریق تحقیقات بهزیستی ذهنی پرداخته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اند (کی یز، 2003).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بهزیستی ذهنی شامل طیف گسترده‌ای از رگه‌ها و ویژگی‌های ذاتی و محیطی است. لیبومیرسکی، شلدوم و اسچکاد</w:t>
      </w:r>
      <w:r w:rsidRPr="004F2EA3">
        <w:rPr>
          <w:rFonts w:ascii="Calibri" w:eastAsia="Times New Roman" w:hAnsi="Calibri" w:cs="B Lotus"/>
          <w:color w:val="000000"/>
          <w:sz w:val="28"/>
          <w:szCs w:val="28"/>
          <w:vertAlign w:val="superscript"/>
          <w:rtl/>
          <w:lang w:bidi="fa-IR"/>
        </w:rPr>
        <w:footnoteReference w:id="3"/>
      </w:r>
      <w:r w:rsidRPr="004F2EA3">
        <w:rPr>
          <w:rFonts w:ascii="Calibri" w:eastAsia="Times New Roman" w:hAnsi="Calibri" w:cs="B Lotus" w:hint="cs"/>
          <w:color w:val="000000"/>
          <w:sz w:val="28"/>
          <w:szCs w:val="28"/>
          <w:rtl/>
          <w:lang w:bidi="fa-IR"/>
        </w:rPr>
        <w:t xml:space="preserve"> (2005)، مدلی تلفیقی یا التقاطی ژنتیک- شخصیت یا مدل عوامل جمعیت شناختی- محیطی را برای بهزیستی و شادمانی ارائه دادند که شامل مجموعه عوامل ژنتیکی، عوامل و شرایط محیطی و نیز فعالیت‌ها و تمرین‌های ارادی و انتخابی است که طبق فرمول زیر تدوین شده است (لیبومیرسکی و همکاران، 2005):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رفتارهای ارادی + عوامل محیطی + عوامل ژنتیکی= بهزیستی</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عوامل مؤثر بر بهزیستی</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lastRenderedPageBreak/>
        <w:t>نخستین عامل مهم و عمده در تعیین بهزیستی افراد، عوامل ژنتیکی است. تعیین کنند‌ه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های ژنتیکی در طول عمر افراد ثابت، در طول زمان پایدار و نسبت به تغییر یا کنترل ایمن هستند. این عامل به تنهایی 50 درصد از کل واریانس بهزیستی را به خود اختصاص داده است (لیبومیرسکی و همکاران، 2005).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هم</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چنین طی مطالعه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ای که بر روی دوقلوها در سن 20 تا 30 سالگی انجام شد، میزان همبستگی بازآزمایی تقریباً 50 درصد بود، مهم</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تر این که میزان همبستگی در مطالعات بازآزمایی شادمانی دوقلوهای یک تخمکی در زمان‌های مختلف 80 درصد بوده است (اسنایدر و لوپز</w:t>
      </w:r>
      <w:r w:rsidRPr="004F2EA3">
        <w:rPr>
          <w:rFonts w:ascii="Calibri" w:eastAsia="Times New Roman" w:hAnsi="Calibri" w:cs="B Lotus"/>
          <w:color w:val="000000"/>
          <w:sz w:val="28"/>
          <w:szCs w:val="28"/>
          <w:vertAlign w:val="superscript"/>
          <w:rtl/>
          <w:lang w:bidi="fa-IR"/>
        </w:rPr>
        <w:footnoteReference w:id="4"/>
      </w:r>
      <w:r w:rsidRPr="004F2EA3">
        <w:rPr>
          <w:rFonts w:ascii="Calibri" w:eastAsia="Times New Roman" w:hAnsi="Calibri" w:cs="B Lotus" w:hint="cs"/>
          <w:color w:val="000000"/>
          <w:sz w:val="28"/>
          <w:szCs w:val="28"/>
          <w:rtl/>
          <w:lang w:bidi="fa-IR"/>
        </w:rPr>
        <w:t xml:space="preserve">، 2002).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در واقع وراثت، مؤلفه ثابتی در بهزیستی و شادمانی محسوب می‌گردد. در مقابل، همبستگی در دوقلوهای دو تخمکی، نزدیک به 7 درصد بود. مطالعات دیگر، گر چه تخمین‌های متفاوتی در خصوص سهم وراثت در شادمانی را نشان داده اند ولی همگی حاکی از این هستند که دو قلوهای یک تخمکی به طور قابل توجهی دارای الگوهای شادمانی مشابه بیشتری در مقایسه با دوقلوهای دوتخمکی بودند و همچنین میزان شادمانی این افراد در بزرگسالی نیز بخش وسیعی از تعیین کننده‌های ژنتیکی را نشان می‌دهد (هاشمیان، </w:t>
      </w:r>
      <w:r w:rsidRPr="004F2EA3">
        <w:rPr>
          <w:rFonts w:ascii="Calibri" w:eastAsia="Times New Roman" w:hAnsi="Calibri" w:cs="B Lotus" w:hint="cs"/>
          <w:sz w:val="28"/>
          <w:szCs w:val="28"/>
          <w:rtl/>
          <w:lang w:bidi="fa-IR"/>
        </w:rPr>
        <w:t>پورشهریاری، بنی جمالی و گلستانی بخت</w:t>
      </w:r>
      <w:r w:rsidRPr="004F2EA3">
        <w:rPr>
          <w:rFonts w:ascii="Calibri" w:eastAsia="Times New Roman" w:hAnsi="Calibri" w:cs="B Lotus" w:hint="cs"/>
          <w:color w:val="000000"/>
          <w:sz w:val="28"/>
          <w:szCs w:val="28"/>
          <w:rtl/>
          <w:lang w:bidi="fa-IR"/>
        </w:rPr>
        <w:t xml:space="preserve"> ، 1386).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بنا به تحقیقات لیبومیرسکی (2005)، تعیین کننده‌های ژنتیکی موجب ویژگی‌های خلقی شخصیت مثل برون</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گرایی، درون‌گرایی، خلق منفی، برانگیختگی و. . . می‌شوند که همگی ریشه در نوروبیولوژی افراد دارد. تغییرات این ویژگی‌ها طی طول عمر بسیار اندک است. به عنوان مثال کگان</w:t>
      </w:r>
      <w:r w:rsidRPr="004F2EA3">
        <w:rPr>
          <w:rFonts w:ascii="Calibri" w:eastAsia="Times New Roman" w:hAnsi="Calibri" w:cs="B Lotus"/>
          <w:color w:val="000000"/>
          <w:sz w:val="28"/>
          <w:szCs w:val="28"/>
          <w:vertAlign w:val="superscript"/>
          <w:rtl/>
          <w:lang w:bidi="fa-IR"/>
        </w:rPr>
        <w:footnoteReference w:id="5"/>
      </w:r>
      <w:r w:rsidRPr="004F2EA3">
        <w:rPr>
          <w:rFonts w:ascii="Calibri" w:eastAsia="Times New Roman" w:hAnsi="Calibri" w:cs="B Lotus" w:hint="cs"/>
          <w:color w:val="000000"/>
          <w:sz w:val="28"/>
          <w:szCs w:val="28"/>
          <w:rtl/>
          <w:lang w:bidi="fa-IR"/>
        </w:rPr>
        <w:t>، کودکان را از سن 4 ماهگی تا 11 سالگی مورد پی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گیری و مطالعه قرار داد و نشان دادند که عدم مردم</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آمیزی کودکان در سن 11 سالگی احتمالاً ناشی از ویژگی عمده و خاص برخی نوزادان است که به واکنش کند معروف است، که این واکنش کند ناشی از الگوهای عصبی شیمیایی و ژنتیکی آن‌هاست (هاشمیان و همکاران، 1386).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عامل دیگری که بر بهزیستی مؤثر است اوضاع و شرایط محیطی است، این عامل 8 الی 15 درصد واریانس بهزیستی و شادمانی را به خود اختصاص می‌دهد و شامل عواملی همچون ملیت، فرهنگ، شرایط جغرافیایی مثل آب و هوا، عوامل جمعیت شناختی مانند سن، جنس، تحصیلات، نژاد، وضعیت تأهل، پیشینه و تاریخچه زندگی فرد مثل ضربه‌های دوران کودکی، تصادف، سوانح، وضعیت شغلی، امنیت کاری، درآمد، سلامتی، مذهب و. . . است (هاشمیان و همکاران، 1386).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lastRenderedPageBreak/>
        <w:t xml:space="preserve">گرچه تأثیر این عامل اندک است اما بدیهی است که مردم به طور گسترده‌ای می‌توانند خود را با شرایط جدید و حوادث زندگی به سرعت سازگار کنند، چه یک انطباق حسی باشد، مثل انطباق با بوی بد یا وزن سنگین یا انطباق فیزیولوژیکی (مثل درجه حرارت بسیار بالا یا پایین) یا رویداد خوشایندی مثل افزایش حقوق، هر یک از این متغیرها پاسخی را به محرک ایجاد می‌کند که پایدار و مکرر هستند (لیبومیرسکی و همکاران، 2005).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به عبارت دیگر تغییر و عدم ثبات، یکی از ویژگی‌ها و خصیصه‌ها و شرایط محیطی و موقعیتی است. افراد، قادر به کنترل این تغییرات هستند و در نتیجه شادمانی خود را این گونه افزایش می‌دهند. مثلاً یک بیوه میان</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سال می‌تواند دوباره ازدواج کند یا یک زوج بازنشسته شغل دیگری برگزینند، یا یک بازیکن مدرسه فوتبال، قراردادی جدید ببندد که نتیجه همه این‌ها، شادمانی بیشتر است (هاشمیان و همکاران، 1386).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هدی و ویرینگ</w:t>
      </w:r>
      <w:r w:rsidRPr="004F2EA3">
        <w:rPr>
          <w:rFonts w:ascii="Calibri" w:eastAsia="Times New Roman" w:hAnsi="Calibri" w:cs="B Lotus"/>
          <w:color w:val="000000"/>
          <w:sz w:val="28"/>
          <w:szCs w:val="28"/>
          <w:vertAlign w:val="superscript"/>
          <w:rtl/>
          <w:lang w:bidi="fa-IR"/>
        </w:rPr>
        <w:footnoteReference w:id="6"/>
      </w:r>
      <w:r w:rsidRPr="004F2EA3">
        <w:rPr>
          <w:rFonts w:ascii="Calibri" w:eastAsia="Times New Roman" w:hAnsi="Calibri" w:cs="B Lotus" w:hint="cs"/>
          <w:color w:val="000000"/>
          <w:sz w:val="28"/>
          <w:szCs w:val="28"/>
          <w:rtl/>
          <w:lang w:bidi="fa-IR"/>
        </w:rPr>
        <w:t xml:space="preserve"> (1989)، طی 4 مطالعه طولی درباره حوادث مثبت و منفی، به عنوان مثال یافتن دوستان جدید بیشتر، ازدواج کردن، تجربه مشکلات جدی با فرزندان یا بیکاری، دریافتند که این حوادث بر رضایت از زندگی، خلق مثبت و منفی تأثیر می‌گذارد اما مردم بعد از مدتی به خط پایه اصلی و اولیه شادمانی خود باز می‌گردند و آن خط پایه را حفظ می‌کنند (هاشمیان و همکاران، 1386).</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سومین عامل مؤثر بر سطح بهزیستی، فعالیت‌های اختیاری، رفتارهای ارادی و عمدی است یعنی آن چه افراد انجام می‌دهند، ناشی از نگرش و شناخت آن‌هاست. گسترش دوستی‌ها و رفاقت‌ها، گذراندن اوقات بیشتر در طبیعت، گذراندن وقت در حالت وجد و سرشاری، انجام بیشتر فعالیت‌های جسمانی، کشف و استفاده از توان‌مندی‌های خود در حیطه‌های شغلی و سایر حوزه‌های زندگی، مراقبه، آموختن، لذت دوست داشتن، شناسایی و تغییر باورهای غیر مفید و. . . . این گروه از عوامل، گستره وسیعی دارد و شامل دامنه وسیعی از شیوه تفکر و رفتار روزمره افراد است. کلیه فعالیت‌هایی که درجاتی از کوشش و تلاش برای انجام عمل را می‌طلبند فعالیت ارادی محسوب می‌شود که افراد می‌کوشند تا آن را انجام دهند و به خودی خود رخ نمی دهد. فعالیت‌های ارادی، در بهزیستی و شادمانی مؤثر است، مثلاً برخی انواع فعالیت‌های رفتاری، مانند ورزش منظم یا با دیگران مهربان بودن با بهزیستی ارتباط دارد. و نیز برخی انواع فعالیت‌های شناختی مانند بازسازمان</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دهی موقعیت‌ها با یک دیدگاه و چشم انداز مثبت و نیز انواع فعالیت‌های ارادی مانند تلاش جهت دست‌یابی به اهداف مهم شخصی یا تلاش برای یافتن دلایل معنادار و هدف در زندگی نیز در این حیطه قرار دارد (دینر و سلیگمن</w:t>
      </w:r>
      <w:r w:rsidRPr="004F2EA3">
        <w:rPr>
          <w:rFonts w:ascii="Calibri" w:eastAsia="Times New Roman" w:hAnsi="Calibri" w:cs="B Lotus"/>
          <w:color w:val="000000"/>
          <w:sz w:val="28"/>
          <w:szCs w:val="28"/>
          <w:vertAlign w:val="superscript"/>
          <w:rtl/>
          <w:lang w:bidi="fa-IR"/>
        </w:rPr>
        <w:footnoteReference w:id="7"/>
      </w:r>
      <w:r w:rsidRPr="004F2EA3">
        <w:rPr>
          <w:rFonts w:ascii="Calibri" w:eastAsia="Times New Roman" w:hAnsi="Calibri" w:cs="B Lotus" w:hint="cs"/>
          <w:color w:val="000000"/>
          <w:sz w:val="28"/>
          <w:szCs w:val="28"/>
          <w:rtl/>
          <w:lang w:bidi="fa-IR"/>
        </w:rPr>
        <w:t xml:space="preserve">، 2004).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lastRenderedPageBreak/>
        <w:t>بهترین شیوه برای ارتقاء میزان بهزیستی انجام فعالیت</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های رفتاری، شناختی و ارادی است که تأثیر زیادی بر میزان بهزیستی افراد دارد. لازم به ذکر است که 40-35 درصد از واریانس بهزیستی و شادمانی توسط فعالیت</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های ارادی تبیین می‌شود (هاشمیان و همکاران، 1386).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بررسی‌های کمپل</w:t>
      </w:r>
      <w:r w:rsidRPr="004F2EA3">
        <w:rPr>
          <w:rFonts w:ascii="Calibri" w:eastAsia="Times New Roman" w:hAnsi="Calibri" w:cs="B Lotus"/>
          <w:color w:val="000000"/>
          <w:sz w:val="28"/>
          <w:szCs w:val="28"/>
          <w:vertAlign w:val="superscript"/>
          <w:rtl/>
          <w:lang w:bidi="fa-IR"/>
        </w:rPr>
        <w:footnoteReference w:id="8"/>
      </w:r>
      <w:r w:rsidRPr="004F2EA3">
        <w:rPr>
          <w:rFonts w:ascii="Calibri" w:eastAsia="Times New Roman" w:hAnsi="Calibri" w:cs="B Lotus" w:hint="cs"/>
          <w:color w:val="000000"/>
          <w:sz w:val="28"/>
          <w:szCs w:val="28"/>
          <w:rtl/>
          <w:lang w:bidi="fa-IR"/>
        </w:rPr>
        <w:t xml:space="preserve"> و همکاران (1976) در مورد بهزیستی افراد در غرب نیز نشان داد که متغیرهای جمعیت شناختی مثل سن، درآمد و تحصیلات در بیشتر تحقیقات و گزارش‌ها، سهم زیادی را در بهزیستی به خود اختصاص نداده است. در 30 سال اخیر محققین همبستگی متغیرهای جمعیت شناختی با بهزیستی ذهنی را با یک سری از یافته‌های قابل تکرار رده بندی کردند مبنی بر این که، یافته‌های جمعیت شناختی نظیر سن، جنسیت، وضعیت تأهل، تحصیلات و درآمد با بهزیستی ذهنی همبستگی دارد و این که این تأثیرات اغلب کوچک است (دینر و سلیگمن، 2004). </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 xml:space="preserve"> روی‌کردهای اصلی تعریف بهزیستی</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lang w:bidi="fa-IR"/>
        </w:rPr>
      </w:pPr>
      <w:r w:rsidRPr="004F2EA3">
        <w:rPr>
          <w:rFonts w:ascii="Calibri" w:eastAsia="Times New Roman" w:hAnsi="Calibri" w:cs="B Lotus"/>
          <w:color w:val="000000"/>
          <w:sz w:val="28"/>
          <w:szCs w:val="28"/>
          <w:rtl/>
          <w:lang w:bidi="fa-IR"/>
        </w:rPr>
        <w:t>از دیدگاه راین و دسی</w:t>
      </w:r>
      <w:r w:rsidRPr="004F2EA3">
        <w:rPr>
          <w:rFonts w:ascii="Calibri" w:eastAsia="Times New Roman" w:hAnsi="Calibri" w:cs="B Lotus"/>
          <w:color w:val="000000"/>
          <w:sz w:val="28"/>
          <w:szCs w:val="28"/>
          <w:vertAlign w:val="superscript"/>
          <w:rtl/>
          <w:lang w:bidi="fa-IR"/>
        </w:rPr>
        <w:footnoteReference w:id="9"/>
      </w:r>
      <w:r w:rsidRPr="004F2EA3">
        <w:rPr>
          <w:rFonts w:ascii="Calibri" w:eastAsia="Times New Roman" w:hAnsi="Calibri" w:cs="B Lotus"/>
          <w:color w:val="000000"/>
          <w:sz w:val="28"/>
          <w:szCs w:val="28"/>
          <w:rtl/>
          <w:lang w:bidi="fa-IR"/>
        </w:rPr>
        <w:t xml:space="preserve"> (2001)، دو روی‏آورد اصلی در تعریف بهزیستی وجود دارد: لذت‏گرایی‏</w:t>
      </w:r>
      <w:r w:rsidRPr="004F2EA3">
        <w:rPr>
          <w:rFonts w:ascii="Calibri" w:eastAsia="Times New Roman" w:hAnsi="Calibri" w:cs="B Lotus" w:hint="cs"/>
          <w:color w:val="000000"/>
          <w:sz w:val="28"/>
          <w:szCs w:val="28"/>
          <w:rtl/>
          <w:lang w:bidi="fa-IR"/>
        </w:rPr>
        <w:t xml:space="preserve"> و</w:t>
      </w:r>
      <w:r w:rsidRPr="004F2EA3">
        <w:rPr>
          <w:rFonts w:ascii="Calibri" w:eastAsia="Times New Roman" w:hAnsi="Calibri" w:cs="B Lotus"/>
          <w:color w:val="000000"/>
          <w:sz w:val="28"/>
          <w:szCs w:val="28"/>
          <w:rtl/>
          <w:lang w:bidi="fa-IR"/>
        </w:rPr>
        <w:t xml:space="preserve"> فضیلت‏گرایی. برابر دانستن بهزیستی با خوشی لذت‏گرایانه</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یا شادکامی‏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پیشینه‏ای طولانی دارد. برای مثال اپیکور</w:t>
      </w:r>
      <w:r w:rsidRPr="004F2EA3">
        <w:rPr>
          <w:rFonts w:ascii="Calibri" w:eastAsia="Times New Roman" w:hAnsi="Calibri" w:cs="B Lotus"/>
          <w:color w:val="000000"/>
          <w:sz w:val="28"/>
          <w:szCs w:val="28"/>
          <w:vertAlign w:val="superscript"/>
          <w:rtl/>
          <w:lang w:bidi="fa-IR"/>
        </w:rPr>
        <w:footnoteReference w:id="10"/>
      </w:r>
      <w:r w:rsidRPr="004F2EA3">
        <w:rPr>
          <w:rFonts w:ascii="Calibri" w:eastAsia="Times New Roman" w:hAnsi="Calibri" w:cs="B Lotus"/>
          <w:color w:val="000000"/>
          <w:sz w:val="28"/>
          <w:szCs w:val="28"/>
          <w:rtl/>
          <w:lang w:bidi="fa-IR"/>
        </w:rPr>
        <w:t>، فیلسوف یونانی، بر این باور بود که لذت هدف اصلی‏ زندگی است. لذت‏گرایی فلسفی وی توسط اندیشمندان‏ متعددی دنبال شد؛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از جمله</w:t>
      </w:r>
      <w:r w:rsidRPr="004F2EA3">
        <w:rPr>
          <w:rFonts w:ascii="Calibri" w:eastAsia="Times New Roman" w:hAnsi="Calibri" w:cs="B Lotus" w:hint="cs"/>
          <w:color w:val="000000"/>
          <w:sz w:val="28"/>
          <w:szCs w:val="28"/>
          <w:rtl/>
          <w:lang w:bidi="fa-IR"/>
        </w:rPr>
        <w:t>‌ هاپ</w:t>
      </w:r>
      <w:r w:rsidRPr="004F2EA3">
        <w:rPr>
          <w:rFonts w:ascii="Calibri" w:eastAsia="Times New Roman" w:hAnsi="Calibri" w:cs="B Lotus"/>
          <w:color w:val="000000"/>
          <w:sz w:val="28"/>
          <w:szCs w:val="28"/>
          <w:rtl/>
          <w:lang w:bidi="fa-IR"/>
        </w:rPr>
        <w:t>ز</w:t>
      </w:r>
      <w:r w:rsidRPr="004F2EA3">
        <w:rPr>
          <w:rFonts w:ascii="Calibri" w:eastAsia="Times New Roman" w:hAnsi="Calibri" w:cs="B Lotus"/>
          <w:color w:val="000000"/>
          <w:sz w:val="28"/>
          <w:szCs w:val="28"/>
          <w:vertAlign w:val="superscript"/>
          <w:rtl/>
          <w:lang w:bidi="fa-IR"/>
        </w:rPr>
        <w:footnoteReference w:id="11"/>
      </w:r>
      <w:r w:rsidRPr="004F2EA3">
        <w:rPr>
          <w:rFonts w:ascii="Calibri" w:eastAsia="Times New Roman" w:hAnsi="Calibri" w:cs="B Lotus"/>
          <w:color w:val="000000"/>
          <w:sz w:val="28"/>
          <w:szCs w:val="28"/>
          <w:rtl/>
          <w:lang w:bidi="fa-IR"/>
        </w:rPr>
        <w:t>، فیلسوف‏ انگلیسی، که معتقد بود شادکامی محصول تحقق‏ موفقیت‏آمیز امیال است. یا جان استوارت میل</w:t>
      </w:r>
      <w:r w:rsidRPr="004F2EA3">
        <w:rPr>
          <w:rFonts w:ascii="Calibri" w:eastAsia="Times New Roman" w:hAnsi="Calibri" w:cs="B Lotus"/>
          <w:color w:val="000000"/>
          <w:sz w:val="28"/>
          <w:szCs w:val="28"/>
          <w:vertAlign w:val="superscript"/>
          <w:rtl/>
          <w:lang w:bidi="fa-IR"/>
        </w:rPr>
        <w:footnoteReference w:id="12"/>
      </w:r>
      <w:r w:rsidRPr="004F2EA3">
        <w:rPr>
          <w:rFonts w:ascii="Calibri" w:eastAsia="Times New Roman" w:hAnsi="Calibri" w:cs="B Lotus"/>
          <w:color w:val="000000"/>
          <w:sz w:val="28"/>
          <w:szCs w:val="28"/>
          <w:rtl/>
          <w:lang w:bidi="fa-IR"/>
        </w:rPr>
        <w:t>‏، فیلسوفی‏ که معتقد بود عمل درست عملی است که به ارتقای‏ سطح شادکامی در فرد منجر می‏شود (راین و دسی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2001)</w:t>
      </w:r>
      <w:r w:rsidRPr="004F2EA3">
        <w:rPr>
          <w:rFonts w:ascii="Calibri" w:eastAsia="Times New Roman" w:hAnsi="Calibri" w:cs="B Lotus" w:hint="cs"/>
          <w:color w:val="000000"/>
          <w:sz w:val="28"/>
          <w:szCs w:val="28"/>
          <w:rtl/>
          <w:lang w:bidi="fa-IR"/>
        </w:rPr>
        <w:t xml:space="preserve">.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Tahoma" w:eastAsia="Times New Roman" w:hAnsi="Tahoma" w:cs="B Lotus" w:hint="cs"/>
          <w:color w:val="000000"/>
          <w:sz w:val="28"/>
          <w:szCs w:val="28"/>
          <w:rtl/>
          <w:lang w:bidi="fa-IR"/>
        </w:rPr>
        <w:t>ديدگاه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غالب</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روان‌شناسان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لذت</w:t>
      </w:r>
      <w:r w:rsidRPr="004F2EA3">
        <w:rPr>
          <w:rFonts w:ascii="Calibri" w:eastAsia="Times New Roman" w:hAnsi="Calibri" w:cs="B Lotus" w:hint="eastAsia"/>
          <w:color w:val="000000"/>
          <w:sz w:val="28"/>
          <w:szCs w:val="28"/>
          <w:rtl/>
          <w:lang w:bidi="fa-IR"/>
        </w:rPr>
        <w:t>‌</w:t>
      </w:r>
      <w:r w:rsidRPr="004F2EA3">
        <w:rPr>
          <w:rFonts w:ascii="Tahoma" w:eastAsia="Times New Roman" w:hAnsi="Tahoma" w:cs="B Lotus" w:hint="cs"/>
          <w:color w:val="000000"/>
          <w:sz w:val="28"/>
          <w:szCs w:val="28"/>
          <w:rtl/>
          <w:lang w:bidi="fa-IR"/>
        </w:rPr>
        <w:t>گرا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آن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است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برابر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شادکامي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شخصي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مرتبط</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تجربه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لذت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مقابل</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تجربه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ناخشنودي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است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چنين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برداشتي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 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شخصي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ناميده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مي‌شود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شخصي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متشکل</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تعدادي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نشانه</w:t>
      </w:r>
      <w:r w:rsidRPr="004F2EA3">
        <w:rPr>
          <w:rFonts w:ascii="Calibri" w:eastAsia="Times New Roman" w:hAnsi="Calibri" w:cs="B Lotus" w:hint="cs"/>
          <w:color w:val="000000"/>
          <w:sz w:val="28"/>
          <w:szCs w:val="28"/>
          <w:rtl/>
          <w:lang w:bidi="fa-IR"/>
        </w:rPr>
        <w:t>‌ها</w:t>
      </w:r>
      <w:r w:rsidRPr="004F2EA3">
        <w:rPr>
          <w:rFonts w:ascii="Tahoma" w:eastAsia="Times New Roman" w:hAnsi="Tahoma" w:cs="B Lotus" w:hint="cs"/>
          <w:color w:val="000000"/>
          <w:sz w:val="28"/>
          <w:szCs w:val="28"/>
          <w:rtl/>
          <w:lang w:bidi="fa-IR"/>
        </w:rPr>
        <w:t>ست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بيان‌گر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حضور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يا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غياب</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احساسات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مثبت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نسبت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زندگي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است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شخصي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مي‌توان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طريق</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سه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مقياس</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حضور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عواطف</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مثبت، غياب</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عواطف</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منفي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رضايت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مندي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زندگي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سنجيد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بالانس</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عاطفي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ميزان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کثرت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تجارب</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عاطفي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مثبت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فرد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مقابل</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تجارب</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عاطفي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منفي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نشان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مي‌دهد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کم</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کردن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نمره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مقياس</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عواطف</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منفي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فرد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نمره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عواطف</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مثبت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ايجاد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مي‌شود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اين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حال</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جمع</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کثيري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روان</w:t>
      </w:r>
      <w:r w:rsidRPr="004F2EA3">
        <w:rPr>
          <w:rFonts w:ascii="Tahoma" w:eastAsia="Times New Roman" w:hAnsi="Tahoma" w:cs="B Lotus" w:hint="eastAsia"/>
          <w:color w:val="000000"/>
          <w:sz w:val="28"/>
          <w:szCs w:val="28"/>
          <w:rtl/>
          <w:lang w:bidi="fa-IR"/>
        </w:rPr>
        <w:t>‌</w:t>
      </w:r>
      <w:r w:rsidRPr="004F2EA3">
        <w:rPr>
          <w:rFonts w:ascii="Tahoma" w:eastAsia="Times New Roman" w:hAnsi="Tahoma" w:cs="B Lotus" w:hint="cs"/>
          <w:color w:val="000000"/>
          <w:sz w:val="28"/>
          <w:szCs w:val="28"/>
          <w:rtl/>
          <w:lang w:bidi="fa-IR"/>
        </w:rPr>
        <w:t>شناسان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ازاي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برابر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دانستن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شادکامي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لذت، آن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فضيلت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برابر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مي‌گيرند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نظريات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فضيلت</w:t>
      </w:r>
      <w:r w:rsidRPr="004F2EA3">
        <w:rPr>
          <w:rFonts w:ascii="Tahoma" w:eastAsia="Times New Roman" w:hAnsi="Tahoma" w:cs="B Lotus" w:hint="eastAsia"/>
          <w:color w:val="000000"/>
          <w:sz w:val="28"/>
          <w:szCs w:val="28"/>
          <w:rtl/>
          <w:lang w:bidi="fa-IR"/>
        </w:rPr>
        <w:t>‌</w:t>
      </w:r>
      <w:r w:rsidRPr="004F2EA3">
        <w:rPr>
          <w:rFonts w:ascii="Tahoma" w:eastAsia="Times New Roman" w:hAnsi="Tahoma" w:cs="B Lotus" w:hint="cs"/>
          <w:color w:val="000000"/>
          <w:sz w:val="28"/>
          <w:szCs w:val="28"/>
          <w:rtl/>
          <w:lang w:bidi="fa-IR"/>
        </w:rPr>
        <w:t>گرا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اين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باورند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ارضاي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 xml:space="preserve">اميال، </w:t>
      </w:r>
      <w:r w:rsidRPr="004F2EA3">
        <w:rPr>
          <w:rFonts w:ascii="Tahoma" w:eastAsia="Times New Roman" w:hAnsi="Tahoma" w:cs="B Lotus" w:hint="cs"/>
          <w:color w:val="000000"/>
          <w:sz w:val="28"/>
          <w:szCs w:val="28"/>
          <w:rtl/>
          <w:lang w:bidi="fa-IR"/>
        </w:rPr>
        <w:lastRenderedPageBreak/>
        <w:t>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رغم</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ايجاد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لذت، همواره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پي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ندارد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نتيجه، 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نمي‌تواند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صرفا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معناي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تجربه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لذت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باشد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مي‌توان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روان‌شناختي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جز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اين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دسته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دانست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قائدي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 xml:space="preserve">يعقوبي، </w:t>
      </w:r>
      <w:r w:rsidRPr="004F2EA3">
        <w:rPr>
          <w:rFonts w:ascii="Calibri" w:eastAsia="Times New Roman" w:hAnsi="Calibri" w:cs="B Lotus" w:hint="cs"/>
          <w:color w:val="000000"/>
          <w:sz w:val="28"/>
          <w:szCs w:val="28"/>
          <w:rtl/>
          <w:lang w:bidi="fa-IR"/>
        </w:rPr>
        <w:t>1387).</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color w:val="000000"/>
          <w:sz w:val="28"/>
          <w:szCs w:val="28"/>
          <w:rtl/>
          <w:lang w:bidi="fa-IR"/>
        </w:rPr>
        <w:t>بسیاری از روان‌شناسان نیز آموزه‏های این سنت را در جهت‏دهی و طراحی پژوهش‌های تجربی در حوزه‏ بهزیستی پذیرفته‏اند. دیدگاه غالب روان‌شناسان لذت‏گرا آن است که بهزیستی برابر با شادکامی فاعلی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‏و مرتبط با تجربه لذت در مقابل تجربه ناخشنودی است. می‏توان‏ چنین برداشتی از بهزیستی را بهزیستی هیجانی نامید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بهزیستی هیجانی شامل تعدادی از نشانه‏های بیان‌گر وجود یا فقدان احساس</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های مثبت نسبت به زندگی است. بهزیستی هیجانی را می‏توان از طریق سه مقیاس ساخت‏ یافته وجود عواطف مثبت (مانند شادی و سرحالی)، فقدان‏ عواطف منفی (مانند اضطراب و ناامیدی)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و رضایت‌مندی‏ از زندگی، سنجید (کی‌یز، 2002</w:t>
      </w:r>
      <w:r w:rsidRPr="004F2EA3">
        <w:rPr>
          <w:rFonts w:ascii="Calibri" w:eastAsia="Times New Roman" w:hAnsi="Calibri" w:cs="B Lotus" w:hint="cs"/>
          <w:color w:val="000000"/>
          <w:sz w:val="28"/>
          <w:szCs w:val="28"/>
          <w:rtl/>
          <w:lang w:bidi="fa-IR"/>
        </w:rPr>
        <w:t xml:space="preserve">).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color w:val="000000"/>
          <w:sz w:val="28"/>
          <w:szCs w:val="28"/>
          <w:rtl/>
          <w:lang w:bidi="fa-IR"/>
        </w:rPr>
        <w:t>با وجود ماهیت جذاب لذت‏گرایی، که بهزیستی را به‏ معنای به حداکثر رساندن لذت و به حداقل رساندن درد تلقی می‏کند، جمع کثیری از متفکران شرق و غرب، مخالفت خود را با این برداشت از بهزیستی اعلام‏ کرده‏اند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از جمله ارسطو که‏ صراحتا</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 با برداشت لذت‏گرایانه از بهزیستی مخالفت‏ می‏کند و سبک زندگی پیشنهادی این سنت را برده‏وار و مشابه زندگی حیوانات می‏داند (واترمن</w:t>
      </w:r>
      <w:r w:rsidRPr="004F2EA3">
        <w:rPr>
          <w:rFonts w:ascii="Calibri" w:eastAsia="Times New Roman" w:hAnsi="Calibri" w:cs="B Lotus"/>
          <w:color w:val="000000"/>
          <w:sz w:val="28"/>
          <w:szCs w:val="28"/>
          <w:vertAlign w:val="superscript"/>
          <w:rtl/>
          <w:lang w:bidi="fa-IR"/>
        </w:rPr>
        <w:footnoteReference w:id="13"/>
      </w:r>
      <w:r w:rsidRPr="004F2EA3">
        <w:rPr>
          <w:rFonts w:ascii="Calibri" w:eastAsia="Times New Roman" w:hAnsi="Calibri" w:cs="B Lotus"/>
          <w:color w:val="000000"/>
          <w:sz w:val="28"/>
          <w:szCs w:val="28"/>
          <w:rtl/>
          <w:lang w:bidi="fa-IR"/>
        </w:rPr>
        <w:t>، 1993)</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و یا حضرت مسیح که این سؤال را مطرح می‏کند: «فردی‏ که روح خود را می‏بازد و در عوض تمام دنیا به او بخشیده می‏شود، چه سودی می‏برد؟»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در ازای برابر دانستن بهزیستی با شادکامی و لذت، این اندیشمندان‏ آن را با فضیلت‏</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برابر می‏گیرند. نظریات مبتنی بر فضیلت‏گرایی بر این باورند که ارضای امیال، به‏رغم‏ ایجاد لذت، همواره بهزیستی را </w:t>
      </w:r>
      <w:r w:rsidRPr="004F2EA3">
        <w:rPr>
          <w:rFonts w:ascii="Calibri" w:eastAsia="Times New Roman" w:hAnsi="Calibri" w:cs="B Lotus" w:hint="cs"/>
          <w:color w:val="000000"/>
          <w:sz w:val="28"/>
          <w:szCs w:val="28"/>
          <w:rtl/>
          <w:lang w:bidi="fa-IR"/>
        </w:rPr>
        <w:t xml:space="preserve">در پی ندارد و </w:t>
      </w:r>
      <w:r w:rsidRPr="004F2EA3">
        <w:rPr>
          <w:rFonts w:ascii="Calibri" w:eastAsia="Times New Roman" w:hAnsi="Calibri" w:cs="B Lotus"/>
          <w:color w:val="000000"/>
          <w:sz w:val="28"/>
          <w:szCs w:val="28"/>
          <w:rtl/>
          <w:lang w:bidi="fa-IR"/>
        </w:rPr>
        <w:t>در نتیجه، بهزیستی نمی‏تواند صرفاً به معنای تجربه لذت باشد (راین و دسی، 2001</w:t>
      </w:r>
      <w:r w:rsidRPr="004F2EA3">
        <w:rPr>
          <w:rFonts w:ascii="Calibri" w:eastAsia="Times New Roman" w:hAnsi="Calibri" w:cs="B Lotus" w:hint="cs"/>
          <w:color w:val="000000"/>
          <w:sz w:val="28"/>
          <w:szCs w:val="28"/>
          <w:rtl/>
          <w:lang w:bidi="fa-IR"/>
        </w:rPr>
        <w:t xml:space="preserve">).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color w:val="000000"/>
          <w:sz w:val="28"/>
          <w:szCs w:val="28"/>
          <w:rtl/>
          <w:lang w:bidi="fa-IR"/>
        </w:rPr>
        <w:t>بسیاری از روان‌شناسان در تعریف بهزیستی این‏</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موضع‏گیری را برگزیده‏اند و در حال اجرای پژوهش‌هایی‏ در حوزه بهزیستی براساس آموزه‏های سنت فضیلت‏گرایی‏ هستند. </w:t>
      </w:r>
      <w:r w:rsidRPr="004F2EA3">
        <w:rPr>
          <w:rFonts w:ascii="Calibri" w:eastAsia="Times New Roman" w:hAnsi="Calibri" w:cs="B Lotus" w:hint="cs"/>
          <w:color w:val="000000"/>
          <w:sz w:val="28"/>
          <w:szCs w:val="28"/>
          <w:rtl/>
          <w:lang w:bidi="fa-IR"/>
        </w:rPr>
        <w:t>ر</w:t>
      </w:r>
      <w:r w:rsidRPr="004F2EA3">
        <w:rPr>
          <w:rFonts w:ascii="Calibri" w:eastAsia="Times New Roman" w:hAnsi="Calibri" w:cs="B Lotus"/>
          <w:color w:val="000000"/>
          <w:sz w:val="28"/>
          <w:szCs w:val="28"/>
          <w:rtl/>
          <w:lang w:bidi="fa-IR"/>
        </w:rPr>
        <w:t>یف</w:t>
      </w:r>
      <w:r w:rsidRPr="004F2EA3">
        <w:rPr>
          <w:rFonts w:ascii="Calibri" w:eastAsia="Times New Roman" w:hAnsi="Calibri" w:cs="B Lotus"/>
          <w:color w:val="000000"/>
          <w:sz w:val="28"/>
          <w:szCs w:val="28"/>
          <w:vertAlign w:val="superscript"/>
          <w:rtl/>
          <w:lang w:bidi="fa-IR"/>
        </w:rPr>
        <w:footnoteReference w:id="14"/>
      </w:r>
      <w:r w:rsidRPr="004F2EA3">
        <w:rPr>
          <w:rFonts w:ascii="Calibri" w:eastAsia="Times New Roman" w:hAnsi="Calibri" w:cs="B Lotus"/>
          <w:color w:val="000000"/>
          <w:sz w:val="28"/>
          <w:szCs w:val="28"/>
          <w:rtl/>
          <w:lang w:bidi="fa-IR"/>
        </w:rPr>
        <w:t xml:space="preserve"> (1989)</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به تفاوت‌های بهزیستی هیجانی و بهزیستی روان‌شناختی (که نظریه‏پردازان فضیلت‏گرا طرف</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دار دومی هستند)، اشاره می‏کند. این مؤلف عقیده‏ دارد که بعضی از جنبه‏‌های کنش‏وری بهینه، مانند تحقق‏ هدف‌های فردی، متضمن قانون</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مندی و</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تلاش بسیار است‏ و این امر حتی ممکن است در تعارض کامل با شادکامی‏ کوتاه‏مدت باشد. بنابراین بهزیستی را نباید، ساده‏نگرانه، معادل با تجربه بیشتر لذت در مقابل درد دانست‌؛</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در عوض بهزیستی در برگیرنده تلاش برای کمال و تحقق‏ نیرو‌های بالقوه واقعی فرد است</w:t>
      </w:r>
      <w:r w:rsidRPr="004F2EA3">
        <w:rPr>
          <w:rFonts w:ascii="Calibri" w:eastAsia="Times New Roman" w:hAnsi="Calibri" w:cs="B Lotus" w:hint="cs"/>
          <w:color w:val="000000"/>
          <w:sz w:val="28"/>
          <w:szCs w:val="28"/>
          <w:rtl/>
          <w:lang w:bidi="fa-IR"/>
        </w:rPr>
        <w:t xml:space="preserve"> (جوشن لو، </w:t>
      </w:r>
      <w:r w:rsidRPr="004F2EA3">
        <w:rPr>
          <w:rFonts w:ascii="Calibri" w:eastAsia="Times New Roman" w:hAnsi="Calibri" w:cs="B Lotus"/>
          <w:color w:val="000000"/>
          <w:sz w:val="28"/>
          <w:szCs w:val="28"/>
          <w:rtl/>
          <w:lang w:bidi="fa-IR"/>
        </w:rPr>
        <w:t>رستمي</w:t>
      </w:r>
      <w:r w:rsidRPr="004F2EA3">
        <w:rPr>
          <w:rFonts w:ascii="Calibri" w:eastAsia="Times New Roman" w:hAnsi="Calibri" w:cs="B Lotus" w:hint="cs"/>
          <w:color w:val="000000"/>
          <w:sz w:val="28"/>
          <w:szCs w:val="28"/>
          <w:rtl/>
          <w:lang w:bidi="fa-IR"/>
        </w:rPr>
        <w:t xml:space="preserve"> و ن</w:t>
      </w:r>
      <w:r w:rsidRPr="004F2EA3">
        <w:rPr>
          <w:rFonts w:ascii="Calibri" w:eastAsia="Times New Roman" w:hAnsi="Calibri" w:cs="B Lotus"/>
          <w:color w:val="000000"/>
          <w:sz w:val="28"/>
          <w:szCs w:val="28"/>
          <w:rtl/>
          <w:lang w:bidi="fa-IR"/>
        </w:rPr>
        <w:t>صرت آبادي</w:t>
      </w:r>
      <w:r w:rsidRPr="004F2EA3">
        <w:rPr>
          <w:rFonts w:ascii="Calibri" w:eastAsia="Times New Roman" w:hAnsi="Calibri" w:cs="B Lotus" w:hint="cs"/>
          <w:color w:val="000000"/>
          <w:sz w:val="28"/>
          <w:szCs w:val="28"/>
          <w:rtl/>
          <w:lang w:bidi="fa-IR"/>
        </w:rPr>
        <w:t xml:space="preserve"> ، 1385).</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lastRenderedPageBreak/>
        <w:t>مؤلفه‌های بهزیستی</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احساس بهزیستی دارای مؤلفه‌های عاطفی و مؤلفه‌های شناختی است. افرادِ با احساس بهزیستی بالا هیجانات مثبت را تجربه می‌کنند و از حوادث و وقایع پیرامون خود ارزیابی مثبتی دارند. در حالی که افرادِ با احساس بهزیستی پایین، حوادث و وقایع زندگی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شان را نامطلوب ارزیابی کرده، بیشتر هیجانات منفی نظیر اضطراب، افسردگی و خشم را تجربه می‌کنند. بر این اساس، از آن</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جا که بهزیستی درونی و ذهنی، شامل ارزش‌های شناختی افراد از زندگی‌شان می‌شود و مردم شرایط‌شان را بسته به انتظارات، ارزش‌ها و تجربیات قبلی‌شان ارزش گذاری می‌کنند، پژوهش‌گران هم در ارزیابی‌ها باید تفکرات افراد و احساسات‌شان را در مورد زندگی بررسی کنند (درویزه و کهکی، 1387). </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بهزیستی روان‌شناختی</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lang w:bidi="fa-IR"/>
        </w:rPr>
      </w:pPr>
      <w:r w:rsidRPr="004F2EA3">
        <w:rPr>
          <w:rFonts w:ascii="Calibri" w:eastAsia="Times New Roman" w:hAnsi="Calibri" w:cs="B Lotus"/>
          <w:color w:val="000000"/>
          <w:sz w:val="28"/>
          <w:szCs w:val="28"/>
          <w:rtl/>
          <w:lang w:bidi="fa-IR"/>
        </w:rPr>
        <w:t xml:space="preserve">در </w:t>
      </w:r>
      <w:r w:rsidRPr="004F2EA3">
        <w:rPr>
          <w:rFonts w:ascii="Calibri" w:eastAsia="Times New Roman" w:hAnsi="Calibri" w:cs="B Lotus" w:hint="cs"/>
          <w:color w:val="000000"/>
          <w:sz w:val="28"/>
          <w:szCs w:val="28"/>
          <w:rtl/>
          <w:lang w:bidi="fa-IR"/>
        </w:rPr>
        <w:t>ﺳﺎل‌های</w:t>
      </w:r>
      <w:r w:rsidRPr="004F2EA3">
        <w:rPr>
          <w:rFonts w:ascii="Calibri" w:eastAsia="Times New Roman" w:hAnsi="Calibri" w:cs="B Lotus"/>
          <w:color w:val="000000"/>
          <w:sz w:val="28"/>
          <w:szCs w:val="28"/>
          <w:rtl/>
          <w:lang w:bidi="fa-IR"/>
        </w:rPr>
        <w:t xml:space="preserve"> ا</w:t>
      </w:r>
      <w:r w:rsidRPr="004F2EA3">
        <w:rPr>
          <w:rFonts w:ascii="Calibri" w:eastAsia="Times New Roman" w:hAnsi="Calibri" w:cs="B Lotus" w:hint="cs"/>
          <w:color w:val="000000"/>
          <w:sz w:val="28"/>
          <w:szCs w:val="28"/>
          <w:rtl/>
          <w:lang w:bidi="fa-IR"/>
        </w:rPr>
        <w:t>ﺧﻴﺮ، ﮔﺮوﻫﻲ</w:t>
      </w:r>
      <w:r w:rsidRPr="004F2EA3">
        <w:rPr>
          <w:rFonts w:ascii="Calibri" w:eastAsia="Times New Roman" w:hAnsi="Calibri" w:cs="B Lotus"/>
          <w:color w:val="000000"/>
          <w:sz w:val="28"/>
          <w:szCs w:val="28"/>
          <w:rtl/>
          <w:lang w:bidi="fa-IR"/>
        </w:rPr>
        <w:t xml:space="preserve"> از </w:t>
      </w:r>
      <w:r w:rsidRPr="004F2EA3">
        <w:rPr>
          <w:rFonts w:ascii="Calibri" w:eastAsia="Times New Roman" w:hAnsi="Calibri" w:cs="B Lotus" w:hint="cs"/>
          <w:color w:val="000000"/>
          <w:sz w:val="28"/>
          <w:szCs w:val="28"/>
          <w:rtl/>
          <w:lang w:bidi="fa-IR"/>
        </w:rPr>
        <w:t>پژوهش‌گران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ﺣﻮزه ﺳﻼﻣﺖ</w:t>
      </w:r>
      <w:r w:rsidRPr="004F2EA3">
        <w:rPr>
          <w:rFonts w:ascii="Calibri" w:eastAsia="Times New Roman" w:hAnsi="Calibri" w:cs="B Lotus"/>
          <w:color w:val="000000"/>
          <w:sz w:val="28"/>
          <w:szCs w:val="28"/>
          <w:rtl/>
          <w:lang w:bidi="fa-IR"/>
        </w:rPr>
        <w:t xml:space="preserve"> روا</w:t>
      </w:r>
      <w:r w:rsidRPr="004F2EA3">
        <w:rPr>
          <w:rFonts w:ascii="Calibri" w:eastAsia="Times New Roman" w:hAnsi="Calibri" w:cs="B Lotus" w:hint="cs"/>
          <w:color w:val="000000"/>
          <w:sz w:val="28"/>
          <w:szCs w:val="28"/>
          <w:rtl/>
          <w:lang w:bidi="fa-IR"/>
        </w:rPr>
        <w:t>ﻧﻲ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ﻣﻠﻬﻢ</w:t>
      </w:r>
      <w:r w:rsidRPr="004F2EA3">
        <w:rPr>
          <w:rFonts w:ascii="Calibri" w:eastAsia="Times New Roman" w:hAnsi="Calibri" w:cs="B Lotus"/>
          <w:color w:val="000000"/>
          <w:sz w:val="28"/>
          <w:szCs w:val="28"/>
          <w:rtl/>
          <w:lang w:bidi="fa-IR"/>
        </w:rPr>
        <w:t xml:space="preserve"> از</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روان</w:t>
      </w:r>
      <w:r w:rsidRPr="004F2EA3">
        <w:rPr>
          <w:rFonts w:ascii="Calibri" w:eastAsia="Times New Roman" w:hAnsi="Calibri" w:cs="B Lotus" w:hint="cs"/>
          <w:color w:val="000000"/>
          <w:sz w:val="28"/>
          <w:szCs w:val="28"/>
          <w:rtl/>
          <w:lang w:bidi="fa-IR"/>
        </w:rPr>
        <w:t>ﺷﻨﺎﺳﻲ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 xml:space="preserve">ﻣﺜﺒﺖﻧﮕﺮ، </w:t>
      </w:r>
      <w:r w:rsidRPr="004F2EA3">
        <w:rPr>
          <w:rFonts w:ascii="Calibri" w:eastAsia="Times New Roman" w:hAnsi="Calibri" w:cs="B Lotus"/>
          <w:color w:val="000000"/>
          <w:sz w:val="28"/>
          <w:szCs w:val="28"/>
          <w:rtl/>
          <w:lang w:bidi="fa-IR"/>
        </w:rPr>
        <w:t>روی‌کرد</w:t>
      </w:r>
      <w:r w:rsidRPr="004F2EA3">
        <w:rPr>
          <w:rFonts w:ascii="Calibri" w:eastAsia="Times New Roman" w:hAnsi="Calibri" w:cs="B Lotus" w:hint="cs"/>
          <w:color w:val="000000"/>
          <w:sz w:val="28"/>
          <w:szCs w:val="28"/>
          <w:rtl/>
          <w:lang w:bidi="fa-IR"/>
        </w:rPr>
        <w:t xml:space="preserve"> ﻧﻈﺮي</w:t>
      </w:r>
      <w:r w:rsidRPr="004F2EA3">
        <w:rPr>
          <w:rFonts w:ascii="Calibri" w:eastAsia="Times New Roman" w:hAnsi="Calibri" w:cs="B Lotus"/>
          <w:color w:val="000000"/>
          <w:sz w:val="28"/>
          <w:szCs w:val="28"/>
          <w:rtl/>
          <w:lang w:bidi="fa-IR"/>
        </w:rPr>
        <w:t xml:space="preserve"> و </w:t>
      </w:r>
      <w:r w:rsidRPr="004F2EA3">
        <w:rPr>
          <w:rFonts w:ascii="Calibri" w:eastAsia="Times New Roman" w:hAnsi="Calibri" w:cs="B Lotus" w:hint="cs"/>
          <w:color w:val="000000"/>
          <w:sz w:val="28"/>
          <w:szCs w:val="28"/>
          <w:rtl/>
          <w:lang w:bidi="fa-IR"/>
        </w:rPr>
        <w:t>ﭘﮋوﻫﺸﻲ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ﻣﺘﻔﺎوﺗﻲ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ﺑﺮاي</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ﺗﺒﻴﻴﻦ</w:t>
      </w:r>
      <w:r w:rsidRPr="004F2EA3">
        <w:rPr>
          <w:rFonts w:ascii="Calibri" w:eastAsia="Times New Roman" w:hAnsi="Calibri" w:cs="B Lotus"/>
          <w:color w:val="000000"/>
          <w:sz w:val="28"/>
          <w:szCs w:val="28"/>
          <w:rtl/>
          <w:lang w:bidi="fa-IR"/>
        </w:rPr>
        <w:t xml:space="preserve"> و </w:t>
      </w:r>
      <w:r w:rsidRPr="004F2EA3">
        <w:rPr>
          <w:rFonts w:ascii="Calibri" w:eastAsia="Times New Roman" w:hAnsi="Calibri" w:cs="B Lotus" w:hint="cs"/>
          <w:color w:val="000000"/>
          <w:sz w:val="28"/>
          <w:szCs w:val="28"/>
          <w:rtl/>
          <w:lang w:bidi="fa-IR"/>
        </w:rPr>
        <w:t>ﻣﻄﺎﻟﻌﻪ</w:t>
      </w:r>
      <w:r w:rsidRPr="004F2EA3">
        <w:rPr>
          <w:rFonts w:ascii="Calibri" w:eastAsia="Times New Roman" w:hAnsi="Calibri" w:cs="B Lotus"/>
          <w:color w:val="000000"/>
          <w:sz w:val="28"/>
          <w:szCs w:val="28"/>
          <w:rtl/>
          <w:lang w:bidi="fa-IR"/>
        </w:rPr>
        <w:t xml:space="preserve"> ا</w:t>
      </w:r>
      <w:r w:rsidRPr="004F2EA3">
        <w:rPr>
          <w:rFonts w:ascii="Calibri" w:eastAsia="Times New Roman" w:hAnsi="Calibri" w:cs="B Lotus" w:hint="cs"/>
          <w:color w:val="000000"/>
          <w:sz w:val="28"/>
          <w:szCs w:val="28"/>
          <w:rtl/>
          <w:lang w:bidi="fa-IR"/>
        </w:rPr>
        <w:t>ﻳﻦ</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ﻣﻔﻬﻮم</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 xml:space="preserve">ﺑﺮﮔﺰﻳﺪه </w:t>
      </w:r>
      <w:r w:rsidRPr="004F2EA3">
        <w:rPr>
          <w:rFonts w:ascii="Calibri" w:eastAsia="Times New Roman" w:hAnsi="Calibri" w:cs="B Lotus"/>
          <w:color w:val="000000"/>
          <w:sz w:val="28"/>
          <w:szCs w:val="28"/>
          <w:rtl/>
          <w:lang w:bidi="fa-IR"/>
        </w:rPr>
        <w:t>ا</w:t>
      </w:r>
      <w:r w:rsidRPr="004F2EA3">
        <w:rPr>
          <w:rFonts w:ascii="Calibri" w:eastAsia="Times New Roman" w:hAnsi="Calibri" w:cs="B Lotus" w:hint="cs"/>
          <w:color w:val="000000"/>
          <w:sz w:val="28"/>
          <w:szCs w:val="28"/>
          <w:rtl/>
          <w:lang w:bidi="fa-IR"/>
        </w:rPr>
        <w:t>ﻧﺪ</w:t>
      </w:r>
      <w:r w:rsidRPr="004F2EA3">
        <w:rPr>
          <w:rFonts w:ascii="Calibri" w:eastAsia="Times New Roman" w:hAnsi="Calibri" w:cs="B Lotus"/>
          <w:color w:val="000000"/>
          <w:sz w:val="28"/>
          <w:szCs w:val="28"/>
          <w:rtl/>
          <w:lang w:bidi="fa-IR"/>
        </w:rPr>
        <w:t>. آ</w:t>
      </w:r>
      <w:r w:rsidRPr="004F2EA3">
        <w:rPr>
          <w:rFonts w:ascii="Calibri" w:eastAsia="Times New Roman" w:hAnsi="Calibri" w:cs="B Lotus" w:hint="cs"/>
          <w:color w:val="000000"/>
          <w:sz w:val="28"/>
          <w:szCs w:val="28"/>
          <w:rtl/>
          <w:lang w:bidi="fa-IR"/>
        </w:rPr>
        <w:t>ﻧﺎن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ﺳﻼﻣﺖ</w:t>
      </w:r>
      <w:r w:rsidRPr="004F2EA3">
        <w:rPr>
          <w:rFonts w:ascii="Calibri" w:eastAsia="Times New Roman" w:hAnsi="Calibri" w:cs="B Lotus"/>
          <w:color w:val="000000"/>
          <w:sz w:val="28"/>
          <w:szCs w:val="28"/>
          <w:rtl/>
          <w:lang w:bidi="fa-IR"/>
        </w:rPr>
        <w:t xml:space="preserve"> روا</w:t>
      </w:r>
      <w:r w:rsidRPr="004F2EA3">
        <w:rPr>
          <w:rFonts w:ascii="Calibri" w:eastAsia="Times New Roman" w:hAnsi="Calibri" w:cs="B Lotus" w:hint="cs"/>
          <w:color w:val="000000"/>
          <w:sz w:val="28"/>
          <w:szCs w:val="28"/>
          <w:rtl/>
          <w:lang w:bidi="fa-IR"/>
        </w:rPr>
        <w:t>ﻧﻲ</w:t>
      </w:r>
      <w:r w:rsidRPr="004F2EA3">
        <w:rPr>
          <w:rFonts w:ascii="Calibri" w:eastAsia="Times New Roman" w:hAnsi="Calibri" w:cs="B Lotus"/>
          <w:color w:val="000000"/>
          <w:sz w:val="28"/>
          <w:szCs w:val="28"/>
          <w:rtl/>
          <w:lang w:bidi="fa-IR"/>
        </w:rPr>
        <w:t xml:space="preserve"> را </w:t>
      </w:r>
      <w:r w:rsidRPr="004F2EA3">
        <w:rPr>
          <w:rFonts w:ascii="Calibri" w:eastAsia="Times New Roman" w:hAnsi="Calibri" w:cs="B Lotus" w:hint="cs"/>
          <w:color w:val="000000"/>
          <w:sz w:val="28"/>
          <w:szCs w:val="28"/>
          <w:rtl/>
          <w:lang w:bidi="fa-IR"/>
        </w:rPr>
        <w:t>ﻣﻌﺎدل</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ﻛﺎرﻛﺮد ﻣﺜﺒﺖ</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w:t>
      </w:r>
      <w:r w:rsidRPr="004F2EA3">
        <w:rPr>
          <w:rFonts w:ascii="Calibri" w:eastAsia="Times New Roman" w:hAnsi="Calibri" w:cs="B Lotus"/>
          <w:color w:val="000000"/>
          <w:sz w:val="28"/>
          <w:szCs w:val="28"/>
          <w:rtl/>
          <w:lang w:bidi="fa-IR"/>
        </w:rPr>
        <w:t xml:space="preserve">وان </w:t>
      </w:r>
      <w:r w:rsidRPr="004F2EA3">
        <w:rPr>
          <w:rFonts w:ascii="Calibri" w:eastAsia="Times New Roman" w:hAnsi="Calibri" w:cs="B Lotus" w:hint="cs"/>
          <w:color w:val="000000"/>
          <w:sz w:val="28"/>
          <w:szCs w:val="28"/>
          <w:rtl/>
          <w:lang w:bidi="fa-IR"/>
        </w:rPr>
        <w:t>ﺷﻨﺎﺧﺘﻲ، ﺗﻠﻘّﻲ</w:t>
      </w:r>
      <w:r w:rsidRPr="004F2EA3">
        <w:rPr>
          <w:rFonts w:ascii="Calibri" w:eastAsia="Times New Roman" w:hAnsi="Calibri" w:cs="B Lotus"/>
          <w:color w:val="000000"/>
          <w:sz w:val="28"/>
          <w:szCs w:val="28"/>
          <w:rtl/>
          <w:lang w:bidi="fa-IR"/>
        </w:rPr>
        <w:t xml:space="preserve"> و آن را در </w:t>
      </w:r>
      <w:r w:rsidRPr="004F2EA3">
        <w:rPr>
          <w:rFonts w:ascii="Calibri" w:eastAsia="Times New Roman" w:hAnsi="Calibri" w:cs="B Lotus" w:hint="cs"/>
          <w:color w:val="000000"/>
          <w:sz w:val="28"/>
          <w:szCs w:val="28"/>
          <w:rtl/>
          <w:lang w:bidi="fa-IR"/>
        </w:rPr>
        <w:t>ﻗﺎﻟﺐ</w:t>
      </w:r>
      <w:r w:rsidRPr="004F2EA3">
        <w:rPr>
          <w:rFonts w:ascii="Calibri" w:eastAsia="Times New Roman" w:hAnsi="Calibri" w:cs="B Lotus"/>
          <w:color w:val="000000"/>
          <w:sz w:val="28"/>
          <w:szCs w:val="28"/>
          <w:rtl/>
          <w:lang w:bidi="fa-IR"/>
        </w:rPr>
        <w:t xml:space="preserve"> ا</w:t>
      </w:r>
      <w:r w:rsidRPr="004F2EA3">
        <w:rPr>
          <w:rFonts w:ascii="Calibri" w:eastAsia="Times New Roman" w:hAnsi="Calibri" w:cs="B Lotus" w:hint="cs"/>
          <w:color w:val="000000"/>
          <w:sz w:val="28"/>
          <w:szCs w:val="28"/>
          <w:rtl/>
          <w:lang w:bidi="fa-IR"/>
        </w:rPr>
        <w:t>ﺻﻄﻼح</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ﺑﻬﺰﻳﺴﺘﻲ</w:t>
      </w:r>
      <w:r w:rsidRPr="004F2EA3">
        <w:rPr>
          <w:rFonts w:ascii="Calibri" w:eastAsia="Times New Roman" w:hAnsi="Calibri" w:cs="B Lotus"/>
          <w:color w:val="000000"/>
          <w:sz w:val="28"/>
          <w:szCs w:val="28"/>
          <w:rtl/>
          <w:lang w:bidi="fa-IR"/>
        </w:rPr>
        <w:t xml:space="preserve"> روان </w:t>
      </w:r>
      <w:r w:rsidRPr="004F2EA3">
        <w:rPr>
          <w:rFonts w:ascii="Calibri" w:eastAsia="Times New Roman" w:hAnsi="Calibri" w:cs="B Lotus" w:hint="cs"/>
          <w:color w:val="000000"/>
          <w:sz w:val="28"/>
          <w:szCs w:val="28"/>
          <w:rtl/>
          <w:lang w:bidi="fa-IR"/>
        </w:rPr>
        <w:t>ﺷﻨﺎﺧﺘﻲ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ﻣﻔﻬﻮم</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ﺳﺎزي</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ﻛﺮده</w:t>
      </w:r>
      <w:r w:rsidRPr="004F2EA3">
        <w:rPr>
          <w:rFonts w:ascii="Calibri" w:eastAsia="Times New Roman" w:hAnsi="Calibri" w:cs="B Lotus"/>
          <w:color w:val="000000"/>
          <w:sz w:val="28"/>
          <w:szCs w:val="28"/>
          <w:rtl/>
          <w:lang w:bidi="fa-IR"/>
        </w:rPr>
        <w:t xml:space="preserve"> ا</w:t>
      </w:r>
      <w:r w:rsidRPr="004F2EA3">
        <w:rPr>
          <w:rFonts w:ascii="Calibri" w:eastAsia="Times New Roman" w:hAnsi="Calibri" w:cs="B Lotus" w:hint="cs"/>
          <w:color w:val="000000"/>
          <w:sz w:val="28"/>
          <w:szCs w:val="28"/>
          <w:rtl/>
          <w:lang w:bidi="fa-IR"/>
        </w:rPr>
        <w:t>ﻧﺪ</w:t>
      </w:r>
      <w:r w:rsidRPr="004F2EA3">
        <w:rPr>
          <w:rFonts w:ascii="Calibri" w:eastAsia="Times New Roman" w:hAnsi="Calibri" w:cs="B Lotus"/>
          <w:color w:val="000000"/>
          <w:sz w:val="28"/>
          <w:szCs w:val="28"/>
          <w:rtl/>
          <w:lang w:bidi="fa-IR"/>
        </w:rPr>
        <w:t>. ا</w:t>
      </w:r>
      <w:r w:rsidRPr="004F2EA3">
        <w:rPr>
          <w:rFonts w:ascii="Calibri" w:eastAsia="Times New Roman" w:hAnsi="Calibri" w:cs="B Lotus" w:hint="cs"/>
          <w:color w:val="000000"/>
          <w:sz w:val="28"/>
          <w:szCs w:val="28"/>
          <w:rtl/>
          <w:lang w:bidi="fa-IR"/>
        </w:rPr>
        <w:t>ﻳﻦ ﮔﺮوه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ﻧﺪاﺷﺘﻦ</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ﺑﻴﻤﺎري</w:t>
      </w:r>
      <w:r w:rsidRPr="004F2EA3">
        <w:rPr>
          <w:rFonts w:ascii="Calibri" w:eastAsia="Times New Roman" w:hAnsi="Calibri" w:cs="B Lotus"/>
          <w:color w:val="000000"/>
          <w:sz w:val="28"/>
          <w:szCs w:val="28"/>
          <w:rtl/>
          <w:lang w:bidi="fa-IR"/>
        </w:rPr>
        <w:t xml:space="preserve"> را </w:t>
      </w:r>
      <w:r w:rsidRPr="004F2EA3">
        <w:rPr>
          <w:rFonts w:ascii="Calibri" w:eastAsia="Times New Roman" w:hAnsi="Calibri" w:cs="B Lotus" w:hint="cs"/>
          <w:color w:val="000000"/>
          <w:sz w:val="28"/>
          <w:szCs w:val="28"/>
          <w:rtl/>
          <w:lang w:bidi="fa-IR"/>
        </w:rPr>
        <w:t>ﺑﺮاي</w:t>
      </w:r>
      <w:r w:rsidRPr="004F2EA3">
        <w:rPr>
          <w:rFonts w:ascii="Calibri" w:eastAsia="Times New Roman" w:hAnsi="Calibri" w:cs="B Lotus"/>
          <w:color w:val="000000"/>
          <w:sz w:val="28"/>
          <w:szCs w:val="28"/>
          <w:rtl/>
          <w:lang w:bidi="fa-IR"/>
        </w:rPr>
        <w:t xml:space="preserve"> ا</w:t>
      </w:r>
      <w:r w:rsidRPr="004F2EA3">
        <w:rPr>
          <w:rFonts w:ascii="Calibri" w:eastAsia="Times New Roman" w:hAnsi="Calibri" w:cs="B Lotus" w:hint="cs"/>
          <w:color w:val="000000"/>
          <w:sz w:val="28"/>
          <w:szCs w:val="28"/>
          <w:rtl/>
          <w:lang w:bidi="fa-IR"/>
        </w:rPr>
        <w:t>ﺣﺴﺎس</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ﺳﻼﻣﺖ</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ﻛﺎﻓﻲ ﻧﻤﻲداﻧﻨﺪ، ﺑﻠﻜﻪ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ﻣﻌﺘﻘﺪﻧﺪ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 xml:space="preserve">ﻛﻪ </w:t>
      </w:r>
      <w:r w:rsidRPr="004F2EA3">
        <w:rPr>
          <w:rFonts w:ascii="Calibri" w:eastAsia="Times New Roman" w:hAnsi="Calibri" w:cs="B Lotus"/>
          <w:color w:val="000000"/>
          <w:sz w:val="28"/>
          <w:szCs w:val="28"/>
          <w:rtl/>
          <w:lang w:bidi="fa-IR"/>
        </w:rPr>
        <w:t>دا</w:t>
      </w:r>
      <w:r w:rsidRPr="004F2EA3">
        <w:rPr>
          <w:rFonts w:ascii="Calibri" w:eastAsia="Times New Roman" w:hAnsi="Calibri" w:cs="B Lotus" w:hint="cs"/>
          <w:color w:val="000000"/>
          <w:sz w:val="28"/>
          <w:szCs w:val="28"/>
          <w:rtl/>
          <w:lang w:bidi="fa-IR"/>
        </w:rPr>
        <w:t>ﺷﺘﻦ</w:t>
      </w:r>
      <w:r w:rsidRPr="004F2EA3">
        <w:rPr>
          <w:rFonts w:ascii="Calibri" w:eastAsia="Times New Roman" w:hAnsi="Calibri" w:cs="B Lotus"/>
          <w:color w:val="000000"/>
          <w:sz w:val="28"/>
          <w:szCs w:val="28"/>
          <w:rtl/>
          <w:lang w:bidi="fa-IR"/>
        </w:rPr>
        <w:t xml:space="preserve"> ا</w:t>
      </w:r>
      <w:r w:rsidRPr="004F2EA3">
        <w:rPr>
          <w:rFonts w:ascii="Calibri" w:eastAsia="Times New Roman" w:hAnsi="Calibri" w:cs="B Lotus" w:hint="cs"/>
          <w:color w:val="000000"/>
          <w:sz w:val="28"/>
          <w:szCs w:val="28"/>
          <w:rtl/>
          <w:lang w:bidi="fa-IR"/>
        </w:rPr>
        <w:t>ﺣﺴﺎس</w:t>
      </w:r>
      <w:r w:rsidRPr="004F2EA3">
        <w:rPr>
          <w:rFonts w:ascii="Calibri" w:eastAsia="Times New Roman" w:hAnsi="Calibri" w:cs="B Lotus"/>
          <w:color w:val="000000"/>
          <w:sz w:val="28"/>
          <w:szCs w:val="28"/>
          <w:rtl/>
          <w:lang w:bidi="fa-IR"/>
        </w:rPr>
        <w:t xml:space="preserve"> ر</w:t>
      </w:r>
      <w:r w:rsidRPr="004F2EA3">
        <w:rPr>
          <w:rFonts w:ascii="Calibri" w:eastAsia="Times New Roman" w:hAnsi="Calibri" w:cs="B Lotus" w:hint="cs"/>
          <w:color w:val="000000"/>
          <w:sz w:val="28"/>
          <w:szCs w:val="28"/>
          <w:rtl/>
          <w:lang w:bidi="fa-IR"/>
        </w:rPr>
        <w:t>ﺿﺎﻳﺖ</w:t>
      </w:r>
      <w:r w:rsidRPr="004F2EA3">
        <w:rPr>
          <w:rFonts w:ascii="Calibri" w:eastAsia="Times New Roman" w:hAnsi="Calibri" w:cs="B Lotus"/>
          <w:color w:val="000000"/>
          <w:sz w:val="28"/>
          <w:szCs w:val="28"/>
          <w:rtl/>
          <w:lang w:bidi="fa-IR"/>
        </w:rPr>
        <w:t xml:space="preserve"> از</w:t>
      </w:r>
      <w:r w:rsidRPr="004F2EA3">
        <w:rPr>
          <w:rFonts w:ascii="Calibri" w:eastAsia="Times New Roman" w:hAnsi="Calibri" w:cs="B Lotus" w:hint="cs"/>
          <w:color w:val="000000"/>
          <w:sz w:val="28"/>
          <w:szCs w:val="28"/>
          <w:rtl/>
          <w:lang w:bidi="fa-IR"/>
        </w:rPr>
        <w:t xml:space="preserve"> زﻧﺪﮔﻲ، ﭘﻴﺸﺮﻓﺖ</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ﺑﺴﻨﺪه، ﺗﻌﺎﻣﻞ</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ﻛﺎرآﻣﺪ</w:t>
      </w:r>
      <w:r w:rsidRPr="004F2EA3">
        <w:rPr>
          <w:rFonts w:ascii="Calibri" w:eastAsia="Times New Roman" w:hAnsi="Calibri" w:cs="B Lotus"/>
          <w:color w:val="000000"/>
          <w:sz w:val="28"/>
          <w:szCs w:val="28"/>
          <w:rtl/>
          <w:lang w:bidi="fa-IR"/>
        </w:rPr>
        <w:t xml:space="preserve"> و </w:t>
      </w:r>
      <w:r w:rsidRPr="004F2EA3">
        <w:rPr>
          <w:rFonts w:ascii="Calibri" w:eastAsia="Times New Roman" w:hAnsi="Calibri" w:cs="B Lotus" w:hint="cs"/>
          <w:color w:val="000000"/>
          <w:sz w:val="28"/>
          <w:szCs w:val="28"/>
          <w:rtl/>
          <w:lang w:bidi="fa-IR"/>
        </w:rPr>
        <w:t>ﻣﺆﺛﺮ</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 xml:space="preserve">ﺑﺎ ﺟﻬﺎن، </w:t>
      </w:r>
      <w:r w:rsidRPr="004F2EA3">
        <w:rPr>
          <w:rFonts w:ascii="Calibri" w:eastAsia="Times New Roman" w:hAnsi="Calibri" w:cs="B Lotus"/>
          <w:color w:val="000000"/>
          <w:sz w:val="28"/>
          <w:szCs w:val="28"/>
          <w:rtl/>
          <w:lang w:bidi="fa-IR"/>
        </w:rPr>
        <w:t>ا</w:t>
      </w:r>
      <w:r w:rsidRPr="004F2EA3">
        <w:rPr>
          <w:rFonts w:ascii="Calibri" w:eastAsia="Times New Roman" w:hAnsi="Calibri" w:cs="B Lotus" w:hint="cs"/>
          <w:color w:val="000000"/>
          <w:sz w:val="28"/>
          <w:szCs w:val="28"/>
          <w:rtl/>
          <w:lang w:bidi="fa-IR"/>
        </w:rPr>
        <w:t>ﻧﺮژي</w:t>
      </w:r>
      <w:r w:rsidRPr="004F2EA3">
        <w:rPr>
          <w:rFonts w:ascii="Calibri" w:eastAsia="Times New Roman" w:hAnsi="Calibri" w:cs="B Lotus"/>
          <w:color w:val="000000"/>
          <w:sz w:val="28"/>
          <w:szCs w:val="28"/>
          <w:rtl/>
          <w:lang w:bidi="fa-IR"/>
        </w:rPr>
        <w:t xml:space="preserve"> و </w:t>
      </w:r>
      <w:r w:rsidRPr="004F2EA3">
        <w:rPr>
          <w:rFonts w:ascii="Calibri" w:eastAsia="Times New Roman" w:hAnsi="Calibri" w:cs="B Lotus" w:hint="cs"/>
          <w:color w:val="000000"/>
          <w:sz w:val="28"/>
          <w:szCs w:val="28"/>
          <w:rtl/>
          <w:lang w:bidi="fa-IR"/>
        </w:rPr>
        <w:t>ﺧﻠﻖ</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ﻣﺜﺒﺖ</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ﭘﻴﻮﻧﺪ</w:t>
      </w:r>
      <w:r w:rsidRPr="004F2EA3">
        <w:rPr>
          <w:rFonts w:ascii="Calibri" w:eastAsia="Times New Roman" w:hAnsi="Calibri" w:cs="B Lotus"/>
          <w:color w:val="000000"/>
          <w:sz w:val="28"/>
          <w:szCs w:val="28"/>
          <w:rtl/>
          <w:lang w:bidi="fa-IR"/>
        </w:rPr>
        <w:t xml:space="preserve"> و را</w:t>
      </w:r>
      <w:r w:rsidRPr="004F2EA3">
        <w:rPr>
          <w:rFonts w:ascii="Calibri" w:eastAsia="Times New Roman" w:hAnsi="Calibri" w:cs="B Lotus" w:hint="cs"/>
          <w:color w:val="000000"/>
          <w:sz w:val="28"/>
          <w:szCs w:val="28"/>
          <w:rtl/>
          <w:lang w:bidi="fa-IR"/>
        </w:rPr>
        <w:t>ﺑﻄﻪ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ﻣﻄﻠﻮب</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ﺑﺎ ﺟﻤﻊ</w:t>
      </w:r>
      <w:r w:rsidRPr="004F2EA3">
        <w:rPr>
          <w:rFonts w:ascii="Calibri" w:eastAsia="Times New Roman" w:hAnsi="Calibri" w:cs="B Lotus"/>
          <w:color w:val="000000"/>
          <w:sz w:val="28"/>
          <w:szCs w:val="28"/>
          <w:rtl/>
          <w:lang w:bidi="fa-IR"/>
        </w:rPr>
        <w:t xml:space="preserve"> و ا</w:t>
      </w:r>
      <w:r w:rsidRPr="004F2EA3">
        <w:rPr>
          <w:rFonts w:ascii="Calibri" w:eastAsia="Times New Roman" w:hAnsi="Calibri" w:cs="B Lotus" w:hint="cs"/>
          <w:color w:val="000000"/>
          <w:sz w:val="28"/>
          <w:szCs w:val="28"/>
          <w:rtl/>
          <w:lang w:bidi="fa-IR"/>
        </w:rPr>
        <w:t>ﺟﺘﻤﺎع</w:t>
      </w:r>
      <w:r w:rsidRPr="004F2EA3">
        <w:rPr>
          <w:rFonts w:ascii="Calibri" w:eastAsia="Times New Roman" w:hAnsi="Calibri" w:cs="B Lotus"/>
          <w:color w:val="000000"/>
          <w:sz w:val="28"/>
          <w:szCs w:val="28"/>
          <w:rtl/>
          <w:lang w:bidi="fa-IR"/>
        </w:rPr>
        <w:t xml:space="preserve"> و </w:t>
      </w:r>
      <w:r w:rsidRPr="004F2EA3">
        <w:rPr>
          <w:rFonts w:ascii="Calibri" w:eastAsia="Times New Roman" w:hAnsi="Calibri" w:cs="B Lotus" w:hint="cs"/>
          <w:color w:val="000000"/>
          <w:sz w:val="28"/>
          <w:szCs w:val="28"/>
          <w:rtl/>
          <w:lang w:bidi="fa-IR"/>
        </w:rPr>
        <w:t>ﭘﻴﺸﺮﻓﺖ</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 xml:space="preserve">ﻣﺜﺒﺖ، </w:t>
      </w:r>
      <w:r w:rsidRPr="004F2EA3">
        <w:rPr>
          <w:rFonts w:ascii="Calibri" w:eastAsia="Times New Roman" w:hAnsi="Calibri" w:cs="B Lotus"/>
          <w:color w:val="000000"/>
          <w:sz w:val="28"/>
          <w:szCs w:val="28"/>
          <w:rtl/>
          <w:lang w:bidi="fa-IR"/>
        </w:rPr>
        <w:t xml:space="preserve">از </w:t>
      </w:r>
      <w:r w:rsidRPr="004F2EA3">
        <w:rPr>
          <w:rFonts w:ascii="Calibri" w:eastAsia="Times New Roman" w:hAnsi="Calibri" w:cs="B Lotus" w:hint="cs"/>
          <w:color w:val="000000"/>
          <w:sz w:val="28"/>
          <w:szCs w:val="28"/>
          <w:rtl/>
          <w:lang w:bidi="fa-IR"/>
        </w:rPr>
        <w:t>ﻣﺸﺨﺼﻪ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ﻫﺎي</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ﻓﺮد ﺳﺎﻟﻢ</w:t>
      </w:r>
      <w:r w:rsidRPr="004F2EA3">
        <w:rPr>
          <w:rFonts w:ascii="Calibri" w:eastAsia="Times New Roman" w:hAnsi="Calibri" w:cs="B Lotus"/>
          <w:color w:val="000000"/>
          <w:sz w:val="28"/>
          <w:szCs w:val="28"/>
          <w:rtl/>
          <w:lang w:bidi="fa-IR"/>
        </w:rPr>
        <w:t xml:space="preserve"> ا</w:t>
      </w:r>
      <w:r w:rsidRPr="004F2EA3">
        <w:rPr>
          <w:rFonts w:ascii="Calibri" w:eastAsia="Times New Roman" w:hAnsi="Calibri" w:cs="B Lotus" w:hint="cs"/>
          <w:color w:val="000000"/>
          <w:sz w:val="28"/>
          <w:szCs w:val="28"/>
          <w:rtl/>
          <w:lang w:bidi="fa-IR"/>
        </w:rPr>
        <w:t>ﺳﺖ</w:t>
      </w:r>
      <w:r w:rsidRPr="004F2EA3">
        <w:rPr>
          <w:rFonts w:ascii="Tahoma" w:eastAsia="Times New Roman" w:hAnsi="Tahoma" w:cs="B Lotus" w:hint="cs"/>
          <w:color w:val="000000"/>
          <w:sz w:val="28"/>
          <w:szCs w:val="28"/>
          <w:rtl/>
          <w:lang w:bidi="fa-IR"/>
        </w:rPr>
        <w:t xml:space="preserve"> (ميکائيلي، 1388).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Tahoma" w:eastAsia="Times New Roman" w:hAnsi="Tahoma" w:cs="B Lotus"/>
          <w:color w:val="000000"/>
          <w:sz w:val="28"/>
          <w:szCs w:val="28"/>
          <w:rtl/>
          <w:lang w:bidi="fa-IR"/>
        </w:rPr>
        <w:t>اساس روان‌شناسي مثبت بر پذيرش انسان در جايگاه موجودي توان‌مند و شايسته است که مي‏تواند توانايي</w:t>
      </w:r>
      <w:r w:rsidRPr="004F2EA3">
        <w:rPr>
          <w:rFonts w:ascii="Tahoma" w:eastAsia="Times New Roman" w:hAnsi="Tahoma" w:cs="B Lotus" w:hint="cs"/>
          <w:color w:val="000000"/>
          <w:sz w:val="28"/>
          <w:szCs w:val="28"/>
          <w:rtl/>
          <w:lang w:bidi="fa-IR"/>
        </w:rPr>
        <w:t>‌ها</w:t>
      </w:r>
      <w:r w:rsidRPr="004F2EA3">
        <w:rPr>
          <w:rFonts w:ascii="Tahoma" w:eastAsia="Times New Roman" w:hAnsi="Tahoma" w:cs="B Lotus"/>
          <w:color w:val="000000"/>
          <w:sz w:val="28"/>
          <w:szCs w:val="28"/>
          <w:rtl/>
          <w:lang w:bidi="fa-IR"/>
        </w:rPr>
        <w:t>ي خود را شکوفا سازد؛ بنابراين هدف‏ رويکرد اخير، مطالعه نيرومندي</w:t>
      </w:r>
      <w:r w:rsidRPr="004F2EA3">
        <w:rPr>
          <w:rFonts w:ascii="Tahoma" w:eastAsia="Times New Roman" w:hAnsi="Tahoma" w:cs="B Lotus" w:hint="cs"/>
          <w:color w:val="000000"/>
          <w:sz w:val="28"/>
          <w:szCs w:val="28"/>
          <w:rtl/>
          <w:lang w:bidi="fa-IR"/>
        </w:rPr>
        <w:t>‌ها</w:t>
      </w:r>
      <w:r w:rsidRPr="004F2EA3">
        <w:rPr>
          <w:rFonts w:ascii="Tahoma" w:eastAsia="Times New Roman" w:hAnsi="Tahoma" w:cs="B Lotus"/>
          <w:color w:val="000000"/>
          <w:sz w:val="28"/>
          <w:szCs w:val="28"/>
          <w:rtl/>
          <w:lang w:bidi="fa-IR"/>
        </w:rPr>
        <w:t xml:space="preserve"> و شادماني انس</w:t>
      </w:r>
      <w:r w:rsidRPr="004F2EA3">
        <w:rPr>
          <w:rFonts w:ascii="Tahoma" w:eastAsia="Times New Roman" w:hAnsi="Tahoma" w:cs="B Lotus" w:hint="cs"/>
          <w:color w:val="000000"/>
          <w:sz w:val="28"/>
          <w:szCs w:val="28"/>
          <w:rtl/>
          <w:lang w:bidi="fa-IR"/>
        </w:rPr>
        <w:t>ا</w:t>
      </w:r>
      <w:r w:rsidRPr="004F2EA3">
        <w:rPr>
          <w:rFonts w:ascii="Tahoma" w:eastAsia="Times New Roman" w:hAnsi="Tahoma" w:cs="B Lotus"/>
          <w:color w:val="000000"/>
          <w:sz w:val="28"/>
          <w:szCs w:val="28"/>
          <w:rtl/>
          <w:lang w:bidi="fa-IR"/>
        </w:rPr>
        <w:t>ن‌ها و توجه به نقاط قوت، تقويت داشته‏ها و بنا نهادن ويژگي‌هاي مثبت است</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از اين منظر بهزيستي روان</w:t>
      </w:r>
      <w:r w:rsidRPr="004F2EA3">
        <w:rPr>
          <w:rFonts w:ascii="Tahoma" w:eastAsia="Times New Roman" w:hAnsi="Tahoma" w:cs="B Lotus" w:hint="cs"/>
          <w:color w:val="000000"/>
          <w:sz w:val="28"/>
          <w:szCs w:val="28"/>
          <w:rtl/>
          <w:lang w:bidi="fa-IR"/>
        </w:rPr>
        <w:t>‌</w:t>
      </w:r>
      <w:r w:rsidRPr="004F2EA3">
        <w:rPr>
          <w:rFonts w:ascii="Tahoma" w:eastAsia="Times New Roman" w:hAnsi="Tahoma" w:cs="B Lotus"/>
          <w:color w:val="000000"/>
          <w:sz w:val="28"/>
          <w:szCs w:val="28"/>
          <w:rtl/>
          <w:lang w:bidi="fa-IR"/>
        </w:rPr>
        <w:t>شناختي به معني کارکرد روان</w:t>
      </w:r>
      <w:r w:rsidRPr="004F2EA3">
        <w:rPr>
          <w:rFonts w:ascii="Tahoma" w:eastAsia="Times New Roman" w:hAnsi="Tahoma" w:cs="B Lotus" w:hint="cs"/>
          <w:color w:val="000000"/>
          <w:sz w:val="28"/>
          <w:szCs w:val="28"/>
          <w:rtl/>
          <w:lang w:bidi="fa-IR"/>
        </w:rPr>
        <w:t>‌</w:t>
      </w:r>
      <w:r w:rsidRPr="004F2EA3">
        <w:rPr>
          <w:rFonts w:ascii="Tahoma" w:eastAsia="Times New Roman" w:hAnsi="Tahoma" w:cs="B Lotus"/>
          <w:color w:val="000000"/>
          <w:sz w:val="28"/>
          <w:szCs w:val="28"/>
          <w:rtl/>
          <w:lang w:bidi="fa-IR"/>
        </w:rPr>
        <w:t>شناختي‏ بهينه است</w:t>
      </w:r>
      <w:r w:rsidRPr="004F2EA3">
        <w:rPr>
          <w:rFonts w:ascii="Tahoma" w:eastAsia="Times New Roman" w:hAnsi="Tahoma" w:cs="B Lotus" w:hint="cs"/>
          <w:color w:val="000000"/>
          <w:sz w:val="28"/>
          <w:szCs w:val="28"/>
          <w:rtl/>
          <w:lang w:bidi="fa-IR"/>
        </w:rPr>
        <w:t xml:space="preserve"> (ميکائيلي، 1388).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Tahoma" w:eastAsia="Times New Roman" w:hAnsi="Tahoma" w:cs="B Lotus"/>
          <w:color w:val="000000"/>
          <w:sz w:val="28"/>
          <w:szCs w:val="28"/>
          <w:rtl/>
          <w:lang w:bidi="fa-IR"/>
        </w:rPr>
        <w:t>به بياني ديگر، بهزيستي روان‌شناختي را مي‏توان واکنش</w:t>
      </w:r>
      <w:r w:rsidRPr="004F2EA3">
        <w:rPr>
          <w:rFonts w:ascii="Tahoma" w:eastAsia="Times New Roman" w:hAnsi="Tahoma" w:cs="B Lotus" w:hint="cs"/>
          <w:color w:val="000000"/>
          <w:sz w:val="28"/>
          <w:szCs w:val="28"/>
          <w:rtl/>
          <w:lang w:bidi="fa-IR"/>
        </w:rPr>
        <w:t>‌ها</w:t>
      </w:r>
      <w:r w:rsidRPr="004F2EA3">
        <w:rPr>
          <w:rFonts w:ascii="Tahoma" w:eastAsia="Times New Roman" w:hAnsi="Tahoma" w:cs="B Lotus"/>
          <w:color w:val="000000"/>
          <w:sz w:val="28"/>
          <w:szCs w:val="28"/>
          <w:rtl/>
          <w:lang w:bidi="fa-IR"/>
        </w:rPr>
        <w:t>ي عاطفي و شناختي به ادراک ويژگي‌ها و توان‌مندي‌هاي شخصي، پيشرفت بسنده، تعامل کارآمد و موثر با جهان، پيوند و رابطه مطلوب با جمع و اجتماع و پيشرفت مثبت‏ در طول زمان تعريف کرد. اين حالت مي‏تواند مؤلفه‏هايي مانند رضايت از زندگي، انرژي و خلق‏ مثبت را نيز در</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برگيرد (کارادماس</w:t>
      </w:r>
      <w:r w:rsidRPr="004F2EA3">
        <w:rPr>
          <w:rFonts w:ascii="Tahoma" w:eastAsia="Times New Roman" w:hAnsi="Tahoma" w:cs="B Lotus"/>
          <w:color w:val="000000"/>
          <w:sz w:val="28"/>
          <w:szCs w:val="28"/>
          <w:vertAlign w:val="superscript"/>
          <w:rtl/>
          <w:lang w:bidi="fa-IR"/>
        </w:rPr>
        <w:footnoteReference w:id="15"/>
      </w:r>
      <w:r w:rsidRPr="004F2EA3">
        <w:rPr>
          <w:rFonts w:ascii="Tahoma" w:eastAsia="Times New Roman" w:hAnsi="Tahoma" w:cs="B Lotus"/>
          <w:color w:val="000000"/>
          <w:sz w:val="28"/>
          <w:szCs w:val="28"/>
          <w:rtl/>
          <w:lang w:bidi="fa-IR"/>
        </w:rPr>
        <w:t>، 2007</w:t>
      </w:r>
      <w:r w:rsidRPr="004F2EA3">
        <w:rPr>
          <w:rFonts w:ascii="Tahoma" w:eastAsia="Times New Roman" w:hAnsi="Tahoma" w:cs="B Lotus" w:hint="cs"/>
          <w:color w:val="000000"/>
          <w:sz w:val="28"/>
          <w:szCs w:val="28"/>
          <w:rtl/>
          <w:lang w:bidi="fa-IR"/>
        </w:rPr>
        <w:t xml:space="preserve">).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color w:val="000000"/>
          <w:sz w:val="28"/>
          <w:szCs w:val="28"/>
          <w:rtl/>
          <w:lang w:bidi="fa-IR"/>
        </w:rPr>
        <w:t>ریف و کی‌یز (1995) مؤلفه‏‌های سازنده بهزیستی روان‌شناختی را در برگیرنده‏ شش عامل دانسته‏اند: خود پیروی‏ (احساس خود تعیین‏کنندگی و استقلال؛</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توانایی مقاومت در مقابل‏ فشار‌های اجتماعی که طرز فکر یا عمل خاصی را بر فرد تحمیل می‏کنند؛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ارزیابی خود با معیار‌های شخصی)، سلطه بر </w:t>
      </w:r>
      <w:r w:rsidRPr="004F2EA3">
        <w:rPr>
          <w:rFonts w:ascii="Calibri" w:eastAsia="Times New Roman" w:hAnsi="Calibri" w:cs="B Lotus"/>
          <w:color w:val="000000"/>
          <w:sz w:val="28"/>
          <w:szCs w:val="28"/>
          <w:rtl/>
          <w:lang w:bidi="fa-IR"/>
        </w:rPr>
        <w:lastRenderedPageBreak/>
        <w:t>محیط (احساس شایستگی و توانایی در مدیریت‏ محیط پیچیده اطراف؛</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انتخاب یا ایجاد روابط شخصی‏ مناسب)، رشد شخصی‏ (داشتن احساس رشد مداوم و پتانسیل آن؛</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پذیرا</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بودن نسبت به تجربه‏‌های جدید؛ احساس کارآمدی و دانایی روزافزون)، روابط مثبت با دیگران‏ (داشتن روابط گرم، رضایت</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بخش و توأم با اطمینان؛</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توجه به خوشبختی دیگران؛</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توانایی همدلی، صمیمیت و مهربانی)، هدف</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مندی در زندگی‏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داشتن‏ هدف و جهت‏گیری در زندگی و این که فرد احساس کند زندگی گذشته‏اش معنایی دارد؛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اعتقاد به باور‌هایی که به‏ زندگی جهت می‏دهند)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و پذیرش خود (داشتن نگرش‏ مثبت نسبت به خود؛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پذیرفتن جنبه‏‌های متفاوت خود؛ داشتن احساس مثبت در مورد زندگی گذشته</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با کمی دقت در مؤلفه‏‌های سازنده بهزیستی که‏ توسط دو سنت فوق در جهان روان‌شناسی به تصویر کشیده شده‏اند، می‏توان فهمید که به همه جنبه‏‌های‏ بهزیستی به نحو مطلوب و کامل پوشش داده نشده‏ است</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ریفو کی‌یز</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1995).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color w:val="000000"/>
          <w:sz w:val="28"/>
          <w:szCs w:val="28"/>
          <w:rtl/>
          <w:lang w:bidi="fa-IR"/>
        </w:rPr>
        <w:t>کی‌یز (1998)</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با توجه به این نکته یادآور می‏شود که در انجام پژوهش‌ها در حوزه بهزیستی نباید تقسیم‏بندی زندگی بشر به دو بعد خصوصی‏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و عمومی را فراموش کرد؛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چنان‌چه روان‌شناسی اجتماعی نیز بر تمایز بین این دو بعد زندگی بشر صحه گذاشته است</w:t>
      </w:r>
      <w:r w:rsidRPr="004F2EA3">
        <w:rPr>
          <w:rFonts w:ascii="Calibri" w:eastAsia="Times New Roman" w:hAnsi="Calibri" w:cs="B Lotus" w:hint="cs"/>
          <w:color w:val="000000"/>
          <w:sz w:val="28"/>
          <w:szCs w:val="28"/>
          <w:rtl/>
          <w:lang w:bidi="fa-IR"/>
        </w:rPr>
        <w:t xml:space="preserve"> (کی یز، 1998). </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بهزیستی اجتماعی</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color w:val="000000"/>
          <w:sz w:val="28"/>
          <w:szCs w:val="28"/>
          <w:rtl/>
          <w:lang w:bidi="fa-IR"/>
        </w:rPr>
        <w:t>در این راستا کی‌یز (1998)</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مفهوم بهزیستی اجتماعی را مطرح کرده‏ است. بهزیستی اجتماعی بیان‌گر یک پدیده اساسا</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 عمومی‏ (در مقابل خصوصی)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است که بر تکالیف اجتماعی که‏ بشر در دل ساختارهای اجتماعی و جوامع با آن‌ها مواجه‏ است متمرکز می‏شود (کی‌یز و ماجیارمو</w:t>
      </w:r>
      <w:r w:rsidRPr="004F2EA3">
        <w:rPr>
          <w:rFonts w:ascii="Calibri" w:eastAsia="Times New Roman" w:hAnsi="Calibri" w:cs="B Lotus"/>
          <w:color w:val="000000"/>
          <w:sz w:val="28"/>
          <w:szCs w:val="28"/>
          <w:vertAlign w:val="superscript"/>
          <w:rtl/>
          <w:lang w:bidi="fa-IR"/>
        </w:rPr>
        <w:footnoteReference w:id="16"/>
      </w:r>
      <w:r w:rsidRPr="004F2EA3">
        <w:rPr>
          <w:rFonts w:ascii="Calibri" w:eastAsia="Times New Roman" w:hAnsi="Calibri" w:cs="B Lotus"/>
          <w:color w:val="000000"/>
          <w:sz w:val="28"/>
          <w:szCs w:val="28"/>
          <w:rtl/>
          <w:lang w:bidi="fa-IR"/>
        </w:rPr>
        <w:t>، 2003). بهزیستی‏ اجتماعی به عنوان گزارش شخصی فرد در مورد کیفیت‏ روابطش با افراد دیگر، محله‏ای که در آن زندگی می‏کند و جامعه‏اش تعریف می‏شود. کی‌یز ابعاد عملیاتی بهزیستی‏ اجتماعی را با نظر به الگوی سلامت‏</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و آموزه‏های جنبش روان‌شناسی مثبت‏گرا مطرح‏ می‏کند. این ابعاد که هر یک منعکس‏کننده چالش‌هایی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هستند که انسان به عنوان موجودی اجتماعی با آن‏ مواجه است بدین قرارند (کی‌یز، 1998): </w:t>
      </w:r>
    </w:p>
    <w:p w:rsidR="00D123B2" w:rsidRPr="004F2EA3" w:rsidRDefault="00D123B2" w:rsidP="004F2EA3">
      <w:pPr>
        <w:numPr>
          <w:ilvl w:val="0"/>
          <w:numId w:val="1"/>
        </w:numPr>
        <w:bidi/>
        <w:spacing w:before="100" w:beforeAutospacing="1" w:after="100" w:afterAutospacing="1" w:line="360" w:lineRule="auto"/>
        <w:ind w:firstLine="284"/>
        <w:contextualSpacing/>
        <w:jc w:val="both"/>
        <w:rPr>
          <w:rFonts w:ascii="Calibri" w:eastAsia="Calibri" w:hAnsi="Calibri" w:cs="B Lotus"/>
          <w:color w:val="000000"/>
          <w:sz w:val="28"/>
          <w:szCs w:val="28"/>
        </w:rPr>
      </w:pPr>
      <w:r w:rsidRPr="004F2EA3">
        <w:rPr>
          <w:rFonts w:ascii="Calibri" w:eastAsia="Calibri" w:hAnsi="Calibri" w:cs="B Lotus"/>
          <w:color w:val="000000"/>
          <w:sz w:val="28"/>
          <w:szCs w:val="28"/>
          <w:rtl/>
        </w:rPr>
        <w:t>یکپارچگی اجتماعی: بیان‌گر ارزیابی فرد از کیفیت‏ رابطه‏اش با اجتماع و جامعه است. افرادی‏که دارای‏ سطوح مطلوبی از این بعد بهزیستی اجتماعی هستند، به‏ جامعه و اجتماعشان احساس تعلق بیشتری دارند و احساس دارا</w:t>
      </w:r>
      <w:r w:rsidRPr="004F2EA3">
        <w:rPr>
          <w:rFonts w:ascii="Calibri" w:eastAsia="Calibri" w:hAnsi="Calibri" w:cs="B Lotus" w:hint="cs"/>
          <w:color w:val="000000"/>
          <w:sz w:val="28"/>
          <w:szCs w:val="28"/>
          <w:rtl/>
        </w:rPr>
        <w:t xml:space="preserve"> </w:t>
      </w:r>
      <w:r w:rsidRPr="004F2EA3">
        <w:rPr>
          <w:rFonts w:ascii="Calibri" w:eastAsia="Calibri" w:hAnsi="Calibri" w:cs="B Lotus"/>
          <w:color w:val="000000"/>
          <w:sz w:val="28"/>
          <w:szCs w:val="28"/>
          <w:rtl/>
        </w:rPr>
        <w:t xml:space="preserve">بودن ویژگی‌های مشترک با افراد جامعه در آن‌هابیشتر است. </w:t>
      </w:r>
    </w:p>
    <w:p w:rsidR="00D123B2" w:rsidRPr="004F2EA3" w:rsidRDefault="00D123B2" w:rsidP="004F2EA3">
      <w:pPr>
        <w:numPr>
          <w:ilvl w:val="0"/>
          <w:numId w:val="1"/>
        </w:numPr>
        <w:bidi/>
        <w:spacing w:before="100" w:beforeAutospacing="1" w:after="100" w:afterAutospacing="1" w:line="360" w:lineRule="auto"/>
        <w:ind w:firstLine="284"/>
        <w:contextualSpacing/>
        <w:jc w:val="both"/>
        <w:rPr>
          <w:rFonts w:ascii="Calibri" w:eastAsia="Calibri" w:hAnsi="Calibri" w:cs="B Lotus"/>
          <w:color w:val="000000"/>
          <w:sz w:val="28"/>
          <w:szCs w:val="28"/>
        </w:rPr>
      </w:pPr>
      <w:r w:rsidRPr="004F2EA3">
        <w:rPr>
          <w:rFonts w:ascii="Calibri" w:eastAsia="Calibri" w:hAnsi="Calibri" w:cs="B Lotus"/>
          <w:color w:val="000000"/>
          <w:sz w:val="28"/>
          <w:szCs w:val="28"/>
          <w:rtl/>
        </w:rPr>
        <w:lastRenderedPageBreak/>
        <w:t xml:space="preserve">پذیرش اجتماعی‏: بیان‌گر درک فرد از خصیصه‏ها و ویژگی‌های افراد جامعه به عنوان یک کلیت است. افرادی‏ که دارای سطوح مطلوبی از این بعد بهزیستی اجتماعی‏ هستند، دید مثبتی به ذات بشر دارند، به افراد دیگر اعتماد می‏کنند و به خوب بودن مردم باور دارند. </w:t>
      </w:r>
    </w:p>
    <w:p w:rsidR="00D123B2" w:rsidRPr="004F2EA3" w:rsidRDefault="00D123B2" w:rsidP="004F2EA3">
      <w:pPr>
        <w:numPr>
          <w:ilvl w:val="0"/>
          <w:numId w:val="1"/>
        </w:numPr>
        <w:bidi/>
        <w:spacing w:before="100" w:beforeAutospacing="1" w:after="100" w:afterAutospacing="1" w:line="360" w:lineRule="auto"/>
        <w:ind w:firstLine="284"/>
        <w:contextualSpacing/>
        <w:jc w:val="both"/>
        <w:rPr>
          <w:rFonts w:ascii="Calibri" w:eastAsia="Calibri" w:hAnsi="Calibri" w:cs="B Lotus"/>
          <w:color w:val="000000"/>
          <w:sz w:val="28"/>
          <w:szCs w:val="28"/>
        </w:rPr>
      </w:pPr>
      <w:r w:rsidRPr="004F2EA3">
        <w:rPr>
          <w:rFonts w:ascii="Calibri" w:eastAsia="Calibri" w:hAnsi="Calibri" w:cs="B Lotus"/>
          <w:color w:val="000000"/>
          <w:sz w:val="28"/>
          <w:szCs w:val="28"/>
          <w:rtl/>
        </w:rPr>
        <w:t>مشارکت اجتماعی: بیان‌گر ارزیابی فرد از ارزش‏ اجتماعی خود است. افراد واجد سطوح مطلوبی از این بعد بهزیستی اجتماعی، احساس می‏کنند عضو مهمی از جامعه خود هستند و می‏توانند چیزهای ارزش</w:t>
      </w:r>
      <w:r w:rsidRPr="004F2EA3">
        <w:rPr>
          <w:rFonts w:ascii="Calibri" w:eastAsia="Calibri" w:hAnsi="Calibri" w:cs="B Lotus" w:hint="cs"/>
          <w:color w:val="000000"/>
          <w:sz w:val="28"/>
          <w:szCs w:val="28"/>
          <w:rtl/>
        </w:rPr>
        <w:t>‌</w:t>
      </w:r>
      <w:r w:rsidRPr="004F2EA3">
        <w:rPr>
          <w:rFonts w:ascii="Calibri" w:eastAsia="Calibri" w:hAnsi="Calibri" w:cs="B Lotus"/>
          <w:color w:val="000000"/>
          <w:sz w:val="28"/>
          <w:szCs w:val="28"/>
          <w:rtl/>
        </w:rPr>
        <w:t xml:space="preserve">مندی به‏ جهان ارائه کنند. </w:t>
      </w:r>
    </w:p>
    <w:p w:rsidR="00D123B2" w:rsidRPr="004F2EA3" w:rsidRDefault="00D123B2" w:rsidP="004F2EA3">
      <w:pPr>
        <w:numPr>
          <w:ilvl w:val="0"/>
          <w:numId w:val="1"/>
        </w:numPr>
        <w:bidi/>
        <w:spacing w:before="100" w:beforeAutospacing="1" w:after="100" w:afterAutospacing="1" w:line="360" w:lineRule="auto"/>
        <w:ind w:firstLine="284"/>
        <w:contextualSpacing/>
        <w:jc w:val="both"/>
        <w:rPr>
          <w:rFonts w:ascii="Calibri" w:eastAsia="Calibri" w:hAnsi="Calibri" w:cs="B Lotus"/>
          <w:color w:val="000000"/>
          <w:sz w:val="28"/>
          <w:szCs w:val="28"/>
        </w:rPr>
      </w:pPr>
      <w:r w:rsidRPr="004F2EA3">
        <w:rPr>
          <w:rFonts w:ascii="Calibri" w:eastAsia="Calibri" w:hAnsi="Calibri" w:cs="B Lotus"/>
          <w:color w:val="000000"/>
          <w:sz w:val="28"/>
          <w:szCs w:val="28"/>
          <w:rtl/>
        </w:rPr>
        <w:t>شکوفایی اجتماعی: بیان‌گر ارزیابی فرد از مسیر حرکت جامعه و پتانسیل‌های آن است؛</w:t>
      </w:r>
      <w:r w:rsidRPr="004F2EA3">
        <w:rPr>
          <w:rFonts w:ascii="Calibri" w:eastAsia="Calibri" w:hAnsi="Calibri" w:cs="B Lotus" w:hint="cs"/>
          <w:color w:val="000000"/>
          <w:sz w:val="28"/>
          <w:szCs w:val="28"/>
          <w:rtl/>
        </w:rPr>
        <w:t xml:space="preserve"> </w:t>
      </w:r>
      <w:r w:rsidRPr="004F2EA3">
        <w:rPr>
          <w:rFonts w:ascii="Calibri" w:eastAsia="Calibri" w:hAnsi="Calibri" w:cs="B Lotus"/>
          <w:color w:val="000000"/>
          <w:sz w:val="28"/>
          <w:szCs w:val="28"/>
          <w:rtl/>
        </w:rPr>
        <w:t xml:space="preserve">به این معنا که فرد احساس کند جامعه در حال تحول است و توانایی شکوفایی‏ از طریق شهروندان و نهادهای اجتماعی را دارد. افراد واجد سطوح مطلوب این بعد بهزیستی اجتماعی، نسبت‏ به وضعیت کنونی و آینده جامعه امیدوارترند و معتقدند جهان به مکانی بهتر برای همه افراد تبدیل خواهد شد. </w:t>
      </w:r>
    </w:p>
    <w:p w:rsidR="00D123B2" w:rsidRPr="004F2EA3" w:rsidRDefault="00D123B2" w:rsidP="004F2EA3">
      <w:pPr>
        <w:numPr>
          <w:ilvl w:val="0"/>
          <w:numId w:val="1"/>
        </w:numPr>
        <w:bidi/>
        <w:spacing w:before="100" w:beforeAutospacing="1" w:after="100" w:afterAutospacing="1" w:line="360" w:lineRule="auto"/>
        <w:ind w:firstLine="284"/>
        <w:contextualSpacing/>
        <w:jc w:val="both"/>
        <w:rPr>
          <w:rFonts w:ascii="Calibri" w:eastAsia="Calibri" w:hAnsi="Calibri" w:cs="B Lotus"/>
          <w:color w:val="000000"/>
          <w:sz w:val="28"/>
          <w:szCs w:val="28"/>
        </w:rPr>
      </w:pPr>
      <w:r w:rsidRPr="004F2EA3">
        <w:rPr>
          <w:rFonts w:ascii="Calibri" w:eastAsia="Calibri" w:hAnsi="Calibri" w:cs="B Lotus"/>
          <w:color w:val="000000"/>
          <w:sz w:val="28"/>
          <w:szCs w:val="28"/>
          <w:rtl/>
        </w:rPr>
        <w:t>درک پذیری اجتماع (انسجام اجتماعی‏): بیان‌گر فهم‏ کیفیت، ساخت و طرز کار جهان اجتماعی و شامل‏ علاقه‏مندی و اهمیت به شناخت دنیاست. افراد دارای‏ سطوح مطلوب این بعد بهزیستی، نه</w:t>
      </w:r>
      <w:r w:rsidRPr="004F2EA3">
        <w:rPr>
          <w:rFonts w:ascii="Calibri" w:eastAsia="Calibri" w:hAnsi="Calibri" w:cs="B Lotus" w:hint="cs"/>
          <w:color w:val="000000"/>
          <w:sz w:val="28"/>
          <w:szCs w:val="28"/>
          <w:rtl/>
        </w:rPr>
        <w:t xml:space="preserve"> </w:t>
      </w:r>
      <w:r w:rsidRPr="004F2EA3">
        <w:rPr>
          <w:rFonts w:ascii="Calibri" w:eastAsia="Calibri" w:hAnsi="Calibri" w:cs="B Lotus"/>
          <w:color w:val="000000"/>
          <w:sz w:val="28"/>
          <w:szCs w:val="28"/>
          <w:rtl/>
        </w:rPr>
        <w:t>‏تنها به جهانی که در آن زندگی می‏کنند اهمیت می‏دهند، بلکه احساس می‏کنند که می‏توانند حوادث پیرامون</w:t>
      </w:r>
      <w:r w:rsidRPr="004F2EA3">
        <w:rPr>
          <w:rFonts w:ascii="Calibri" w:eastAsia="Calibri" w:hAnsi="Calibri" w:cs="B Lotus" w:hint="cs"/>
          <w:color w:val="000000"/>
          <w:sz w:val="28"/>
          <w:szCs w:val="28"/>
          <w:rtl/>
        </w:rPr>
        <w:t>‌</w:t>
      </w:r>
      <w:r w:rsidRPr="004F2EA3">
        <w:rPr>
          <w:rFonts w:ascii="Calibri" w:eastAsia="Calibri" w:hAnsi="Calibri" w:cs="B Lotus"/>
          <w:color w:val="000000"/>
          <w:sz w:val="28"/>
          <w:szCs w:val="28"/>
          <w:rtl/>
        </w:rPr>
        <w:t>شان را درک کنند و مایلند معنای زندگی را بفهمند</w:t>
      </w:r>
      <w:r w:rsidRPr="004F2EA3">
        <w:rPr>
          <w:rFonts w:ascii="Calibri" w:eastAsia="Calibri" w:hAnsi="Calibri" w:cs="B Lotus" w:hint="cs"/>
          <w:color w:val="000000"/>
          <w:sz w:val="28"/>
          <w:szCs w:val="28"/>
          <w:rtl/>
        </w:rPr>
        <w:t xml:space="preserve"> (</w:t>
      </w:r>
      <w:r w:rsidRPr="004F2EA3">
        <w:rPr>
          <w:rFonts w:ascii="Calibri" w:eastAsia="Calibri" w:hAnsi="Calibri" w:cs="B Lotus"/>
          <w:color w:val="000000"/>
          <w:sz w:val="28"/>
          <w:szCs w:val="28"/>
          <w:rtl/>
        </w:rPr>
        <w:t>کی‌یز، 1998)</w:t>
      </w:r>
      <w:r w:rsidRPr="004F2EA3">
        <w:rPr>
          <w:rFonts w:ascii="Calibri" w:eastAsia="Calibri" w:hAnsi="Calibri" w:cs="B Lotus" w:hint="cs"/>
          <w:color w:val="000000"/>
          <w:sz w:val="28"/>
          <w:szCs w:val="28"/>
          <w:rtl/>
        </w:rPr>
        <w:t xml:space="preserve">.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lang w:bidi="fa-IR"/>
        </w:rPr>
      </w:pPr>
      <w:r w:rsidRPr="004F2EA3">
        <w:rPr>
          <w:rFonts w:ascii="Calibri" w:eastAsia="Times New Roman" w:hAnsi="Calibri" w:cs="B Lotus"/>
          <w:color w:val="000000"/>
          <w:sz w:val="28"/>
          <w:szCs w:val="28"/>
          <w:rtl/>
          <w:lang w:bidi="fa-IR"/>
        </w:rPr>
        <w:t>اگر</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چه این ابعاد بهزیستی اجتماعی می‏توانند نشان‌گر سلامت روانی فرد باشند، اما در مقایسه با ابعاد بهزیستی‏ هیجانی و روان‌شناختی از وضوح کمتری برخوردارند. مع هذا باید توجه داشت که مقیاس‌های بهزیستی هیجانی‏ غالباً رضایت‌مندی و عواطف مثبت فرد نسبت به زندگی‏ کلی را می‏سنجند و ب</w:t>
      </w:r>
      <w:r w:rsidRPr="004F2EA3">
        <w:rPr>
          <w:rFonts w:ascii="Calibri" w:eastAsia="Times New Roman" w:hAnsi="Calibri" w:cs="B Lotus" w:hint="cs"/>
          <w:color w:val="000000"/>
          <w:sz w:val="28"/>
          <w:szCs w:val="28"/>
          <w:rtl/>
          <w:lang w:bidi="fa-IR"/>
        </w:rPr>
        <w:t>ه‌</w:t>
      </w:r>
      <w:r w:rsidRPr="004F2EA3">
        <w:rPr>
          <w:rFonts w:ascii="Calibri" w:eastAsia="Times New Roman" w:hAnsi="Calibri" w:cs="B Lotus"/>
          <w:color w:val="000000"/>
          <w:sz w:val="28"/>
          <w:szCs w:val="28"/>
          <w:rtl/>
          <w:lang w:bidi="fa-IR"/>
        </w:rPr>
        <w:t>ندرت به رضایت‌مندی و عواطف‏ مثبت نسبت به جنبه‏های زندگی اجتماعی می‏پردازند. همچنین، ابعاد بهزیستی روان‌شناختی نیز برداشت‌های‏ درون‏شخصی در مورد سازگاری فرد با دیدگاهش نسبت‏ به زندگی را منعک</w:t>
      </w:r>
      <w:r w:rsidRPr="004F2EA3">
        <w:rPr>
          <w:rFonts w:ascii="Calibri" w:eastAsia="Times New Roman" w:hAnsi="Calibri" w:cs="B Lotus" w:hint="cs"/>
          <w:color w:val="000000"/>
          <w:sz w:val="28"/>
          <w:szCs w:val="28"/>
          <w:rtl/>
          <w:lang w:bidi="fa-IR"/>
        </w:rPr>
        <w:t>س</w:t>
      </w:r>
      <w:r w:rsidRPr="004F2EA3">
        <w:rPr>
          <w:rFonts w:ascii="Calibri" w:eastAsia="Times New Roman" w:hAnsi="Calibri" w:cs="B Lotus"/>
          <w:color w:val="000000"/>
          <w:sz w:val="28"/>
          <w:szCs w:val="28"/>
          <w:rtl/>
          <w:lang w:bidi="fa-IR"/>
        </w:rPr>
        <w:t xml:space="preserve"> می‏کنند. صرفاً یکی از شش مقیاس‏ بهزیستی روان‌شناختی-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روابط مثبت با دیگران-</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نشان‌گر توانایی فرد در ایجاد و نگهداری روابط بین شخصی‏ صمیمانه و توأم با اطمینان است (کی‌یز، 2002). نباید فراموش کرد که سازش‏یافتگی فرد با زندگی در عین حال‏ شامل جنبه‏های بهزیستی اجتماعی نیز هست. تحلیل‌های‏ عاملی انجام شده نشان می‏دهند که مقیاس‌های سلامت‏ روانی سه عامل همبسته اما متمایز را تشکیل می‏دهند: بهزیستی هیجانی، روان‌شناختی و اجتماعی (کی‌یز، 1998</w:t>
      </w:r>
      <w:r w:rsidRPr="004F2EA3">
        <w:rPr>
          <w:rFonts w:ascii="Calibri" w:eastAsia="Times New Roman" w:hAnsi="Calibri" w:cs="B Lotus" w:hint="cs"/>
          <w:color w:val="000000"/>
          <w:sz w:val="28"/>
          <w:szCs w:val="28"/>
          <w:rtl/>
          <w:lang w:bidi="fa-IR"/>
        </w:rPr>
        <w:t xml:space="preserve">).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color w:val="000000"/>
          <w:sz w:val="28"/>
          <w:szCs w:val="28"/>
          <w:rtl/>
          <w:lang w:bidi="fa-IR"/>
        </w:rPr>
        <w:t>کی‌یز معتقد است پژوهش‌گران تا به حال برداشتی جامع‏ از سلامت روانی را مورد بررسی قرار نداده‏اند و صرفاً به‏ جنبه‏های گوناگون بهزیستی (که وی آن‌ها را نشانه‏های‏ سلامت روانی می‏داند)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که پیش‏بینی‏کننده‏های بهزیستی‏ هیجانی، روان‌شناختی یا اجتماعی‏اند، پرداخته‏اند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اما وی دیدگاهی جامع را برمی‏گزیند به نحوی که از دید وی، بهزیستی فاعلی نشان‌گر ادراک</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ها و</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ارزیابی‌های‏ فرد از زندگی </w:t>
      </w:r>
      <w:r w:rsidRPr="004F2EA3">
        <w:rPr>
          <w:rFonts w:ascii="Calibri" w:eastAsia="Times New Roman" w:hAnsi="Calibri" w:cs="B Lotus"/>
          <w:color w:val="000000"/>
          <w:sz w:val="28"/>
          <w:szCs w:val="28"/>
          <w:rtl/>
          <w:lang w:bidi="fa-IR"/>
        </w:rPr>
        <w:lastRenderedPageBreak/>
        <w:t>خود براساس حالت‌های عاطفی و کنش‏وری‏ روان‌شناختی و اجتماعی دانسته می‏شود. به خوبی مشخص‏ است که این دیدگاه با گسترش تعریف بهزیستی فاعلی، هر سه جنبه بهزیستی را تا حدی در بر گرفته است: هم‏ جنبه عاطفی (بهزیستی هیجانی)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و هم جنبه‏های کارکردی‏ </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بهزیستی روان‌شناختی و اجتماعی</w:t>
      </w:r>
      <w:r w:rsidRPr="004F2EA3">
        <w:rPr>
          <w:rFonts w:ascii="Calibri" w:eastAsia="Times New Roman" w:hAnsi="Calibri" w:cs="B Lotus" w:hint="cs"/>
          <w:color w:val="000000"/>
          <w:sz w:val="28"/>
          <w:szCs w:val="28"/>
          <w:rtl/>
          <w:lang w:bidi="fa-IR"/>
        </w:rPr>
        <w:t>» (جوشن لو و همکاران، 1385).</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 xml:space="preserve">نظريه‌هاي پيشين مربوط به بهزيستي روان‌شناختي: </w:t>
      </w:r>
    </w:p>
    <w:p w:rsidR="00D123B2" w:rsidRPr="004F2EA3" w:rsidRDefault="00D123B2" w:rsidP="004F2EA3">
      <w:pPr>
        <w:bidi/>
        <w:spacing w:after="200" w:line="360" w:lineRule="auto"/>
        <w:ind w:firstLine="284"/>
        <w:jc w:val="both"/>
        <w:rPr>
          <w:rFonts w:ascii="BNazanin"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در</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سالیان</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اخیر</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روی‌کرد</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آسیب</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شناختی</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به</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مطالعه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ي سلامتی</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انسان</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مورد</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انتقاد</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قرار</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گرفته</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است. بر</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خلاف</w:t>
      </w:r>
      <w:r w:rsidRPr="004F2EA3">
        <w:rPr>
          <w:rFonts w:ascii="Calibri" w:eastAsia="Times New Roman" w:hAnsi="Calibri" w:cs="B Lotus"/>
          <w:color w:val="000000"/>
          <w:sz w:val="28"/>
          <w:szCs w:val="28"/>
          <w:lang w:bidi="fa-IR"/>
        </w:rPr>
        <w:t xml:space="preserve"> </w:t>
      </w:r>
      <w:r w:rsidRPr="004F2EA3">
        <w:rPr>
          <w:rFonts w:ascii="Calibri" w:eastAsia="Times New Roman" w:hAnsi="Calibri" w:cs="B Lotus" w:hint="cs"/>
          <w:color w:val="000000"/>
          <w:sz w:val="28"/>
          <w:szCs w:val="28"/>
          <w:rtl/>
          <w:lang w:bidi="fa-IR"/>
        </w:rPr>
        <w:t>این دیدگاه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که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سلامتی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را</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عنوان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نداشتن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بیماري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تعریف می‌کند، روی‌کردهاي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جدید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بر</w:t>
      </w:r>
      <w:r w:rsidRPr="004F2EA3">
        <w:rPr>
          <w:rFonts w:ascii="BNazanin" w:eastAsia="Times New Roman" w:hAnsi="Calibri" w:cs="B Lotus"/>
          <w:color w:val="000000"/>
          <w:sz w:val="28"/>
          <w:szCs w:val="28"/>
          <w:lang w:bidi="fa-IR"/>
        </w:rPr>
        <w:t xml:space="preserve"> </w:t>
      </w:r>
      <w:r w:rsidRPr="004F2EA3">
        <w:rPr>
          <w:rFonts w:ascii="TimesNewRomanPSMT" w:eastAsia="Times New Roman" w:hAnsi="TimesNewRomanPSMT" w:cs="B Lotus"/>
          <w:color w:val="000000"/>
          <w:sz w:val="28"/>
          <w:szCs w:val="28"/>
          <w:lang w:bidi="fa-IR"/>
        </w:rPr>
        <w:t>"</w:t>
      </w:r>
      <w:r w:rsidRPr="004F2EA3">
        <w:rPr>
          <w:rFonts w:ascii="BNazanin" w:eastAsia="Times New Roman" w:hAnsi="Calibri" w:cs="B Lotus" w:hint="cs"/>
          <w:color w:val="000000"/>
          <w:sz w:val="28"/>
          <w:szCs w:val="28"/>
          <w:rtl/>
          <w:lang w:bidi="fa-IR"/>
        </w:rPr>
        <w:t>خوب</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بودن</w:t>
      </w:r>
      <w:r w:rsidRPr="004F2EA3">
        <w:rPr>
          <w:rFonts w:ascii="BNazanin" w:eastAsia="Times New Roman" w:hAnsi="Calibri" w:cs="B Lotus"/>
          <w:color w:val="000000"/>
          <w:sz w:val="28"/>
          <w:szCs w:val="28"/>
          <w:lang w:bidi="fa-IR"/>
        </w:rPr>
        <w:t xml:space="preserve"> </w:t>
      </w:r>
      <w:r w:rsidRPr="004F2EA3">
        <w:rPr>
          <w:rFonts w:ascii="TimesNewRomanPSMT" w:eastAsia="Times New Roman" w:hAnsi="TimesNewRomanPSMT"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جاي</w:t>
      </w:r>
      <w:r w:rsidRPr="004F2EA3">
        <w:rPr>
          <w:rFonts w:ascii="BNazanin" w:eastAsia="Times New Roman" w:hAnsi="Calibri" w:cs="B Lotus"/>
          <w:color w:val="000000"/>
          <w:sz w:val="28"/>
          <w:szCs w:val="28"/>
          <w:lang w:bidi="fa-IR"/>
        </w:rPr>
        <w:t xml:space="preserve"> </w:t>
      </w:r>
      <w:r w:rsidRPr="004F2EA3">
        <w:rPr>
          <w:rFonts w:ascii="TimesNewRomanPSMT" w:eastAsia="Times New Roman" w:hAnsi="TimesNewRomanPSMT" w:cs="B Lotus"/>
          <w:color w:val="000000"/>
          <w:sz w:val="28"/>
          <w:szCs w:val="28"/>
          <w:lang w:bidi="fa-IR"/>
        </w:rPr>
        <w:t>"</w:t>
      </w:r>
      <w:r w:rsidRPr="004F2EA3">
        <w:rPr>
          <w:rFonts w:ascii="BNazanin" w:eastAsia="Times New Roman" w:hAnsi="Calibri" w:cs="B Lotus" w:hint="cs"/>
          <w:color w:val="000000"/>
          <w:sz w:val="28"/>
          <w:szCs w:val="28"/>
          <w:rtl/>
          <w:lang w:bidi="fa-IR"/>
        </w:rPr>
        <w:t>بد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یا بیمار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بودن" تأکید</w:t>
      </w:r>
      <w:r w:rsidRPr="004F2EA3">
        <w:rPr>
          <w:rFonts w:ascii="BNazanin" w:eastAsia="Times New Roman" w:hAnsi="Calibri" w:cs="B Lotus"/>
          <w:color w:val="000000"/>
          <w:sz w:val="28"/>
          <w:szCs w:val="28"/>
          <w:rtl/>
          <w:lang w:bidi="fa-IR"/>
        </w:rPr>
        <w:t xml:space="preserve"> می‌</w:t>
      </w:r>
      <w:r w:rsidRPr="004F2EA3">
        <w:rPr>
          <w:rFonts w:ascii="BNazanin" w:eastAsia="Times New Roman" w:hAnsi="Calibri" w:cs="B Lotus" w:hint="cs"/>
          <w:color w:val="000000"/>
          <w:sz w:val="28"/>
          <w:szCs w:val="28"/>
          <w:rtl/>
          <w:lang w:bidi="fa-IR"/>
        </w:rPr>
        <w:t>کنند. از</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این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منظر، عدم</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وجود نشانه</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بیماري</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روانی، شاخص</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سلامتی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نیست. بلکه سازگاري، شادمانی، اعتماد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نفس</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ویژگی</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مثبتی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از این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دست</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نشان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دهنده</w:t>
      </w:r>
      <w:r w:rsidRPr="004F2EA3">
        <w:rPr>
          <w:rFonts w:ascii="BNazanin" w:eastAsia="Times New Roman" w:hAnsi="Calibri" w:cs="B Lotus" w:hint="eastAsia"/>
          <w:color w:val="000000"/>
          <w:sz w:val="28"/>
          <w:szCs w:val="28"/>
          <w:rtl/>
          <w:lang w:bidi="fa-IR"/>
        </w:rPr>
        <w:t>‌</w:t>
      </w:r>
      <w:r w:rsidRPr="004F2EA3">
        <w:rPr>
          <w:rFonts w:ascii="BNazanin" w:eastAsia="Times New Roman" w:hAnsi="Calibri" w:cs="B Lotus" w:hint="cs"/>
          <w:color w:val="000000"/>
          <w:sz w:val="28"/>
          <w:szCs w:val="28"/>
          <w:rtl/>
          <w:lang w:bidi="fa-IR"/>
        </w:rPr>
        <w:t>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سلامت</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بوده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هدف</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اصلی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فرد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در زندگی، شکوفاسازي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قابلیت</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خود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است. نظریه</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یی مانند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نظریه 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خودشکوفایی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مازلو</w:t>
      </w:r>
      <w:r w:rsidRPr="004F2EA3">
        <w:rPr>
          <w:rFonts w:ascii="BNazanin" w:eastAsia="Times New Roman" w:hAnsi="Calibri" w:cs="B Lotus"/>
          <w:color w:val="000000"/>
          <w:sz w:val="28"/>
          <w:szCs w:val="28"/>
          <w:vertAlign w:val="superscript"/>
          <w:rtl/>
          <w:lang w:bidi="fa-IR"/>
        </w:rPr>
        <w:footnoteReference w:id="17"/>
      </w:r>
      <w:r w:rsidRPr="004F2EA3">
        <w:rPr>
          <w:rFonts w:ascii="BNazanin" w:eastAsia="Times New Roman" w:hAnsi="Calibri" w:cs="B Lotus" w:hint="cs"/>
          <w:color w:val="000000"/>
          <w:sz w:val="28"/>
          <w:szCs w:val="28"/>
          <w:rtl/>
          <w:lang w:bidi="fa-IR"/>
        </w:rPr>
        <w:t>، کارکرد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کامل (راجرز</w:t>
      </w:r>
      <w:r w:rsidRPr="004F2EA3">
        <w:rPr>
          <w:rFonts w:ascii="BNazanin" w:eastAsia="Times New Roman" w:hAnsi="Calibri" w:cs="B Lotus"/>
          <w:color w:val="000000"/>
          <w:sz w:val="28"/>
          <w:szCs w:val="28"/>
          <w:vertAlign w:val="superscript"/>
          <w:rtl/>
          <w:lang w:bidi="fa-IR"/>
        </w:rPr>
        <w:footnoteReference w:id="18"/>
      </w:r>
      <w:r w:rsidRPr="004F2EA3">
        <w:rPr>
          <w:rFonts w:ascii="BNazanin" w:eastAsia="Times New Roman" w:hAnsi="Calibri" w:cs="B Lotus" w:hint="cs"/>
          <w:color w:val="000000"/>
          <w:sz w:val="28"/>
          <w:szCs w:val="28"/>
          <w:rtl/>
          <w:lang w:bidi="fa-IR"/>
        </w:rPr>
        <w:t>) 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انسان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بالغ</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یا</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بالیدگی (آلپورت</w:t>
      </w:r>
      <w:r w:rsidRPr="004F2EA3">
        <w:rPr>
          <w:rFonts w:ascii="BNazanin" w:eastAsia="Times New Roman" w:hAnsi="Calibri" w:cs="B Lotus"/>
          <w:color w:val="000000"/>
          <w:sz w:val="28"/>
          <w:szCs w:val="28"/>
          <w:vertAlign w:val="superscript"/>
          <w:rtl/>
          <w:lang w:bidi="fa-IR"/>
        </w:rPr>
        <w:footnoteReference w:id="19"/>
      </w:r>
      <w:r w:rsidRPr="004F2EA3">
        <w:rPr>
          <w:rFonts w:ascii="BNazanin" w:eastAsia="Times New Roman" w:hAnsi="Calibri" w:cs="B Lotus" w:hint="cs"/>
          <w:color w:val="000000"/>
          <w:sz w:val="28"/>
          <w:szCs w:val="28"/>
          <w:rtl/>
          <w:lang w:bidi="fa-IR"/>
        </w:rPr>
        <w:t>) در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شکل‌بندي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مفهوم سلامتی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روان‌شناختی، این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فرض</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بنیادین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را</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پذیرفته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از</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آن بهره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جسته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اند. به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دنبال</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ظهور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این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نظریه</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جنبش روان‌شناسی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مثبت</w:t>
      </w:r>
      <w:r w:rsidRPr="004F2EA3">
        <w:rPr>
          <w:rFonts w:ascii="BNazaninBold" w:eastAsia="Times New Roman" w:hAnsi="Calibri" w:cs="B Lotus"/>
          <w:b/>
          <w:bCs/>
          <w:color w:val="000000"/>
          <w:sz w:val="28"/>
          <w:szCs w:val="28"/>
          <w:lang w:bidi="fa-IR"/>
        </w:rPr>
        <w:t xml:space="preserve"> </w:t>
      </w:r>
      <w:r w:rsidRPr="004F2EA3">
        <w:rPr>
          <w:rFonts w:ascii="BNazanin" w:eastAsia="Times New Roman" w:hAnsi="Calibri" w:cs="B Lotus" w:hint="cs"/>
          <w:color w:val="000000"/>
          <w:sz w:val="28"/>
          <w:szCs w:val="28"/>
          <w:rtl/>
          <w:lang w:bidi="fa-IR"/>
        </w:rPr>
        <w:t>که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سلامتی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روانی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وجود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ویژگی</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ي مثبت</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رشد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توانایی</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فردي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تأکید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داشتند، گروهی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از روان‌شناسان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جاي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اصطلاح</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سلامتی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روانی</w:t>
      </w:r>
      <w:r w:rsidRPr="004F2EA3">
        <w:rPr>
          <w:rFonts w:ascii="BNazaninBold" w:eastAsia="Times New Roman" w:hAnsi="Calibri" w:cs="B Lotus"/>
          <w:b/>
          <w:bCs/>
          <w:color w:val="000000"/>
          <w:sz w:val="28"/>
          <w:szCs w:val="28"/>
          <w:lang w:bidi="fa-IR"/>
        </w:rPr>
        <w:t xml:space="preserve"> </w:t>
      </w:r>
      <w:r w:rsidRPr="004F2EA3">
        <w:rPr>
          <w:rFonts w:ascii="BNazanin" w:eastAsia="Times New Roman" w:hAnsi="Calibri" w:cs="B Lotus" w:hint="cs"/>
          <w:color w:val="000000"/>
          <w:sz w:val="28"/>
          <w:szCs w:val="28"/>
          <w:rtl/>
          <w:lang w:bidi="fa-IR"/>
        </w:rPr>
        <w:t>از</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بهزیستی روان‌شناختی</w:t>
      </w:r>
      <w:r w:rsidRPr="004F2EA3">
        <w:rPr>
          <w:rFonts w:ascii="BNazaninBold" w:eastAsia="Times New Roman" w:hAnsi="Calibri" w:cs="B Lotus"/>
          <w:b/>
          <w:bCs/>
          <w:color w:val="000000"/>
          <w:sz w:val="28"/>
          <w:szCs w:val="28"/>
          <w:lang w:bidi="fa-IR"/>
        </w:rPr>
        <w:t xml:space="preserve"> </w:t>
      </w:r>
      <w:r w:rsidRPr="004F2EA3">
        <w:rPr>
          <w:rFonts w:ascii="BNazanin" w:eastAsia="Times New Roman" w:hAnsi="Calibri" w:cs="B Lotus" w:hint="cs"/>
          <w:color w:val="000000"/>
          <w:sz w:val="28"/>
          <w:szCs w:val="28"/>
          <w:rtl/>
          <w:lang w:bidi="fa-IR"/>
        </w:rPr>
        <w:t>استفاده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کرده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اند. زیرا</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معتقدند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این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واژه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بیشتر ابعاد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مثبت</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را</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ذهن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متبادر</w:t>
      </w:r>
      <w:r w:rsidRPr="004F2EA3">
        <w:rPr>
          <w:rFonts w:ascii="BNazanin" w:eastAsia="Times New Roman" w:hAnsi="Calibri" w:cs="B Lotus"/>
          <w:color w:val="000000"/>
          <w:sz w:val="28"/>
          <w:szCs w:val="28"/>
          <w:rtl/>
          <w:lang w:bidi="fa-IR"/>
        </w:rPr>
        <w:t xml:space="preserve"> می‌</w:t>
      </w:r>
      <w:r w:rsidRPr="004F2EA3">
        <w:rPr>
          <w:rFonts w:ascii="BNazanin" w:eastAsia="Times New Roman" w:hAnsi="Calibri" w:cs="B Lotus" w:hint="cs"/>
          <w:color w:val="000000"/>
          <w:sz w:val="28"/>
          <w:szCs w:val="28"/>
          <w:rtl/>
          <w:lang w:bidi="fa-IR"/>
        </w:rPr>
        <w:t>کند. در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این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راستا، مدل</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یی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مانند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مدل</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جاهودا</w:t>
      </w:r>
      <w:r w:rsidRPr="004F2EA3">
        <w:rPr>
          <w:rFonts w:ascii="BNazanin" w:eastAsia="Times New Roman" w:hAnsi="Calibri" w:cs="B Lotus"/>
          <w:color w:val="000000"/>
          <w:sz w:val="28"/>
          <w:szCs w:val="28"/>
          <w:vertAlign w:val="superscript"/>
          <w:rtl/>
          <w:lang w:bidi="fa-IR"/>
        </w:rPr>
        <w:footnoteReference w:id="20"/>
      </w:r>
      <w:r w:rsidRPr="004F2EA3">
        <w:rPr>
          <w:rFonts w:ascii="BNazanin" w:eastAsia="Times New Roman" w:hAnsi="Calibri" w:cs="B Lotus" w:hint="cs"/>
          <w:color w:val="000000"/>
          <w:sz w:val="28"/>
          <w:szCs w:val="28"/>
          <w:rtl/>
          <w:lang w:bidi="fa-IR"/>
        </w:rPr>
        <w:t>، مدل</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بهزیستی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ذهنی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داینر 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مدل 6 عاملی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بهزیستی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روان‌شناختی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ریف</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تدوین شده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اند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که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تعریف</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تبیین</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سلامت</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روانی</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به</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جاي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تمرکز بر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بیماري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ضعف</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بر</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توانایی</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و</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داشته</w:t>
      </w:r>
      <w:r w:rsidRPr="004F2EA3">
        <w:rPr>
          <w:rFonts w:ascii="BNazanin" w:eastAsia="Times New Roman" w:hAnsi="Calibri" w:cs="B Lotus"/>
          <w:color w:val="000000"/>
          <w:sz w:val="28"/>
          <w:szCs w:val="28"/>
          <w:rtl/>
          <w:lang w:bidi="fa-IR"/>
        </w:rPr>
        <w:t>‌ها</w:t>
      </w:r>
      <w:r w:rsidRPr="004F2EA3">
        <w:rPr>
          <w:rFonts w:ascii="BNazanin" w:eastAsia="Times New Roman" w:hAnsi="Calibri" w:cs="B Lotus" w:hint="cs"/>
          <w:color w:val="000000"/>
          <w:sz w:val="28"/>
          <w:szCs w:val="28"/>
          <w:rtl/>
          <w:lang w:bidi="fa-IR"/>
        </w:rPr>
        <w:t>ي</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فرد</w:t>
      </w:r>
      <w:r w:rsidRPr="004F2EA3">
        <w:rPr>
          <w:rFonts w:ascii="BNazanin" w:eastAsia="Times New Roman" w:hAnsi="Calibri" w:cs="B Lotus"/>
          <w:color w:val="000000"/>
          <w:sz w:val="28"/>
          <w:szCs w:val="28"/>
          <w:lang w:bidi="fa-IR"/>
        </w:rPr>
        <w:t xml:space="preserve"> </w:t>
      </w:r>
      <w:r w:rsidRPr="004F2EA3">
        <w:rPr>
          <w:rFonts w:ascii="BNazanin" w:eastAsia="Times New Roman" w:hAnsi="Calibri" w:cs="B Lotus" w:hint="cs"/>
          <w:color w:val="000000"/>
          <w:sz w:val="28"/>
          <w:szCs w:val="28"/>
          <w:rtl/>
          <w:lang w:bidi="fa-IR"/>
        </w:rPr>
        <w:t xml:space="preserve">متمرکز هستند (میکائیلی، 1389). </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lang w:bidi="fa-IR"/>
        </w:rPr>
      </w:pPr>
      <w:r w:rsidRPr="004F2EA3">
        <w:rPr>
          <w:rFonts w:ascii="Tahoma" w:eastAsia="Times New Roman" w:hAnsi="Tahoma" w:cs="B Lotus" w:hint="cs"/>
          <w:b/>
          <w:bCs/>
          <w:color w:val="000000"/>
          <w:sz w:val="28"/>
          <w:szCs w:val="28"/>
          <w:rtl/>
          <w:lang w:bidi="fa-IR"/>
        </w:rPr>
        <w:t>مدل</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بهزيستي</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روان‌شناختي</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ريف</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و</w:t>
      </w:r>
      <w:r w:rsidRPr="004F2EA3">
        <w:rPr>
          <w:rFonts w:ascii="Arial" w:eastAsia="Times New Roman" w:hAnsi="Arial" w:cs="B Lotus" w:hint="cs"/>
          <w:b/>
          <w:bCs/>
          <w:color w:val="000000"/>
          <w:sz w:val="28"/>
          <w:szCs w:val="28"/>
          <w:rtl/>
          <w:lang w:bidi="fa-IR"/>
        </w:rPr>
        <w:t xml:space="preserve"> </w:t>
      </w:r>
      <w:r w:rsidRPr="004F2EA3">
        <w:rPr>
          <w:rFonts w:ascii="Tahoma" w:eastAsia="Times New Roman" w:hAnsi="Tahoma" w:cs="B Lotus" w:hint="cs"/>
          <w:b/>
          <w:bCs/>
          <w:color w:val="000000"/>
          <w:sz w:val="28"/>
          <w:szCs w:val="28"/>
          <w:rtl/>
          <w:lang w:bidi="fa-IR"/>
        </w:rPr>
        <w:t xml:space="preserve">همکارانش: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lang w:bidi="fa-IR"/>
        </w:rPr>
      </w:pPr>
      <w:r w:rsidRPr="004F2EA3">
        <w:rPr>
          <w:rFonts w:ascii="Tahoma" w:eastAsia="Times New Roman" w:hAnsi="Tahoma" w:cs="B Lotus"/>
          <w:color w:val="000000"/>
          <w:sz w:val="28"/>
          <w:szCs w:val="28"/>
          <w:rtl/>
          <w:lang w:bidi="fa-IR"/>
        </w:rPr>
        <w:t>يکي از مهم ترين مدل‌هايي که بهزيستي‏ روان‌شناختي را مفهوم‏سازي و عملياتي کرده، مدل‏ چندبعدي ريف و همکاران</w:t>
      </w:r>
      <w:r w:rsidRPr="004F2EA3">
        <w:rPr>
          <w:rFonts w:ascii="Tahoma" w:eastAsia="Times New Roman" w:hAnsi="Tahoma" w:cs="B Lotus" w:hint="cs"/>
          <w:color w:val="000000"/>
          <w:sz w:val="28"/>
          <w:szCs w:val="28"/>
          <w:rtl/>
          <w:lang w:bidi="fa-IR"/>
        </w:rPr>
        <w:t xml:space="preserve"> (1998) </w:t>
      </w:r>
      <w:r w:rsidRPr="004F2EA3">
        <w:rPr>
          <w:rFonts w:ascii="Tahoma" w:eastAsia="Times New Roman" w:hAnsi="Tahoma" w:cs="B Lotus"/>
          <w:color w:val="000000"/>
          <w:sz w:val="28"/>
          <w:szCs w:val="28"/>
          <w:rtl/>
          <w:lang w:bidi="fa-IR"/>
        </w:rPr>
        <w:t>است. اين مدل از طريق ادغام‏ نظريه‏هاي مختلف رشد فردي مانند نظريه خود شکوفايي مازلو و شخص کامل راجرز و عملکرد سازگارانه مانند نظريه سلامت رواني مثبت جاهودا شکل گرفته و گسترش يافته است</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 xml:space="preserve">بهزيستي روان‌شناختي در مدل ريف و همکاران از </w:t>
      </w:r>
      <w:r w:rsidRPr="004F2EA3">
        <w:rPr>
          <w:rFonts w:ascii="Tahoma" w:eastAsia="Times New Roman" w:hAnsi="Tahoma" w:cs="B Lotus" w:hint="cs"/>
          <w:color w:val="000000"/>
          <w:sz w:val="28"/>
          <w:szCs w:val="28"/>
          <w:rtl/>
          <w:lang w:bidi="fa-IR"/>
        </w:rPr>
        <w:t>شش</w:t>
      </w:r>
      <w:r w:rsidRPr="004F2EA3">
        <w:rPr>
          <w:rFonts w:ascii="Tahoma" w:eastAsia="Times New Roman" w:hAnsi="Tahoma" w:cs="B Lotus"/>
          <w:color w:val="000000"/>
          <w:sz w:val="28"/>
          <w:szCs w:val="28"/>
          <w:rtl/>
          <w:lang w:bidi="fa-IR"/>
        </w:rPr>
        <w:t xml:space="preserve"> مؤلفه تشکيل شده است</w:t>
      </w:r>
      <w:r w:rsidRPr="004F2EA3">
        <w:rPr>
          <w:rFonts w:ascii="Tahoma" w:eastAsia="Times New Roman" w:hAnsi="Tahoma" w:cs="B Lotus" w:hint="cs"/>
          <w:color w:val="000000"/>
          <w:sz w:val="28"/>
          <w:szCs w:val="28"/>
          <w:rtl/>
          <w:lang w:bidi="fa-IR"/>
        </w:rPr>
        <w:t xml:space="preserve"> (ميکائيلي، 1388).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lang w:bidi="fa-IR"/>
        </w:rPr>
      </w:pPr>
      <w:r w:rsidRPr="004F2EA3">
        <w:rPr>
          <w:rFonts w:ascii="Tahoma" w:eastAsia="Times New Roman" w:hAnsi="Tahoma" w:cs="B Lotus"/>
          <w:color w:val="000000"/>
          <w:sz w:val="28"/>
          <w:szCs w:val="28"/>
          <w:rtl/>
          <w:lang w:bidi="fa-IR"/>
        </w:rPr>
        <w:lastRenderedPageBreak/>
        <w:t>مؤلفه پذيرش خود</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به معني داشتن نگرش مثبت‏ به خود و زندگي گذشته خويش است. اگر فرد در ارزشيابي، استعدادها، توانايي</w:t>
      </w:r>
      <w:r w:rsidRPr="004F2EA3">
        <w:rPr>
          <w:rFonts w:ascii="Tahoma" w:eastAsia="Times New Roman" w:hAnsi="Tahoma" w:cs="B Lotus" w:hint="cs"/>
          <w:color w:val="000000"/>
          <w:sz w:val="28"/>
          <w:szCs w:val="28"/>
          <w:rtl/>
          <w:lang w:bidi="fa-IR"/>
        </w:rPr>
        <w:t>‌ها</w:t>
      </w:r>
      <w:r w:rsidRPr="004F2EA3">
        <w:rPr>
          <w:rFonts w:ascii="Tahoma" w:eastAsia="Times New Roman" w:hAnsi="Tahoma" w:cs="B Lotus"/>
          <w:color w:val="000000"/>
          <w:sz w:val="28"/>
          <w:szCs w:val="28"/>
          <w:rtl/>
          <w:lang w:bidi="fa-IR"/>
        </w:rPr>
        <w:t xml:space="preserve"> و فعاليت‌هاي خود در کل احساس رضايت و در رجوع به گذشته خود احساس خشنودي کند، کارکرد رواني مطلوبي خواهد داشت. همه</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انسان‌ها تلاش مي‏کنند علي‏رغم‏ محدوديت</w:t>
      </w:r>
      <w:r w:rsidRPr="004F2EA3">
        <w:rPr>
          <w:rFonts w:ascii="Tahoma" w:eastAsia="Times New Roman" w:hAnsi="Tahoma" w:cs="B Lotus" w:hint="cs"/>
          <w:color w:val="000000"/>
          <w:sz w:val="28"/>
          <w:szCs w:val="28"/>
          <w:rtl/>
          <w:lang w:bidi="fa-IR"/>
        </w:rPr>
        <w:t>‌ها</w:t>
      </w:r>
      <w:r w:rsidRPr="004F2EA3">
        <w:rPr>
          <w:rFonts w:ascii="Tahoma" w:eastAsia="Times New Roman" w:hAnsi="Tahoma" w:cs="B Lotus"/>
          <w:color w:val="000000"/>
          <w:sz w:val="28"/>
          <w:szCs w:val="28"/>
          <w:rtl/>
          <w:lang w:bidi="fa-IR"/>
        </w:rPr>
        <w:t>يي که در خود سراغ دارند، نگرش مثبتي‏ نسبت به خويشتن داشته باشند، اين نگرش پذيرش‏ خود است</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مؤلفه خودمختاري‏</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به احساس استقلال، خودکفايي و آزادي از هنجارها اطلاق مي‏شود. فردي‏ که بتواند براساس افکار، احساسات و باورهاي‏ شخصي خود تصميم بگيرد، داراي ويژگي‏ خودمختاري است. در حقيقت توانايي فرد براي‏ مقابله با فشارهاي اجتماعي به اين مؤلفه مربوط مي‏شود</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داشتن ارتباط مثبت با ديگران، ديگر مؤلفه اين‏ مدل، به معني داشتن رابطه با کيفيت و ارضاکننده با ديگران است. افراد با اين ويژگي عمدتا</w:t>
      </w:r>
      <w:r w:rsidRPr="004F2EA3">
        <w:rPr>
          <w:rFonts w:ascii="Tahoma" w:eastAsia="Times New Roman" w:hAnsi="Tahoma" w:cs="B Lotus" w:hint="cs"/>
          <w:color w:val="000000"/>
          <w:sz w:val="28"/>
          <w:szCs w:val="28"/>
          <w:rtl/>
          <w:lang w:bidi="fa-IR"/>
        </w:rPr>
        <w:t>ً</w:t>
      </w:r>
      <w:r w:rsidRPr="004F2EA3">
        <w:rPr>
          <w:rFonts w:ascii="Tahoma" w:eastAsia="Times New Roman" w:hAnsi="Tahoma" w:cs="B Lotus"/>
          <w:color w:val="000000"/>
          <w:sz w:val="28"/>
          <w:szCs w:val="28"/>
          <w:rtl/>
          <w:lang w:bidi="fa-IR"/>
        </w:rPr>
        <w:t xml:space="preserve"> انسان‌هايي‏ مطبوع، نوع‏دوست و توانا در دوست داشتن ديگران‏ هستند و مي‏کوشند رابطه‏اي گرم براساس اعتماد متقابل با سايرين ايجاد کنند</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مؤلفه هدف</w:t>
      </w:r>
      <w:r w:rsidRPr="004F2EA3">
        <w:rPr>
          <w:rFonts w:ascii="Tahoma" w:eastAsia="Times New Roman" w:hAnsi="Tahoma" w:cs="B Lotus" w:hint="cs"/>
          <w:color w:val="000000"/>
          <w:sz w:val="28"/>
          <w:szCs w:val="28"/>
          <w:rtl/>
          <w:lang w:bidi="fa-IR"/>
        </w:rPr>
        <w:t>‌</w:t>
      </w:r>
      <w:r w:rsidRPr="004F2EA3">
        <w:rPr>
          <w:rFonts w:ascii="Tahoma" w:eastAsia="Times New Roman" w:hAnsi="Tahoma" w:cs="B Lotus"/>
          <w:color w:val="000000"/>
          <w:sz w:val="28"/>
          <w:szCs w:val="28"/>
          <w:rtl/>
          <w:lang w:bidi="fa-IR"/>
        </w:rPr>
        <w:t>مندي در زندگي به مفهوم دارا بودن‏ اهداف درازمدت و کوتاه‏مدت در</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زندگي و معني‏دار شمردن آن است. اين حس به فرد امکان مي‏دهد تا</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نسبت به فعاليت‌ها و رويدادهاي زندگي علاقه نشان‏ دهد و به شکل موثر با آن‌ها درگير شود. يافتن معني‏ براي تلاش</w:t>
      </w:r>
      <w:r w:rsidRPr="004F2EA3">
        <w:rPr>
          <w:rFonts w:ascii="Tahoma" w:eastAsia="Times New Roman" w:hAnsi="Tahoma" w:cs="B Lotus" w:hint="cs"/>
          <w:color w:val="000000"/>
          <w:sz w:val="28"/>
          <w:szCs w:val="28"/>
          <w:rtl/>
          <w:lang w:bidi="fa-IR"/>
        </w:rPr>
        <w:t>‌ها</w:t>
      </w:r>
      <w:r w:rsidRPr="004F2EA3">
        <w:rPr>
          <w:rFonts w:ascii="Tahoma" w:eastAsia="Times New Roman" w:hAnsi="Tahoma" w:cs="B Lotus"/>
          <w:color w:val="000000"/>
          <w:sz w:val="28"/>
          <w:szCs w:val="28"/>
          <w:rtl/>
          <w:lang w:bidi="fa-IR"/>
        </w:rPr>
        <w:t xml:space="preserve"> و چالش</w:t>
      </w:r>
      <w:r w:rsidRPr="004F2EA3">
        <w:rPr>
          <w:rFonts w:ascii="Tahoma" w:eastAsia="Times New Roman" w:hAnsi="Tahoma" w:cs="B Lotus" w:hint="cs"/>
          <w:color w:val="000000"/>
          <w:sz w:val="28"/>
          <w:szCs w:val="28"/>
          <w:rtl/>
          <w:lang w:bidi="fa-IR"/>
        </w:rPr>
        <w:t>‌ها</w:t>
      </w:r>
      <w:r w:rsidRPr="004F2EA3">
        <w:rPr>
          <w:rFonts w:ascii="Tahoma" w:eastAsia="Times New Roman" w:hAnsi="Tahoma" w:cs="B Lotus"/>
          <w:color w:val="000000"/>
          <w:sz w:val="28"/>
          <w:szCs w:val="28"/>
          <w:rtl/>
          <w:lang w:bidi="fa-IR"/>
        </w:rPr>
        <w:t>ي زندگي در قالب اين مؤلفه‏ قرار مي‏گيرد</w:t>
      </w:r>
      <w:r w:rsidRPr="004F2EA3">
        <w:rPr>
          <w:rFonts w:ascii="Tahoma" w:eastAsia="Times New Roman" w:hAnsi="Tahoma" w:cs="B Lotus" w:hint="cs"/>
          <w:color w:val="000000"/>
          <w:sz w:val="28"/>
          <w:szCs w:val="28"/>
          <w:rtl/>
          <w:lang w:bidi="fa-IR"/>
        </w:rPr>
        <w:t xml:space="preserve"> (ریف و همکاران، 1998).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Tahoma" w:eastAsia="Times New Roman" w:hAnsi="Tahoma" w:cs="B Lotus"/>
          <w:color w:val="000000"/>
          <w:sz w:val="28"/>
          <w:szCs w:val="28"/>
          <w:rtl/>
          <w:lang w:bidi="fa-IR"/>
        </w:rPr>
        <w:t>تسلط بر محيط، مؤلفه ديگر اين مدل به معني‏ توانايي فرد براي مديريت زندگي و مقتضيات آن‏ است. بر اين اساس فردي که احساس تسلط بر محيط داشته باشد، مي‏تواند ابعاد مختلف محيط و شرايط آن را تا حد امکان دست‌کاري کند، تغيير دهد و بهبود بخشد</w:t>
      </w:r>
      <w:r w:rsidRPr="004F2EA3">
        <w:rPr>
          <w:rFonts w:ascii="Tahoma" w:eastAsia="Times New Roman" w:hAnsi="Tahoma" w:cs="B Lotus" w:hint="cs"/>
          <w:color w:val="000000"/>
          <w:sz w:val="28"/>
          <w:szCs w:val="28"/>
          <w:rtl/>
          <w:lang w:bidi="fa-IR"/>
        </w:rPr>
        <w:t>. مؤ</w:t>
      </w:r>
      <w:r w:rsidRPr="004F2EA3">
        <w:rPr>
          <w:rFonts w:ascii="Tahoma" w:eastAsia="Times New Roman" w:hAnsi="Tahoma" w:cs="B Lotus"/>
          <w:color w:val="000000"/>
          <w:sz w:val="28"/>
          <w:szCs w:val="28"/>
          <w:rtl/>
          <w:lang w:bidi="fa-IR"/>
        </w:rPr>
        <w:t>لفه رشد شخصي به گشودگي نسبت به‏ تجربيات جديد و داشتن رشد شخصي پيوسته و مستمر باز مي‏گردد. اين ويژگي به فرد امکان مي‏دهد تا همواره در صدد بهبود زندگي شخصي خويش از طريق يادگيري و تجربه باشد</w:t>
      </w:r>
      <w:r w:rsidRPr="004F2EA3">
        <w:rPr>
          <w:rFonts w:ascii="Tahoma" w:eastAsia="Times New Roman" w:hAnsi="Tahoma" w:cs="B Lotus" w:hint="cs"/>
          <w:color w:val="000000"/>
          <w:sz w:val="28"/>
          <w:szCs w:val="28"/>
          <w:rtl/>
          <w:lang w:bidi="fa-IR"/>
        </w:rPr>
        <w:t xml:space="preserve"> (ميکائيلي، 1388).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p>
    <w:p w:rsidR="00D123B2" w:rsidRPr="004F2EA3" w:rsidRDefault="00D123B2" w:rsidP="004F2EA3">
      <w:pPr>
        <w:bidi/>
        <w:spacing w:after="200" w:line="360" w:lineRule="auto"/>
        <w:ind w:firstLine="284"/>
        <w:jc w:val="both"/>
        <w:rPr>
          <w:rFonts w:ascii="Tahoma" w:eastAsia="Times New Roman" w:hAnsi="Tahoma" w:cs="B Lotus"/>
          <w:b/>
          <w:bCs/>
          <w:color w:val="000000"/>
          <w:sz w:val="28"/>
          <w:szCs w:val="28"/>
          <w:rtl/>
          <w:lang w:bidi="fa-IR"/>
        </w:rPr>
      </w:pPr>
      <w:r w:rsidRPr="004F2EA3">
        <w:rPr>
          <w:rFonts w:ascii="Calibri" w:eastAsia="Times New Roman" w:hAnsi="Calibri" w:cs="B Lotus" w:hint="cs"/>
          <w:b/>
          <w:bCs/>
          <w:color w:val="000000"/>
          <w:sz w:val="28"/>
          <w:szCs w:val="28"/>
          <w:rtl/>
          <w:lang w:bidi="fa-IR"/>
        </w:rPr>
        <w:t>بهزیستی و سلامت</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Calibri" w:eastAsia="Times New Roman" w:hAnsi="Calibri" w:cs="B Lotus"/>
          <w:color w:val="000000"/>
          <w:sz w:val="28"/>
          <w:szCs w:val="28"/>
          <w:rtl/>
          <w:lang w:bidi="fa-IR"/>
        </w:rPr>
        <w:t>سازمان سلامت جهانی</w:t>
      </w:r>
      <w:r w:rsidRPr="004F2EA3">
        <w:rPr>
          <w:rFonts w:ascii="Calibri" w:eastAsia="Times New Roman" w:hAnsi="Calibri" w:cs="B Lotus"/>
          <w:color w:val="000000"/>
          <w:sz w:val="28"/>
          <w:szCs w:val="28"/>
          <w:vertAlign w:val="superscript"/>
          <w:rtl/>
          <w:lang w:bidi="fa-IR"/>
        </w:rPr>
        <w:footnoteReference w:id="21"/>
      </w:r>
      <w:r w:rsidRPr="004F2EA3">
        <w:rPr>
          <w:rFonts w:ascii="Calibri" w:eastAsia="Times New Roman" w:hAnsi="Calibri" w:cs="B Lotus" w:hint="cs"/>
          <w:color w:val="000000"/>
          <w:sz w:val="28"/>
          <w:szCs w:val="28"/>
          <w:rtl/>
          <w:lang w:bidi="fa-IR"/>
        </w:rPr>
        <w:t xml:space="preserve"> (2001 و 2002)، </w:t>
      </w:r>
      <w:r w:rsidRPr="004F2EA3">
        <w:rPr>
          <w:rFonts w:ascii="Calibri" w:eastAsia="Times New Roman" w:hAnsi="Calibri" w:cs="B Lotus"/>
          <w:color w:val="000000"/>
          <w:sz w:val="28"/>
          <w:szCs w:val="28"/>
          <w:rtl/>
          <w:lang w:bidi="fa-IR"/>
        </w:rPr>
        <w:t>سلامت‏ را به عنوان</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«حالتی از بهزیستی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کامل جسمی، ذهنی و اجتماعی، و نه صرفاً غیاب بیماری»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تعریف می‏کند. این‏ سازمان سلامت روانی را نیز به عنوان: «. . . حالتی از بهزیستی که در آن فرد توانایی</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های خود را می‏شناسد، می‏تواند با فشارهای </w:t>
      </w:r>
      <w:r w:rsidRPr="004F2EA3">
        <w:rPr>
          <w:rFonts w:ascii="Calibri" w:eastAsia="Times New Roman" w:hAnsi="Calibri" w:cs="B Lotus"/>
          <w:color w:val="000000"/>
          <w:sz w:val="28"/>
          <w:szCs w:val="28"/>
          <w:rtl/>
          <w:lang w:bidi="fa-IR"/>
        </w:rPr>
        <w:lastRenderedPageBreak/>
        <w:t>روانی بهنجار زندگی کنار آید، به‏ نحو پرثمر و مولدی کار کند، و برای اجتماع خویش مفید باشد»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تعریف می‏کند</w:t>
      </w:r>
      <w:r w:rsidRPr="004F2EA3">
        <w:rPr>
          <w:rFonts w:ascii="Calibri" w:eastAsia="Times New Roman" w:hAnsi="Calibri" w:cs="B Lotus" w:hint="cs"/>
          <w:color w:val="000000"/>
          <w:sz w:val="28"/>
          <w:szCs w:val="28"/>
          <w:rtl/>
          <w:lang w:bidi="fa-IR"/>
        </w:rPr>
        <w:t xml:space="preserve"> (سازمان بهداشت جهانی، 2002).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Calibri" w:eastAsia="Times New Roman" w:hAnsi="Calibri" w:cs="B Lotus"/>
          <w:color w:val="000000"/>
          <w:sz w:val="28"/>
          <w:szCs w:val="28"/>
          <w:rtl/>
          <w:lang w:bidi="fa-IR"/>
        </w:rPr>
        <w:t>به‏رغم تأکید تعریف فوق بر مسائل مثبت، غالباً متخصصان سلامت به قدری بر مشکلات افراد دچار بیماری متمرکزند که نیازهای افراد سالم را فراموش‏ می‏کنند. به بیان دیگر، مراکز سلامت، بیشتر درگیر مهار و درمان بیماری‌های روانی‏اند. در واقع‏ آن‌چه از سلامت روانی در اذهان جاافتاده یک مفهوم‏ روان‌پزشکی است، که فرد را از لحاظ روان‌شناختی، بیمار یا سالم می‏پندارد. چنین موضعی بر مبنای این مفروضه‏ آزمون نشده قرار دارد که بیماری و سلامت روانی دو قطب پایانی یک پیوستار واحد را تشکیل می‏دهند</w:t>
      </w:r>
      <w:r w:rsidRPr="004F2EA3">
        <w:rPr>
          <w:rFonts w:ascii="Calibri" w:eastAsia="Times New Roman" w:hAnsi="Calibri" w:cs="B Lotus" w:hint="cs"/>
          <w:color w:val="000000"/>
          <w:sz w:val="28"/>
          <w:szCs w:val="28"/>
          <w:rtl/>
          <w:lang w:bidi="fa-IR"/>
        </w:rPr>
        <w:t xml:space="preserve"> (جوشن لو و همکاران، 1385).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Calibri" w:eastAsia="Times New Roman" w:hAnsi="Calibri" w:cs="B Lotus"/>
          <w:color w:val="000000"/>
          <w:sz w:val="28"/>
          <w:szCs w:val="28"/>
          <w:rtl/>
          <w:lang w:bidi="fa-IR"/>
        </w:rPr>
        <w:t>کی‌یز (2005)</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غلبه این روی‏آورد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را به سه علت نسبت‏ می‏دهد: اول این که به هنگام تأسیس مؤسسه ملی‏ سلامت روانی در آمریکا (و سایر کشورها)، حوزه‏ آسیب‏شناسی روانی، در مقایسه با مفهوم‏سازی</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های مثبت‏ سلامت روانی در ادبیات روان‌شناختی، از زاویه تجربی‏ رشدیافته‏تر بود. دوم، شواهد متعددی حکایت از این‏ داشتند که افراد فاقد بیماری روانی (مانند افسردگی)، در مقایسه با مبتلایان، دارای کنش‏وری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و باروری بهتری‏ بودند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سومین دلیل، وجود شواهد قانع‏کننده حاکی از اهمیت مسأله بیماری‌های روانی در حوزه سلامت عمومی‏ است؛</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میزان شیوع بیماری‌های روانی، احتمال عود آن‌ها در طول زندگی، هزینه‏های سنگین درمان و پیامدهای‏ وخیم حاصل از آن‌ها به اندازه‏ای جدی هستند که باعث‏ شده‏اند توجه برنامه‏ریزان و متخصصان کاملاً معطوف به‏ بیماری‌های روانی شود و سلامت روانی عملا</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 توجه در خور و کافی را دریافت نکند (کی‌یز</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2005)</w:t>
      </w:r>
      <w:r w:rsidRPr="004F2EA3">
        <w:rPr>
          <w:rFonts w:ascii="Calibri" w:eastAsia="Times New Roman" w:hAnsi="Calibri" w:cs="B Lotus" w:hint="cs"/>
          <w:color w:val="000000"/>
          <w:sz w:val="28"/>
          <w:szCs w:val="28"/>
          <w:rtl/>
          <w:lang w:bidi="fa-IR"/>
        </w:rPr>
        <w:t xml:space="preserve">.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Calibri" w:eastAsia="Times New Roman" w:hAnsi="Calibri" w:cs="B Lotus"/>
          <w:color w:val="000000"/>
          <w:sz w:val="28"/>
          <w:szCs w:val="28"/>
          <w:rtl/>
          <w:lang w:bidi="fa-IR"/>
        </w:rPr>
        <w:t xml:space="preserve">اما نکته حائز اهمیت این است که با وجود وخامت‏ مسأله بیماری‌های روانی این واقعیت را که عده‏ کثیری از افراد سالانه از ابتلا به اختلال روانی در امان‏ هستند تحت‏الشعاع قرار داده است؛ در حالی که نباید این واقعیت را نادیده گرفت که حدود نیمی از جمعیت بزرگ‌سال در طول زندگی خود دچار بیماری‌های روانی وخیم نمی‏شوند و حدود 90% سالانه از خطر افسردگی </w:t>
      </w:r>
      <w:r w:rsidRPr="004F2EA3">
        <w:rPr>
          <w:rFonts w:ascii="Calibri" w:eastAsia="Times New Roman" w:hAnsi="Calibri" w:cs="B Lotus" w:hint="cs"/>
          <w:color w:val="000000"/>
          <w:sz w:val="28"/>
          <w:szCs w:val="28"/>
          <w:rtl/>
          <w:lang w:bidi="fa-IR"/>
        </w:rPr>
        <w:t>ح</w:t>
      </w:r>
      <w:r w:rsidRPr="004F2EA3">
        <w:rPr>
          <w:rFonts w:ascii="Calibri" w:eastAsia="Times New Roman" w:hAnsi="Calibri" w:cs="B Lotus"/>
          <w:color w:val="000000"/>
          <w:sz w:val="28"/>
          <w:szCs w:val="28"/>
          <w:rtl/>
          <w:lang w:bidi="fa-IR"/>
        </w:rPr>
        <w:t>اد در امان هستند (کی‌یز، 2002). دوم‏ این که اگرچه تکیه بیش از حد بر الگوی بیماری منجر به پیشرفت</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هایی در شیوه‏های دارودرمانگری و روان‏درمانگری‏ شده است، اما اکثر این درم</w:t>
      </w:r>
      <w:r w:rsidRPr="004F2EA3">
        <w:rPr>
          <w:rFonts w:ascii="Calibri" w:eastAsia="Times New Roman" w:hAnsi="Calibri" w:cs="B Lotus" w:hint="cs"/>
          <w:color w:val="000000"/>
          <w:sz w:val="28"/>
          <w:szCs w:val="28"/>
          <w:rtl/>
          <w:lang w:bidi="fa-IR"/>
        </w:rPr>
        <w:t>ان‌ها</w:t>
      </w:r>
      <w:r w:rsidRPr="004F2EA3">
        <w:rPr>
          <w:rFonts w:ascii="Calibri" w:eastAsia="Times New Roman" w:hAnsi="Calibri" w:cs="B Lotus"/>
          <w:color w:val="000000"/>
          <w:sz w:val="28"/>
          <w:szCs w:val="28"/>
          <w:rtl/>
          <w:lang w:bidi="fa-IR"/>
        </w:rPr>
        <w:t xml:space="preserve"> کم‏دوام و دارای اثربخشی‏ محدودی هستند و افراد، خانواده‏ها و جوامع هم‌چنان در معرض آسیب‌های ناشی از بیماری‌های روانی قرار دارند. این سخن بدین معناست که تخصیص سرمایه‏های‏ هنگفت به بررسی علت‏شناسی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و درمان اختلال</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های‏ روانی، شیوع بیماری‌ها را کاهش نداده و منجر به تسکین‏ درد و رنج بشر نشده است (کی‌یز، 2002).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Calibri" w:eastAsia="Times New Roman" w:hAnsi="Calibri" w:cs="B Lotus"/>
          <w:color w:val="000000"/>
          <w:sz w:val="28"/>
          <w:szCs w:val="28"/>
          <w:rtl/>
          <w:lang w:bidi="fa-IR"/>
        </w:rPr>
        <w:lastRenderedPageBreak/>
        <w:t>در نهایت‏ این</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که، میزان سلامت و باروری زندگی افرادی که مبتلا به بیماری‌های روانی نیستند، مشابه نیست و الزاما</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 زندگی‏ بارورتر و سالم</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تری در مقایسه با بیماران روانی ندارند. برای مثال، در بین کسانی که دچار بیماری‌های روانی‏ نیستند، آن گروهی که از سطوح بهزیستی بالایی‏ برخوردارند نسبت به گروهی که از سطوح بهزیستی‏ پایین‌تری برخوردارند، کمتر دچار بیماری‌های قلبی-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عروقی‏ می‏شوند (کی‌یز، </w:t>
      </w:r>
      <w:r w:rsidRPr="004F2EA3">
        <w:rPr>
          <w:rFonts w:ascii="Calibri" w:eastAsia="Times New Roman" w:hAnsi="Calibri" w:cs="B Lotus" w:hint="cs"/>
          <w:color w:val="000000"/>
          <w:sz w:val="28"/>
          <w:szCs w:val="28"/>
          <w:rtl/>
          <w:lang w:bidi="fa-IR"/>
        </w:rPr>
        <w:t>2002</w:t>
      </w:r>
      <w:r w:rsidRPr="004F2EA3">
        <w:rPr>
          <w:rFonts w:ascii="Calibri" w:eastAsia="Times New Roman" w:hAnsi="Calibri" w:cs="B Lotus"/>
          <w:color w:val="000000"/>
          <w:sz w:val="28"/>
          <w:szCs w:val="28"/>
          <w:rtl/>
          <w:lang w:bidi="fa-IR"/>
        </w:rPr>
        <w:t xml:space="preserve">). چنین یافته‏هایی بر لزوم گسترش‏ پژوهش‌ها و ضرورت در نظر گرفتن سلامت روانی، در کنار بیماری‌های روانی، به عنوان یک متغیر پیش‏بینی‏کننده‏ قدرتمند صحه می‏گذارند.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lang w:bidi="fa-IR"/>
        </w:rPr>
      </w:pPr>
      <w:r w:rsidRPr="004F2EA3">
        <w:rPr>
          <w:rFonts w:ascii="Calibri" w:eastAsia="Times New Roman" w:hAnsi="Calibri" w:cs="B Lotus"/>
          <w:color w:val="000000"/>
          <w:sz w:val="28"/>
          <w:szCs w:val="28"/>
          <w:rtl/>
          <w:lang w:bidi="fa-IR"/>
        </w:rPr>
        <w:t>به‏طور خلاصه، به‏رغم اهمیت مسأله بیماری‌های‏ روانی، براساس دلایل سه‏گانه فوق زمان آن رسیده که‏ نگرش حاکم بر سیاست‏گذاری و سرمایه‏گذاری در حوزه‏ سلامت روانی تغییر کند و دیدگاه</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های مثبت‏تری بر اذهان مردم و متخصصان حاکم شوند. خوشبختانه‏ ادبیات روان‌شناختی از توجه به جنبه‏های مثبت سلامت‏ روانی غافل نمانده است. از مدت</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ها پیش این علم‏ علاقه‏مند به کشف عواملی بوده است که کنش‏وری‏ مثبت روان‌شناختی را به ارمغان می‏آورد (ریف و سینگر، 2002). روان‌شناسان بزرگی مانند جیمز</w:t>
      </w:r>
      <w:r w:rsidRPr="004F2EA3">
        <w:rPr>
          <w:rFonts w:ascii="Calibri" w:eastAsia="Times New Roman" w:hAnsi="Calibri" w:cs="B Lotus"/>
          <w:color w:val="000000"/>
          <w:sz w:val="28"/>
          <w:szCs w:val="28"/>
          <w:vertAlign w:val="superscript"/>
          <w:rtl/>
          <w:lang w:bidi="fa-IR"/>
        </w:rPr>
        <w:footnoteReference w:id="22"/>
      </w:r>
      <w:r w:rsidRPr="004F2EA3">
        <w:rPr>
          <w:rFonts w:ascii="Calibri" w:eastAsia="Times New Roman" w:hAnsi="Calibri" w:cs="B Lotus"/>
          <w:color w:val="000000"/>
          <w:sz w:val="28"/>
          <w:szCs w:val="28"/>
          <w:rtl/>
          <w:lang w:bidi="fa-IR"/>
        </w:rPr>
        <w:t>، راجرز</w:t>
      </w:r>
      <w:r w:rsidRPr="004F2EA3">
        <w:rPr>
          <w:rFonts w:ascii="Calibri" w:eastAsia="Times New Roman" w:hAnsi="Calibri" w:cs="B Lotus"/>
          <w:color w:val="000000"/>
          <w:sz w:val="28"/>
          <w:szCs w:val="28"/>
          <w:vertAlign w:val="superscript"/>
          <w:rtl/>
          <w:lang w:bidi="fa-IR"/>
        </w:rPr>
        <w:footnoteReference w:id="23"/>
      </w:r>
      <w:r w:rsidRPr="004F2EA3">
        <w:rPr>
          <w:rFonts w:ascii="Calibri" w:eastAsia="Times New Roman" w:hAnsi="Calibri" w:cs="B Lotus"/>
          <w:color w:val="000000"/>
          <w:sz w:val="28"/>
          <w:szCs w:val="28"/>
          <w:rtl/>
          <w:lang w:bidi="fa-IR"/>
        </w:rPr>
        <w:t>، مزلو، فروم</w:t>
      </w:r>
      <w:r w:rsidRPr="004F2EA3">
        <w:rPr>
          <w:rFonts w:ascii="Calibri" w:eastAsia="Times New Roman" w:hAnsi="Calibri" w:cs="B Lotus"/>
          <w:color w:val="000000"/>
          <w:sz w:val="28"/>
          <w:szCs w:val="28"/>
          <w:vertAlign w:val="superscript"/>
          <w:rtl/>
          <w:lang w:bidi="fa-IR"/>
        </w:rPr>
        <w:footnoteReference w:id="24"/>
      </w:r>
      <w:r w:rsidRPr="004F2EA3">
        <w:rPr>
          <w:rFonts w:ascii="Calibri" w:eastAsia="Times New Roman" w:hAnsi="Calibri" w:cs="B Lotus"/>
          <w:color w:val="000000"/>
          <w:sz w:val="28"/>
          <w:szCs w:val="28"/>
          <w:rtl/>
          <w:lang w:bidi="fa-IR"/>
        </w:rPr>
        <w:t>، فرانکل‏</w:t>
      </w:r>
      <w:r w:rsidRPr="004F2EA3">
        <w:rPr>
          <w:rFonts w:ascii="Calibri" w:eastAsia="Times New Roman" w:hAnsi="Calibri" w:cs="B Lotus"/>
          <w:color w:val="000000"/>
          <w:sz w:val="28"/>
          <w:szCs w:val="28"/>
          <w:vertAlign w:val="superscript"/>
          <w:rtl/>
          <w:lang w:bidi="fa-IR"/>
        </w:rPr>
        <w:footnoteReference w:id="25"/>
      </w:r>
      <w:r w:rsidRPr="004F2EA3">
        <w:rPr>
          <w:rFonts w:ascii="Calibri" w:eastAsia="Times New Roman" w:hAnsi="Calibri" w:cs="B Lotus"/>
          <w:color w:val="000000"/>
          <w:sz w:val="28"/>
          <w:szCs w:val="28"/>
          <w:rtl/>
          <w:lang w:bidi="fa-IR"/>
        </w:rPr>
        <w:t>و یونگ‏</w:t>
      </w:r>
      <w:r w:rsidRPr="004F2EA3">
        <w:rPr>
          <w:rFonts w:ascii="Calibri" w:eastAsia="Times New Roman" w:hAnsi="Calibri" w:cs="B Lotus"/>
          <w:color w:val="000000"/>
          <w:sz w:val="28"/>
          <w:szCs w:val="28"/>
          <w:vertAlign w:val="superscript"/>
          <w:rtl/>
          <w:lang w:bidi="fa-IR"/>
        </w:rPr>
        <w:footnoteReference w:id="26"/>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برداشت</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های مثبتی از شخصیت‏ سالم و کنش‏وری مثبت به دست داده‏اند. در بطن جنبش‏ نوین روان‌شناسی مثبت‏نگر نیز پژوهش‌گران برجسته‏ای‏ چون سلیگمن و چیکسنت</w:t>
      </w:r>
      <w:r w:rsidRPr="004F2EA3">
        <w:rPr>
          <w:rFonts w:ascii="Calibri" w:eastAsia="Times New Roman" w:hAnsi="Calibri" w:cs="B Lotus"/>
          <w:color w:val="000000"/>
          <w:sz w:val="28"/>
          <w:szCs w:val="28"/>
          <w:vertAlign w:val="superscript"/>
          <w:rtl/>
          <w:lang w:bidi="fa-IR"/>
        </w:rPr>
        <w:footnoteReference w:id="27"/>
      </w:r>
      <w:r w:rsidRPr="004F2EA3">
        <w:rPr>
          <w:rFonts w:ascii="Calibri" w:eastAsia="Times New Roman" w:hAnsi="Calibri" w:cs="B Lotus"/>
          <w:color w:val="000000"/>
          <w:sz w:val="28"/>
          <w:szCs w:val="28"/>
          <w:rtl/>
          <w:lang w:bidi="fa-IR"/>
        </w:rPr>
        <w:t xml:space="preserve"> (2000)، ریف‏ و سینگر (1998)و کی‌یز (2002)بر لزوم در نظرگرفتن‏ جنبه‏های مثبت بشر و مفهوم بهزیستی در تعریف‏ سلامت روانی تأکید کرده‏اند. در کشور ما نیز لزوم انجام‏ تحقیقات بیشتری با توجه به جنبه‏های مثبت سلامت‏ روانی احساس می‏شود. (</w:t>
      </w:r>
      <w:r w:rsidRPr="004F2EA3">
        <w:rPr>
          <w:rFonts w:ascii="Calibri" w:eastAsia="Times New Roman" w:hAnsi="Calibri" w:cs="B Lotus" w:hint="cs"/>
          <w:color w:val="000000"/>
          <w:sz w:val="28"/>
          <w:szCs w:val="28"/>
          <w:rtl/>
          <w:lang w:bidi="fa-IR"/>
        </w:rPr>
        <w:t xml:space="preserve">جوشن لو و همکاران، 1385).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شخصي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داراي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هفت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قلمرو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مهم</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است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عبارتند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استانداردهاي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زندگي، سلامت، موفقيت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زندگي، ايمني، نسبت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خويشي، تعاملات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اجتماعي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آينده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ايمن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اين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قلمروهاي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 ارزش</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فهم</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رواني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فيزيکي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افراد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شناسايي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اجزاي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شخصي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عمومي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مشارکت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دارند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رواني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بيان‌گر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اين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است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افراد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چه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احساسي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خودشان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دارند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شامل</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پاسخ</w:t>
      </w:r>
      <w:r w:rsidRPr="004F2EA3">
        <w:rPr>
          <w:rFonts w:ascii="Calibri" w:eastAsia="Times New Roman" w:hAnsi="Calibri" w:cs="B Lotus" w:hint="cs"/>
          <w:color w:val="000000"/>
          <w:sz w:val="28"/>
          <w:szCs w:val="28"/>
          <w:rtl/>
          <w:lang w:bidi="fa-IR"/>
        </w:rPr>
        <w:t>‌ها</w:t>
      </w:r>
      <w:r w:rsidRPr="004F2EA3">
        <w:rPr>
          <w:rFonts w:ascii="Tahoma" w:eastAsia="Times New Roman" w:hAnsi="Tahoma" w:cs="B Lotus" w:hint="cs"/>
          <w:color w:val="000000"/>
          <w:sz w:val="28"/>
          <w:szCs w:val="28"/>
          <w:rtl/>
          <w:lang w:bidi="fa-IR"/>
        </w:rPr>
        <w:t>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هيجاني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افراد، رضايت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مندي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از</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زندگي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قضاوت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درباره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کيفيت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زندگي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مي‌شود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بهزيستي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رواني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ساختار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مهمي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است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سطح</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پايين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منجر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افسردگي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انزواي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اجتماعي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باعث</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فقدان</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احساس</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رضايت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اعتماد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نفس</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احساس</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نبود</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اراده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يا</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هدف</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در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زندگي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شده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به</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کاهش</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سلامت</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رواني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جسماني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منجر</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مي‌شود (آقايوسفي</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و</w:t>
      </w:r>
      <w:r w:rsidRPr="004F2EA3">
        <w:rPr>
          <w:rFonts w:ascii="Calibri" w:eastAsia="Times New Roman" w:hAnsi="Calibri" w:cs="B Lotus" w:hint="cs"/>
          <w:color w:val="000000"/>
          <w:sz w:val="28"/>
          <w:szCs w:val="28"/>
          <w:rtl/>
          <w:lang w:bidi="fa-IR"/>
        </w:rPr>
        <w:t xml:space="preserve"> </w:t>
      </w:r>
      <w:r w:rsidRPr="004F2EA3">
        <w:rPr>
          <w:rFonts w:ascii="Tahoma" w:eastAsia="Times New Roman" w:hAnsi="Tahoma" w:cs="B Lotus" w:hint="cs"/>
          <w:color w:val="000000"/>
          <w:sz w:val="28"/>
          <w:szCs w:val="28"/>
          <w:rtl/>
          <w:lang w:bidi="fa-IR"/>
        </w:rPr>
        <w:t xml:space="preserve">شريف، </w:t>
      </w:r>
      <w:r w:rsidRPr="004F2EA3">
        <w:rPr>
          <w:rFonts w:ascii="Calibri" w:eastAsia="Times New Roman" w:hAnsi="Calibri" w:cs="B Lotus" w:hint="cs"/>
          <w:color w:val="000000"/>
          <w:sz w:val="28"/>
          <w:szCs w:val="28"/>
          <w:rtl/>
          <w:lang w:bidi="fa-IR"/>
        </w:rPr>
        <w:t xml:space="preserve">1389). </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lastRenderedPageBreak/>
        <w:t>2-3- پیشینه</w:t>
      </w:r>
      <w:r w:rsidRPr="004F2EA3">
        <w:rPr>
          <w:rFonts w:ascii="Calibri" w:eastAsia="Times New Roman" w:hAnsi="Calibri" w:cs="B Lotus" w:hint="eastAsia"/>
          <w:b/>
          <w:bCs/>
          <w:color w:val="000000"/>
          <w:sz w:val="28"/>
          <w:szCs w:val="28"/>
          <w:rtl/>
          <w:lang w:bidi="fa-IR"/>
        </w:rPr>
        <w:t>‌ی</w:t>
      </w:r>
      <w:r w:rsidRPr="004F2EA3">
        <w:rPr>
          <w:rFonts w:ascii="Calibri" w:eastAsia="Times New Roman" w:hAnsi="Calibri" w:cs="B Lotus" w:hint="cs"/>
          <w:b/>
          <w:bCs/>
          <w:color w:val="000000"/>
          <w:sz w:val="28"/>
          <w:szCs w:val="28"/>
          <w:rtl/>
          <w:lang w:bidi="fa-IR"/>
        </w:rPr>
        <w:t xml:space="preserve"> پژوهشی</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2-3-1- پیشینه‌ی خارجی</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مایک اشمیت</w:t>
      </w:r>
      <w:r w:rsidRPr="004F2EA3">
        <w:rPr>
          <w:rFonts w:ascii="Calibri" w:eastAsia="Times New Roman" w:hAnsi="Calibri" w:cs="B Lotus"/>
          <w:color w:val="000000"/>
          <w:sz w:val="28"/>
          <w:szCs w:val="28"/>
          <w:vertAlign w:val="superscript"/>
          <w:rtl/>
          <w:lang w:bidi="fa-IR"/>
        </w:rPr>
        <w:footnoteReference w:id="28"/>
      </w:r>
      <w:r w:rsidRPr="004F2EA3">
        <w:rPr>
          <w:rFonts w:ascii="Calibri" w:eastAsia="Times New Roman" w:hAnsi="Calibri" w:cs="B Lotus" w:hint="cs"/>
          <w:color w:val="000000"/>
          <w:sz w:val="28"/>
          <w:szCs w:val="28"/>
          <w:rtl/>
          <w:lang w:bidi="fa-IR"/>
        </w:rPr>
        <w:t xml:space="preserve"> (2013)، در پژوهشی به بررسی رابطه بین بهزیستی ذهنی و کیفیت هوا در شهر برلین آلمان پرداخته است. نتایج نشان داده است که </w:t>
      </w:r>
      <w:r w:rsidRPr="004F2EA3">
        <w:rPr>
          <w:rFonts w:ascii="Calibri" w:eastAsia="Times New Roman" w:hAnsi="Calibri" w:cs="B Lotus"/>
          <w:color w:val="000000"/>
          <w:sz w:val="28"/>
          <w:szCs w:val="28"/>
          <w:lang w:bidi="fa-IR"/>
        </w:rPr>
        <w:t>O3</w:t>
      </w:r>
      <w:r w:rsidRPr="004F2EA3">
        <w:rPr>
          <w:rFonts w:ascii="Calibri" w:eastAsia="Times New Roman" w:hAnsi="Calibri" w:cs="B Lotus" w:hint="cs"/>
          <w:color w:val="000000"/>
          <w:sz w:val="28"/>
          <w:szCs w:val="28"/>
          <w:rtl/>
          <w:lang w:bidi="fa-IR"/>
        </w:rPr>
        <w:t xml:space="preserve"> تأثیر منفی قابل توجهی در رضایت از زندگی دارد، علاوه بر این رضایت از زندگی با نگرانی‌های زیست محیطی بسیار تحت تأثیر قرار می‌گیرد.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استوارت</w:t>
      </w:r>
      <w:r w:rsidRPr="004F2EA3">
        <w:rPr>
          <w:rFonts w:ascii="Calibri" w:eastAsia="Times New Roman" w:hAnsi="Calibri" w:cs="B Lotus"/>
          <w:color w:val="000000"/>
          <w:sz w:val="28"/>
          <w:szCs w:val="28"/>
          <w:vertAlign w:val="superscript"/>
          <w:rtl/>
          <w:lang w:bidi="fa-IR"/>
        </w:rPr>
        <w:footnoteReference w:id="29"/>
      </w:r>
      <w:r w:rsidRPr="004F2EA3">
        <w:rPr>
          <w:rFonts w:ascii="Calibri" w:eastAsia="Times New Roman" w:hAnsi="Calibri" w:cs="B Lotus" w:hint="cs"/>
          <w:color w:val="000000"/>
          <w:sz w:val="28"/>
          <w:szCs w:val="28"/>
          <w:rtl/>
          <w:lang w:bidi="fa-IR"/>
        </w:rPr>
        <w:t xml:space="preserve"> و همکاران (2013)، در پژوهشی با عنوان </w:t>
      </w:r>
      <w:r w:rsidRPr="004F2EA3">
        <w:rPr>
          <w:rFonts w:ascii="Calibri" w:eastAsia="Times New Roman" w:hAnsi="Calibri" w:cs="B Lotus"/>
          <w:color w:val="000000"/>
          <w:sz w:val="28"/>
          <w:szCs w:val="28"/>
          <w:rtl/>
          <w:lang w:bidi="fa-IR"/>
        </w:rPr>
        <w:t xml:space="preserve">مقایسه اجتماعی رو به پایین و </w:t>
      </w:r>
      <w:r w:rsidRPr="004F2EA3">
        <w:rPr>
          <w:rFonts w:ascii="Calibri" w:eastAsia="Times New Roman" w:hAnsi="Calibri" w:cs="B Lotus" w:hint="cs"/>
          <w:color w:val="000000"/>
          <w:sz w:val="28"/>
          <w:szCs w:val="28"/>
          <w:rtl/>
          <w:lang w:bidi="fa-IR"/>
        </w:rPr>
        <w:t xml:space="preserve">بهزیستی </w:t>
      </w:r>
      <w:r w:rsidRPr="004F2EA3">
        <w:rPr>
          <w:rFonts w:ascii="Calibri" w:eastAsia="Times New Roman" w:hAnsi="Calibri" w:cs="B Lotus"/>
          <w:color w:val="000000"/>
          <w:sz w:val="28"/>
          <w:szCs w:val="28"/>
          <w:rtl/>
          <w:lang w:bidi="fa-IR"/>
        </w:rPr>
        <w:t xml:space="preserve">ذهنی در </w:t>
      </w:r>
      <w:r w:rsidRPr="004F2EA3">
        <w:rPr>
          <w:rFonts w:ascii="Calibri" w:eastAsia="Times New Roman" w:hAnsi="Calibri" w:cs="B Lotus" w:hint="cs"/>
          <w:color w:val="000000"/>
          <w:sz w:val="28"/>
          <w:szCs w:val="28"/>
          <w:rtl/>
          <w:lang w:bidi="fa-IR"/>
        </w:rPr>
        <w:t>سال‌مندی</w:t>
      </w:r>
      <w:r w:rsidRPr="004F2EA3">
        <w:rPr>
          <w:rFonts w:ascii="Calibri" w:eastAsia="Times New Roman" w:hAnsi="Calibri" w:cs="B Lotus"/>
          <w:color w:val="000000"/>
          <w:sz w:val="28"/>
          <w:szCs w:val="28"/>
          <w:rtl/>
          <w:lang w:bidi="fa-IR"/>
        </w:rPr>
        <w:t>: نقش مدیریت کنترل درک شده</w:t>
      </w:r>
      <w:r w:rsidRPr="004F2EA3">
        <w:rPr>
          <w:rFonts w:ascii="Calibri" w:eastAsia="Times New Roman" w:hAnsi="Calibri" w:cs="B Lotus" w:hint="cs"/>
          <w:color w:val="000000"/>
          <w:sz w:val="28"/>
          <w:szCs w:val="28"/>
          <w:rtl/>
          <w:lang w:bidi="fa-IR"/>
        </w:rPr>
        <w:t xml:space="preserve"> پرداختند. </w:t>
      </w:r>
      <w:r w:rsidRPr="004F2EA3">
        <w:rPr>
          <w:rFonts w:ascii="Calibri" w:eastAsia="Times New Roman" w:hAnsi="Calibri" w:cs="B Lotus"/>
          <w:color w:val="000000"/>
          <w:sz w:val="28"/>
          <w:szCs w:val="28"/>
          <w:rtl/>
          <w:lang w:bidi="fa-IR"/>
        </w:rPr>
        <w:t xml:space="preserve">تجزیه و تحلیل رگرسیون ارتباط معنی داری بین مقایسه اجتماعی رو به پایین و کنترل درک شده حاصل برای سه </w:t>
      </w:r>
      <w:r w:rsidRPr="004F2EA3">
        <w:rPr>
          <w:rFonts w:ascii="Calibri" w:eastAsia="Times New Roman" w:hAnsi="Calibri" w:cs="B Lotus" w:hint="cs"/>
          <w:color w:val="000000"/>
          <w:sz w:val="28"/>
          <w:szCs w:val="28"/>
          <w:rtl/>
          <w:lang w:bidi="fa-IR"/>
        </w:rPr>
        <w:t xml:space="preserve">بعد بهزیستی </w:t>
      </w:r>
      <w:r w:rsidRPr="004F2EA3">
        <w:rPr>
          <w:rFonts w:ascii="Calibri" w:eastAsia="Times New Roman" w:hAnsi="Calibri" w:cs="B Lotus"/>
          <w:color w:val="000000"/>
          <w:sz w:val="28"/>
          <w:szCs w:val="28"/>
          <w:rtl/>
          <w:lang w:bidi="fa-IR"/>
        </w:rPr>
        <w:t>ذهنی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رضایت از زندگی، استرس درک شده، و نشانه‌های افسردگی</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 است.</w:t>
      </w:r>
      <w:r w:rsidRPr="004F2EA3">
        <w:rPr>
          <w:rFonts w:ascii="Calibri" w:eastAsia="Times New Roman" w:hAnsi="Calibri" w:cs="B Lotus"/>
          <w:vanish/>
          <w:color w:val="000000"/>
          <w:sz w:val="28"/>
          <w:szCs w:val="28"/>
          <w:lang w:bidi="fa-IR"/>
        </w:rPr>
        <w:t>Follow-up analyses revealed that downward social comparison was associated with greater subjective well-being at low levels of perceived control; but was unrelated to subjective well-being at high levels of perceived control.</w:t>
      </w:r>
      <w:r w:rsidRPr="004F2EA3">
        <w:rPr>
          <w:rFonts w:ascii="Calibri" w:eastAsia="Times New Roman" w:hAnsi="Calibri" w:cs="B Lotus"/>
          <w:color w:val="000000"/>
          <w:sz w:val="28"/>
          <w:szCs w:val="28"/>
          <w:rtl/>
          <w:lang w:bidi="fa-IR"/>
        </w:rPr>
        <w:t xml:space="preserve"> تجزیه و تحلیل نشان داد که مقایسه اجتماعی رو به پایین با </w:t>
      </w:r>
      <w:r w:rsidRPr="004F2EA3">
        <w:rPr>
          <w:rFonts w:ascii="Calibri" w:eastAsia="Times New Roman" w:hAnsi="Calibri" w:cs="B Lotus" w:hint="cs"/>
          <w:color w:val="000000"/>
          <w:sz w:val="28"/>
          <w:szCs w:val="28"/>
          <w:rtl/>
          <w:lang w:bidi="fa-IR"/>
        </w:rPr>
        <w:t xml:space="preserve">بهزیستی </w:t>
      </w:r>
      <w:r w:rsidRPr="004F2EA3">
        <w:rPr>
          <w:rFonts w:ascii="Calibri" w:eastAsia="Times New Roman" w:hAnsi="Calibri" w:cs="B Lotus"/>
          <w:color w:val="000000"/>
          <w:sz w:val="28"/>
          <w:szCs w:val="28"/>
          <w:rtl/>
          <w:lang w:bidi="fa-IR"/>
        </w:rPr>
        <w:t>ذهنی بیشتر در سطوح پایین کنترل درک شده همراه بود</w:t>
      </w:r>
      <w:r w:rsidRPr="004F2EA3">
        <w:rPr>
          <w:rFonts w:ascii="Calibri" w:eastAsia="Times New Roman" w:hAnsi="Calibri" w:cs="B Lotus" w:hint="cs"/>
          <w:color w:val="000000"/>
          <w:sz w:val="28"/>
          <w:szCs w:val="28"/>
          <w:rtl/>
          <w:lang w:bidi="fa-IR"/>
        </w:rPr>
        <w:t xml:space="preserve">.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ردی و جیشانکار</w:t>
      </w:r>
      <w:r w:rsidRPr="004F2EA3">
        <w:rPr>
          <w:rFonts w:ascii="Calibri" w:eastAsia="Times New Roman" w:hAnsi="Calibri" w:cs="B Lotus"/>
          <w:color w:val="000000"/>
          <w:sz w:val="28"/>
          <w:szCs w:val="28"/>
          <w:vertAlign w:val="superscript"/>
          <w:rtl/>
          <w:lang w:bidi="fa-IR"/>
        </w:rPr>
        <w:footnoteReference w:id="30"/>
      </w:r>
      <w:r w:rsidRPr="004F2EA3">
        <w:rPr>
          <w:rFonts w:ascii="Calibri" w:eastAsia="Times New Roman" w:hAnsi="Calibri" w:cs="B Lotus" w:hint="cs"/>
          <w:color w:val="000000"/>
          <w:sz w:val="28"/>
          <w:szCs w:val="28"/>
          <w:rtl/>
          <w:lang w:bidi="fa-IR"/>
        </w:rPr>
        <w:t xml:space="preserve"> (2012)، در پژوهشی با عنوان بهزیستی ذهنی و رضایت شغلی نشان دادند که بهزیستی ذهنی زنان و مردان تفاوت معنی داری ندارد، رضایت شغلی زنان و مردان تفاوت معنی داری دارند (مردان رضایت شغلی بیشتری دارند) و هم</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چنین بهزیستی ذهنی و سطح رضایت شغلی با هم رابطه رابطه دارند به طوری که بهزیستی ذهنی بالاتر موجب رضایت شغلی می‌گردد و بالعکس.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المالکی و همکاران</w:t>
      </w:r>
      <w:r w:rsidRPr="004F2EA3">
        <w:rPr>
          <w:rFonts w:ascii="Calibri" w:eastAsia="Times New Roman" w:hAnsi="Calibri" w:cs="B Lotus"/>
          <w:color w:val="000000"/>
          <w:sz w:val="28"/>
          <w:szCs w:val="28"/>
          <w:vertAlign w:val="superscript"/>
          <w:rtl/>
          <w:lang w:bidi="fa-IR"/>
        </w:rPr>
        <w:footnoteReference w:id="31"/>
      </w:r>
      <w:r w:rsidRPr="004F2EA3">
        <w:rPr>
          <w:rFonts w:ascii="Calibri" w:eastAsia="Times New Roman" w:hAnsi="Calibri" w:cs="B Lotus" w:hint="cs"/>
          <w:color w:val="000000"/>
          <w:sz w:val="28"/>
          <w:szCs w:val="28"/>
          <w:rtl/>
          <w:lang w:bidi="fa-IR"/>
        </w:rPr>
        <w:t xml:space="preserve"> (2012)، در پژوهشی با عنوان </w:t>
      </w:r>
      <w:r w:rsidRPr="004F2EA3">
        <w:rPr>
          <w:rFonts w:ascii="Calibri" w:eastAsia="Times New Roman" w:hAnsi="Calibri" w:cs="B Lotus"/>
          <w:color w:val="000000"/>
          <w:sz w:val="28"/>
          <w:szCs w:val="28"/>
          <w:rtl/>
          <w:lang w:bidi="fa-IR"/>
        </w:rPr>
        <w:t>کیفیت زندگی کاری پرستاران در بخش مراقبت‌های بهداشتی اولیه در منطقه جازان، عربستان سعودی</w:t>
      </w:r>
      <w:r w:rsidRPr="004F2EA3">
        <w:rPr>
          <w:rFonts w:ascii="Calibri" w:eastAsia="Times New Roman" w:hAnsi="Calibri" w:cs="B Lotus" w:hint="cs"/>
          <w:color w:val="000000"/>
          <w:sz w:val="28"/>
          <w:szCs w:val="28"/>
          <w:rtl/>
          <w:lang w:bidi="fa-IR"/>
        </w:rPr>
        <w:t xml:space="preserve"> نشان دادند که </w:t>
      </w:r>
      <w:r w:rsidRPr="004F2EA3">
        <w:rPr>
          <w:rFonts w:ascii="Calibri" w:eastAsia="Times New Roman" w:hAnsi="Calibri" w:cs="B Lotus"/>
          <w:color w:val="000000"/>
          <w:sz w:val="28"/>
          <w:szCs w:val="28"/>
          <w:rtl/>
          <w:lang w:bidi="fa-IR"/>
        </w:rPr>
        <w:t xml:space="preserve">پاسخ دهندگان </w:t>
      </w:r>
      <w:r w:rsidRPr="004F2EA3">
        <w:rPr>
          <w:rFonts w:ascii="Calibri" w:eastAsia="Times New Roman" w:hAnsi="Calibri" w:cs="B Lotus" w:hint="cs"/>
          <w:color w:val="000000"/>
          <w:sz w:val="28"/>
          <w:szCs w:val="28"/>
          <w:rtl/>
          <w:lang w:bidi="fa-IR"/>
        </w:rPr>
        <w:t>از</w:t>
      </w:r>
      <w:r w:rsidRPr="004F2EA3">
        <w:rPr>
          <w:rFonts w:ascii="Calibri" w:eastAsia="Times New Roman" w:hAnsi="Calibri" w:cs="B Lotus"/>
          <w:color w:val="000000"/>
          <w:sz w:val="28"/>
          <w:szCs w:val="28"/>
          <w:rtl/>
          <w:lang w:bidi="fa-IR"/>
        </w:rPr>
        <w:t xml:space="preserve"> زندگی کاری خود ناراضی </w:t>
      </w:r>
      <w:r w:rsidRPr="004F2EA3">
        <w:rPr>
          <w:rFonts w:ascii="Calibri" w:eastAsia="Times New Roman" w:hAnsi="Calibri" w:cs="B Lotus" w:hint="cs"/>
          <w:color w:val="000000"/>
          <w:sz w:val="28"/>
          <w:szCs w:val="28"/>
          <w:rtl/>
          <w:lang w:bidi="fa-IR"/>
        </w:rPr>
        <w:t>هستند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vanish/>
          <w:color w:val="000000"/>
          <w:sz w:val="28"/>
          <w:szCs w:val="28"/>
          <w:lang w:bidi="fa-IR"/>
        </w:rPr>
        <w:t>The major influencing factors were unsuitable working hours, lack of facilities for nurses, inability to balance work with family needs, inadequacy of vacations time for nurses and their families, poor staffing, management and supervision practices, lack of professional development opportunities, and an inappropriate working environment in terms of the level of security, patient care supplies and equipment, and recreation facilities (break-area).</w:t>
      </w:r>
      <w:r w:rsidRPr="004F2EA3">
        <w:rPr>
          <w:rFonts w:ascii="Calibri" w:eastAsia="Times New Roman" w:hAnsi="Calibri" w:cs="B Lotus"/>
          <w:color w:val="000000"/>
          <w:sz w:val="28"/>
          <w:szCs w:val="28"/>
          <w:rtl/>
          <w:lang w:bidi="fa-IR"/>
        </w:rPr>
        <w:t xml:space="preserve"> مهم</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ترین عوامل مؤثر </w:t>
      </w:r>
      <w:r w:rsidRPr="004F2EA3">
        <w:rPr>
          <w:rFonts w:ascii="Calibri" w:eastAsia="Times New Roman" w:hAnsi="Calibri" w:cs="B Lotus" w:hint="cs"/>
          <w:color w:val="000000"/>
          <w:sz w:val="28"/>
          <w:szCs w:val="28"/>
          <w:rtl/>
          <w:lang w:bidi="fa-IR"/>
        </w:rPr>
        <w:t xml:space="preserve">عبارت بودند از: </w:t>
      </w:r>
      <w:r w:rsidRPr="004F2EA3">
        <w:rPr>
          <w:rFonts w:ascii="Calibri" w:eastAsia="Times New Roman" w:hAnsi="Calibri" w:cs="B Lotus"/>
          <w:color w:val="000000"/>
          <w:sz w:val="28"/>
          <w:szCs w:val="28"/>
          <w:rtl/>
          <w:lang w:bidi="fa-IR"/>
        </w:rPr>
        <w:t xml:space="preserve">ساعات کار نامناسب، کمبود امکانات برای پرستاران، عدم توانایی به تعادل کار با نیازهای خانواده، ناکافی بودن زمان تعطیلات برای پرستاران و خانواده‌های آن‌ها، نیروی انسانی ضعیف، مدیریت و شیوه‌های نظارت، فقدان فرصت‌های توسعه حرفه‌ای و نامناسب محیط کار در شرایط سطح امنیت، مراقبت از بیمار و تجهیزات و امکانات تفریح </w:t>
      </w:r>
      <w:r w:rsidRPr="004F2EA3">
        <w:rPr>
          <w:rFonts w:ascii="Times New Roman" w:eastAsia="Times New Roman" w:hAnsi="Times New Roman" w:cs="Times New Roman" w:hint="cs"/>
          <w:color w:val="000000"/>
          <w:sz w:val="28"/>
          <w:szCs w:val="28"/>
          <w:rtl/>
          <w:lang w:bidi="fa-IR"/>
        </w:rPr>
        <w:t>​​</w:t>
      </w:r>
      <w:r w:rsidRPr="004F2EA3">
        <w:rPr>
          <w:rFonts w:ascii="Calibri" w:eastAsia="Times New Roman" w:hAnsi="Calibri" w:cs="B Lotus" w:hint="cs"/>
          <w:color w:val="000000"/>
          <w:sz w:val="28"/>
          <w:szCs w:val="28"/>
          <w:rtl/>
          <w:lang w:bidi="fa-IR"/>
        </w:rPr>
        <w:t>و سرگرمی</w:t>
      </w:r>
      <w:r w:rsidRPr="004F2EA3">
        <w:rPr>
          <w:rFonts w:ascii="Calibri" w:eastAsia="Times New Roman" w:hAnsi="Calibri" w:cs="B Lotus"/>
          <w:color w:val="000000"/>
          <w:sz w:val="28"/>
          <w:szCs w:val="28"/>
          <w:rtl/>
          <w:lang w:bidi="fa-IR"/>
        </w:rPr>
        <w:t>.</w:t>
      </w:r>
      <w:r w:rsidRPr="004F2EA3">
        <w:rPr>
          <w:rFonts w:ascii="Calibri" w:eastAsia="Times New Roman" w:hAnsi="Calibri" w:cs="B Lotus"/>
          <w:vanish/>
          <w:color w:val="000000"/>
          <w:sz w:val="28"/>
          <w:szCs w:val="28"/>
          <w:lang w:bidi="fa-IR"/>
        </w:rPr>
        <w:t>Other essential factors include the community's view of nursing and an inadequate salary.</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همچنین از</w:t>
      </w:r>
      <w:r w:rsidRPr="004F2EA3">
        <w:rPr>
          <w:rFonts w:ascii="Calibri" w:eastAsia="Times New Roman" w:hAnsi="Calibri" w:cs="B Lotus"/>
          <w:color w:val="000000"/>
          <w:sz w:val="28"/>
          <w:szCs w:val="28"/>
          <w:rtl/>
          <w:lang w:bidi="fa-IR"/>
        </w:rPr>
        <w:t>دیدگاه جامعه پرستاری</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 xml:space="preserve">حقوق و دستمزد ناکافی </w:t>
      </w:r>
      <w:r w:rsidRPr="004F2EA3">
        <w:rPr>
          <w:rFonts w:ascii="Calibri" w:eastAsia="Times New Roman" w:hAnsi="Calibri" w:cs="B Lotus" w:hint="cs"/>
          <w:color w:val="000000"/>
          <w:sz w:val="28"/>
          <w:szCs w:val="28"/>
          <w:rtl/>
          <w:lang w:bidi="fa-IR"/>
        </w:rPr>
        <w:t xml:space="preserve">بود. </w:t>
      </w:r>
      <w:r w:rsidRPr="004F2EA3">
        <w:rPr>
          <w:rFonts w:ascii="Calibri" w:eastAsia="Times New Roman" w:hAnsi="Calibri" w:cs="B Lotus"/>
          <w:vanish/>
          <w:color w:val="000000"/>
          <w:sz w:val="28"/>
          <w:szCs w:val="28"/>
          <w:lang w:bidi="fa-IR"/>
        </w:rPr>
        <w:t>More positively, the majority of nurses were satisfied with their co-workers, satisfied to be nurses and had a sense of belonging in their wo</w:t>
      </w:r>
      <w:r w:rsidRPr="004F2EA3">
        <w:rPr>
          <w:rFonts w:ascii="Calibri" w:eastAsia="Times New Roman" w:hAnsi="Calibri" w:cs="B Lotus"/>
          <w:color w:val="000000"/>
          <w:sz w:val="28"/>
          <w:szCs w:val="28"/>
          <w:rtl/>
          <w:lang w:bidi="fa-IR"/>
        </w:rPr>
        <w:t xml:space="preserve">اکثریت پرستاران </w:t>
      </w:r>
      <w:r w:rsidRPr="004F2EA3">
        <w:rPr>
          <w:rFonts w:ascii="Calibri" w:eastAsia="Times New Roman" w:hAnsi="Calibri" w:cs="B Lotus" w:hint="cs"/>
          <w:color w:val="000000"/>
          <w:sz w:val="28"/>
          <w:szCs w:val="28"/>
          <w:rtl/>
          <w:lang w:bidi="fa-IR"/>
        </w:rPr>
        <w:t>از</w:t>
      </w:r>
      <w:r w:rsidRPr="004F2EA3">
        <w:rPr>
          <w:rFonts w:ascii="Calibri" w:eastAsia="Times New Roman" w:hAnsi="Calibri" w:cs="B Lotus"/>
          <w:color w:val="000000"/>
          <w:sz w:val="28"/>
          <w:szCs w:val="28"/>
          <w:rtl/>
          <w:lang w:bidi="fa-IR"/>
        </w:rPr>
        <w:t xml:space="preserve"> همکاران خود راضی بودند</w:t>
      </w:r>
      <w:r w:rsidRPr="004F2EA3">
        <w:rPr>
          <w:rFonts w:ascii="Calibri" w:eastAsia="Times New Roman" w:hAnsi="Calibri" w:cs="B Lotus"/>
          <w:vanish/>
          <w:color w:val="000000"/>
          <w:sz w:val="28"/>
          <w:szCs w:val="28"/>
          <w:lang w:bidi="fa-IR"/>
        </w:rPr>
        <w:t>Significant differences were found according to gender, age, marital status, dependent children, dependent adults, nationality, nursing tenure, organizational tenure, positional tenure, and payment per month.</w:t>
      </w:r>
      <w:r w:rsidRPr="004F2EA3">
        <w:rPr>
          <w:rFonts w:ascii="Calibri" w:eastAsia="Times New Roman" w:hAnsi="Calibri" w:cs="B Lotus" w:hint="cs"/>
          <w:color w:val="000000"/>
          <w:sz w:val="28"/>
          <w:szCs w:val="28"/>
          <w:rtl/>
          <w:lang w:bidi="fa-IR"/>
        </w:rPr>
        <w:t xml:space="preserve">.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در گزارش اداره آمار بین المللی، که به اندازه‌گیری بهزیستی ذهنی- زندگی در انگلستان در سال 2012 پرداخته است، بهزیستی</w:t>
      </w:r>
      <w:r w:rsidRPr="004F2EA3">
        <w:rPr>
          <w:rFonts w:ascii="Calibri" w:eastAsia="Times New Roman" w:hAnsi="Calibri" w:cs="B Lotus"/>
          <w:color w:val="000000"/>
          <w:sz w:val="28"/>
          <w:szCs w:val="28"/>
          <w:rtl/>
          <w:lang w:bidi="fa-IR"/>
        </w:rPr>
        <w:t xml:space="preserve"> در اقتصاد مردم و محیط زیست مورد بحث قرار گرفته است. اطلاعات</w:t>
      </w:r>
      <w:r w:rsidRPr="004F2EA3">
        <w:rPr>
          <w:rFonts w:ascii="Calibri" w:eastAsia="Times New Roman" w:hAnsi="Calibri" w:cs="B Lotus" w:hint="cs"/>
          <w:color w:val="000000"/>
          <w:sz w:val="28"/>
          <w:szCs w:val="28"/>
          <w:rtl/>
          <w:lang w:bidi="fa-IR"/>
        </w:rPr>
        <w:t>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color w:val="000000"/>
          <w:sz w:val="28"/>
          <w:szCs w:val="28"/>
          <w:rtl/>
          <w:lang w:bidi="fa-IR"/>
        </w:rPr>
        <w:lastRenderedPageBreak/>
        <w:t>مانند نرخ بیکاری و یا تعدادی از جرایم علیه شخص در کنار داده‌ها</w:t>
      </w:r>
      <w:r w:rsidRPr="004F2EA3">
        <w:rPr>
          <w:rFonts w:ascii="Calibri" w:eastAsia="Times New Roman" w:hAnsi="Calibri" w:cs="B Lotus" w:hint="cs"/>
          <w:color w:val="000000"/>
          <w:sz w:val="28"/>
          <w:szCs w:val="28"/>
          <w:rtl/>
          <w:lang w:bidi="fa-IR"/>
        </w:rPr>
        <w:t>یی</w:t>
      </w:r>
      <w:r w:rsidRPr="004F2EA3">
        <w:rPr>
          <w:rFonts w:ascii="Calibri" w:eastAsia="Times New Roman" w:hAnsi="Calibri" w:cs="B Lotus"/>
          <w:color w:val="000000"/>
          <w:sz w:val="28"/>
          <w:szCs w:val="28"/>
          <w:rtl/>
          <w:lang w:bidi="fa-IR"/>
        </w:rPr>
        <w:t xml:space="preserve"> در افکار و احساسات مردم معرفی شده است، برای مثال، رضایت از شغل و یا اوقات فراغت و ترس از جرم و جنایت. </w:t>
      </w:r>
      <w:r w:rsidRPr="004F2EA3">
        <w:rPr>
          <w:rFonts w:ascii="Calibri" w:eastAsia="Times New Roman" w:hAnsi="Calibri" w:cs="B Lotus"/>
          <w:vanish/>
          <w:color w:val="000000"/>
          <w:sz w:val="28"/>
          <w:szCs w:val="28"/>
          <w:lang w:bidi="fa-IR"/>
        </w:rPr>
        <w:t>Together, a richer picture on 'how society is doing' is provided.</w:t>
      </w:r>
      <w:r w:rsidRPr="004F2EA3">
        <w:rPr>
          <w:rFonts w:ascii="Calibri" w:eastAsia="Times New Roman" w:hAnsi="Calibri" w:cs="B Lotus" w:hint="cs"/>
          <w:color w:val="000000"/>
          <w:sz w:val="28"/>
          <w:szCs w:val="28"/>
          <w:rtl/>
          <w:lang w:bidi="fa-IR"/>
        </w:rPr>
        <w:t>این گزارش که به طور جامع به بررسی بسیاری از مؤلفه‌های مرتبط با بهزیستی ذهنی مردم در انگلستان در سال 2012 و مقایسه آن با سال‌های قبل از آن می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پردازد، در مجموع نشان دهنده آن است که بهزیستی ذهنی مردم در انگلستان به صورت نزولی در حال کاهش است.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بورینی</w:t>
      </w:r>
      <w:r w:rsidRPr="004F2EA3">
        <w:rPr>
          <w:rFonts w:ascii="Calibri" w:eastAsia="Times New Roman" w:hAnsi="Calibri" w:cs="B Lotus"/>
          <w:color w:val="000000"/>
          <w:sz w:val="28"/>
          <w:szCs w:val="28"/>
          <w:vertAlign w:val="superscript"/>
          <w:rtl/>
          <w:lang w:bidi="fa-IR"/>
        </w:rPr>
        <w:footnoteReference w:id="32"/>
      </w:r>
      <w:r w:rsidRPr="004F2EA3">
        <w:rPr>
          <w:rFonts w:ascii="Calibri" w:eastAsia="Times New Roman" w:hAnsi="Calibri" w:cs="B Lotus" w:hint="cs"/>
          <w:color w:val="000000"/>
          <w:sz w:val="28"/>
          <w:szCs w:val="28"/>
          <w:rtl/>
          <w:lang w:bidi="fa-IR"/>
        </w:rPr>
        <w:t xml:space="preserve"> و همکاران (2012)، در پژوهشی نشان دادند که بهزیستی ذهنی با درآمد و عوامل دموگرافیک رابطه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lang w:bidi="fa-IR"/>
        </w:rPr>
      </w:pPr>
      <w:r w:rsidRPr="004F2EA3">
        <w:rPr>
          <w:rFonts w:ascii="Calibri" w:eastAsia="Times New Roman" w:hAnsi="Calibri" w:cs="B Lotus" w:hint="cs"/>
          <w:color w:val="000000"/>
          <w:sz w:val="28"/>
          <w:szCs w:val="28"/>
          <w:rtl/>
          <w:lang w:bidi="fa-IR"/>
        </w:rPr>
        <w:t>اَنسا</w:t>
      </w:r>
      <w:r w:rsidRPr="004F2EA3">
        <w:rPr>
          <w:rFonts w:ascii="Calibri" w:eastAsia="Times New Roman" w:hAnsi="Calibri" w:cs="B Lotus"/>
          <w:color w:val="000000"/>
          <w:sz w:val="28"/>
          <w:szCs w:val="28"/>
          <w:vertAlign w:val="superscript"/>
          <w:rtl/>
          <w:lang w:bidi="fa-IR"/>
        </w:rPr>
        <w:footnoteReference w:id="33"/>
      </w:r>
      <w:r w:rsidRPr="004F2EA3">
        <w:rPr>
          <w:rFonts w:ascii="Calibri" w:eastAsia="Times New Roman" w:hAnsi="Calibri" w:cs="B Lotus" w:hint="cs"/>
          <w:color w:val="000000"/>
          <w:sz w:val="28"/>
          <w:szCs w:val="28"/>
          <w:rtl/>
          <w:lang w:bidi="fa-IR"/>
        </w:rPr>
        <w:t xml:space="preserve"> و همکاران (2012)، در پژوهشی نشان دادند که به نظر می‌رسد که کار، پیش بینی کننده افزایش کنترل و افزایش بهزیستی ذهنی می‌باشد.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فاین و رودی</w:t>
      </w:r>
      <w:r w:rsidRPr="004F2EA3">
        <w:rPr>
          <w:rFonts w:ascii="Calibri" w:eastAsia="Times New Roman" w:hAnsi="Calibri" w:cs="B Lotus"/>
          <w:color w:val="000000"/>
          <w:sz w:val="28"/>
          <w:szCs w:val="28"/>
          <w:vertAlign w:val="superscript"/>
          <w:rtl/>
          <w:lang w:bidi="fa-IR"/>
        </w:rPr>
        <w:footnoteReference w:id="34"/>
      </w:r>
      <w:r w:rsidRPr="004F2EA3">
        <w:rPr>
          <w:rFonts w:ascii="Calibri" w:eastAsia="Times New Roman" w:hAnsi="Calibri" w:cs="B Lotus" w:hint="cs"/>
          <w:color w:val="000000"/>
          <w:sz w:val="28"/>
          <w:szCs w:val="28"/>
          <w:rtl/>
          <w:lang w:bidi="fa-IR"/>
        </w:rPr>
        <w:t xml:space="preserve"> (2012)، در پژوهشی به بررسی رابطه بین چشم انداز زمان و بهزیستی ذهنی افراد سالمند پرداختند. در این پژوهش </w:t>
      </w:r>
      <w:r w:rsidRPr="004F2EA3">
        <w:rPr>
          <w:rFonts w:ascii="Calibri" w:eastAsia="Times New Roman" w:hAnsi="Calibri" w:cs="B Lotus"/>
          <w:color w:val="000000"/>
          <w:sz w:val="28"/>
          <w:szCs w:val="28"/>
          <w:rtl/>
          <w:lang w:bidi="fa-IR"/>
        </w:rPr>
        <w:t xml:space="preserve">پنج </w:t>
      </w:r>
      <w:r w:rsidRPr="004F2EA3">
        <w:rPr>
          <w:rFonts w:ascii="Calibri" w:eastAsia="Times New Roman" w:hAnsi="Calibri" w:cs="B Lotus" w:hint="cs"/>
          <w:color w:val="000000"/>
          <w:sz w:val="28"/>
          <w:szCs w:val="28"/>
          <w:rtl/>
          <w:lang w:bidi="fa-IR"/>
        </w:rPr>
        <w:t>بعد</w:t>
      </w:r>
      <w:r w:rsidRPr="004F2EA3">
        <w:rPr>
          <w:rFonts w:ascii="Calibri" w:eastAsia="Times New Roman" w:hAnsi="Calibri" w:cs="B Lotus"/>
          <w:color w:val="000000"/>
          <w:sz w:val="28"/>
          <w:szCs w:val="28"/>
          <w:rtl/>
          <w:lang w:bidi="fa-IR"/>
        </w:rPr>
        <w:t xml:space="preserve"> چشم انداز </w:t>
      </w:r>
      <w:r w:rsidRPr="004F2EA3">
        <w:rPr>
          <w:rFonts w:ascii="Calibri" w:eastAsia="Times New Roman" w:hAnsi="Calibri" w:cs="B Lotus" w:hint="cs"/>
          <w:color w:val="000000"/>
          <w:sz w:val="28"/>
          <w:szCs w:val="28"/>
          <w:rtl/>
          <w:lang w:bidi="fa-IR"/>
        </w:rPr>
        <w:t>با</w:t>
      </w:r>
      <w:r w:rsidRPr="004F2EA3">
        <w:rPr>
          <w:rFonts w:ascii="Calibri" w:eastAsia="Times New Roman" w:hAnsi="Calibri" w:cs="B Lotus"/>
          <w:color w:val="000000"/>
          <w:sz w:val="28"/>
          <w:szCs w:val="28"/>
          <w:rtl/>
          <w:lang w:bidi="fa-IR"/>
        </w:rPr>
        <w:t xml:space="preserve"> چهار جنبه</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ی خاص از بهزیستی ذهنی (عاطفه مثبت، عاطفه منفی، رضایت از زندگی و افسردگی) </w:t>
      </w:r>
      <w:r w:rsidRPr="004F2EA3">
        <w:rPr>
          <w:rFonts w:ascii="Calibri" w:eastAsia="Times New Roman" w:hAnsi="Calibri" w:cs="B Lotus" w:hint="cs"/>
          <w:color w:val="000000"/>
          <w:sz w:val="28"/>
          <w:szCs w:val="28"/>
          <w:rtl/>
          <w:lang w:bidi="fa-IR"/>
        </w:rPr>
        <w:t>بررسی شد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نتایج نشان داد که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افراد</w:t>
      </w:r>
      <w:r w:rsidRPr="004F2EA3">
        <w:rPr>
          <w:rFonts w:ascii="Calibri" w:eastAsia="Times New Roman" w:hAnsi="Calibri" w:cs="B Lotus"/>
          <w:vanish/>
          <w:color w:val="000000"/>
          <w:sz w:val="28"/>
          <w:szCs w:val="28"/>
          <w:lang w:bidi="fa-IR"/>
        </w:rPr>
        <w:t>Future-oriented older persons had a more positive affect.</w:t>
      </w:r>
      <w:r w:rsidRPr="004F2EA3">
        <w:rPr>
          <w:rFonts w:ascii="Calibri" w:eastAsia="Times New Roman" w:hAnsi="Calibri" w:cs="B Lotus"/>
          <w:color w:val="000000"/>
          <w:sz w:val="28"/>
          <w:szCs w:val="28"/>
          <w:rtl/>
          <w:lang w:bidi="fa-IR"/>
        </w:rPr>
        <w:t xml:space="preserve"> آینده‌گرا</w:t>
      </w:r>
      <w:r w:rsidRPr="004F2EA3">
        <w:rPr>
          <w:rFonts w:ascii="Calibri" w:eastAsia="Times New Roman" w:hAnsi="Calibri" w:cs="B Lotus" w:hint="cs"/>
          <w:color w:val="000000"/>
          <w:sz w:val="28"/>
          <w:szCs w:val="28"/>
          <w:rtl/>
          <w:lang w:bidi="fa-IR"/>
        </w:rPr>
        <w:t>ی</w:t>
      </w:r>
      <w:r w:rsidRPr="004F2EA3">
        <w:rPr>
          <w:rFonts w:ascii="Calibri" w:eastAsia="Times New Roman" w:hAnsi="Calibri" w:cs="B Lotus"/>
          <w:color w:val="000000"/>
          <w:sz w:val="28"/>
          <w:szCs w:val="28"/>
          <w:rtl/>
          <w:lang w:bidi="fa-IR"/>
        </w:rPr>
        <w:t xml:space="preserve"> مسن</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تر </w:t>
      </w:r>
      <w:r w:rsidRPr="004F2EA3">
        <w:rPr>
          <w:rFonts w:ascii="Calibri" w:eastAsia="Times New Roman" w:hAnsi="Calibri" w:cs="B Lotus" w:hint="cs"/>
          <w:color w:val="000000"/>
          <w:sz w:val="28"/>
          <w:szCs w:val="28"/>
          <w:rtl/>
          <w:lang w:bidi="fa-IR"/>
        </w:rPr>
        <w:t>دارای</w:t>
      </w:r>
      <w:r w:rsidRPr="004F2EA3">
        <w:rPr>
          <w:rFonts w:ascii="Calibri" w:eastAsia="Times New Roman" w:hAnsi="Calibri" w:cs="B Lotus"/>
          <w:color w:val="000000"/>
          <w:sz w:val="28"/>
          <w:szCs w:val="28"/>
          <w:rtl/>
          <w:lang w:bidi="fa-IR"/>
        </w:rPr>
        <w:t xml:space="preserve"> عاطفه مثبت</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تر بود</w:t>
      </w:r>
      <w:r w:rsidRPr="004F2EA3">
        <w:rPr>
          <w:rFonts w:ascii="Calibri" w:eastAsia="Times New Roman" w:hAnsi="Calibri" w:cs="B Lotus" w:hint="cs"/>
          <w:color w:val="000000"/>
          <w:sz w:val="28"/>
          <w:szCs w:val="28"/>
          <w:rtl/>
          <w:lang w:bidi="fa-IR"/>
        </w:rPr>
        <w:t>ند</w:t>
      </w:r>
      <w:r w:rsidRPr="004F2EA3">
        <w:rPr>
          <w:rFonts w:ascii="Calibri" w:eastAsia="Times New Roman" w:hAnsi="Calibri" w:cs="B Lotus"/>
          <w:color w:val="000000"/>
          <w:sz w:val="28"/>
          <w:szCs w:val="28"/>
          <w:rtl/>
          <w:lang w:bidi="fa-IR"/>
        </w:rPr>
        <w:t>.</w:t>
      </w:r>
      <w:r w:rsidRPr="004F2EA3">
        <w:rPr>
          <w:rFonts w:ascii="Calibri" w:eastAsia="Times New Roman" w:hAnsi="Calibri" w:cs="B Lotus"/>
          <w:vanish/>
          <w:color w:val="000000"/>
          <w:sz w:val="28"/>
          <w:szCs w:val="28"/>
          <w:lang w:bidi="fa-IR"/>
        </w:rPr>
        <w:t>Older adults who were positively oriented towards the past appeared to be more satisfied with life.</w:t>
      </w:r>
      <w:r w:rsidRPr="004F2EA3">
        <w:rPr>
          <w:rFonts w:ascii="Calibri" w:eastAsia="Times New Roman" w:hAnsi="Calibri" w:cs="B Lotus"/>
          <w:color w:val="000000"/>
          <w:sz w:val="28"/>
          <w:szCs w:val="28"/>
          <w:rtl/>
          <w:lang w:bidi="fa-IR"/>
        </w:rPr>
        <w:t xml:space="preserve"> افراد مسن </w:t>
      </w:r>
      <w:r w:rsidRPr="004F2EA3">
        <w:rPr>
          <w:rFonts w:ascii="Calibri" w:eastAsia="Times New Roman" w:hAnsi="Calibri" w:cs="B Lotus" w:hint="cs"/>
          <w:color w:val="000000"/>
          <w:sz w:val="28"/>
          <w:szCs w:val="28"/>
          <w:rtl/>
          <w:lang w:bidi="fa-IR"/>
        </w:rPr>
        <w:t>و</w:t>
      </w:r>
      <w:r w:rsidRPr="004F2EA3">
        <w:rPr>
          <w:rFonts w:ascii="Calibri" w:eastAsia="Times New Roman" w:hAnsi="Calibri" w:cs="B Lotus"/>
          <w:color w:val="000000"/>
          <w:sz w:val="28"/>
          <w:szCs w:val="28"/>
          <w:rtl/>
          <w:lang w:bidi="fa-IR"/>
        </w:rPr>
        <w:t xml:space="preserve"> مثبت‌گرا نسبت به گذشته بیشتر </w:t>
      </w:r>
      <w:r w:rsidRPr="004F2EA3">
        <w:rPr>
          <w:rFonts w:ascii="Calibri" w:eastAsia="Times New Roman" w:hAnsi="Calibri" w:cs="B Lotus" w:hint="cs"/>
          <w:color w:val="000000"/>
          <w:sz w:val="28"/>
          <w:szCs w:val="28"/>
          <w:rtl/>
          <w:lang w:bidi="fa-IR"/>
        </w:rPr>
        <w:t>از</w:t>
      </w:r>
      <w:r w:rsidRPr="004F2EA3">
        <w:rPr>
          <w:rFonts w:ascii="Calibri" w:eastAsia="Times New Roman" w:hAnsi="Calibri" w:cs="B Lotus"/>
          <w:color w:val="000000"/>
          <w:sz w:val="28"/>
          <w:szCs w:val="28"/>
          <w:rtl/>
          <w:lang w:bidi="fa-IR"/>
        </w:rPr>
        <w:t xml:space="preserve"> زندگی راضی به نظر می‌رس</w:t>
      </w:r>
      <w:r w:rsidRPr="004F2EA3">
        <w:rPr>
          <w:rFonts w:ascii="Calibri" w:eastAsia="Times New Roman" w:hAnsi="Calibri" w:cs="B Lotus" w:hint="cs"/>
          <w:color w:val="000000"/>
          <w:sz w:val="28"/>
          <w:szCs w:val="28"/>
          <w:rtl/>
          <w:lang w:bidi="fa-IR"/>
        </w:rPr>
        <w:t>یدند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vanish/>
          <w:color w:val="000000"/>
          <w:sz w:val="28"/>
          <w:szCs w:val="28"/>
          <w:lang w:bidi="fa-IR"/>
        </w:rPr>
        <w:t>A hedonistic view of the present was related to a high positive affect.</w:t>
      </w:r>
      <w:r w:rsidRPr="004F2EA3">
        <w:rPr>
          <w:rFonts w:ascii="Calibri" w:eastAsia="Times New Roman" w:hAnsi="Calibri" w:cs="B Lotus"/>
          <w:color w:val="000000"/>
          <w:sz w:val="28"/>
          <w:szCs w:val="28"/>
          <w:rtl/>
          <w:lang w:bidi="fa-IR"/>
        </w:rPr>
        <w:t xml:space="preserve"> دیدگاه لذت بردن از حال حاضر </w:t>
      </w:r>
      <w:r w:rsidRPr="004F2EA3">
        <w:rPr>
          <w:rFonts w:ascii="Calibri" w:eastAsia="Times New Roman" w:hAnsi="Calibri" w:cs="B Lotus" w:hint="cs"/>
          <w:color w:val="000000"/>
          <w:sz w:val="28"/>
          <w:szCs w:val="28"/>
          <w:rtl/>
          <w:lang w:bidi="fa-IR"/>
        </w:rPr>
        <w:t>با</w:t>
      </w:r>
      <w:r w:rsidRPr="004F2EA3">
        <w:rPr>
          <w:rFonts w:ascii="Calibri" w:eastAsia="Times New Roman" w:hAnsi="Calibri" w:cs="B Lotus"/>
          <w:color w:val="000000"/>
          <w:sz w:val="28"/>
          <w:szCs w:val="28"/>
          <w:rtl/>
          <w:lang w:bidi="fa-IR"/>
        </w:rPr>
        <w:t xml:space="preserve"> عاطفه مثبت بالا </w:t>
      </w:r>
      <w:r w:rsidRPr="004F2EA3">
        <w:rPr>
          <w:rFonts w:ascii="Calibri" w:eastAsia="Times New Roman" w:hAnsi="Calibri" w:cs="B Lotus" w:hint="cs"/>
          <w:color w:val="000000"/>
          <w:sz w:val="28"/>
          <w:szCs w:val="28"/>
          <w:rtl/>
          <w:lang w:bidi="fa-IR"/>
        </w:rPr>
        <w:t>رابطه داشت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vanish/>
          <w:color w:val="000000"/>
          <w:sz w:val="28"/>
          <w:szCs w:val="28"/>
          <w:lang w:bidi="fa-IR"/>
        </w:rPr>
        <w:t>Older persons with a Past-Negative perspective were more likely to experience negative affect and depressive feelings, along with a lower level of positive affect and satisfaction with life.</w:t>
      </w:r>
      <w:r w:rsidRPr="004F2EA3">
        <w:rPr>
          <w:rFonts w:ascii="Calibri" w:eastAsia="Times New Roman" w:hAnsi="Calibri" w:cs="B Lotus"/>
          <w:color w:val="000000"/>
          <w:sz w:val="28"/>
          <w:szCs w:val="28"/>
          <w:rtl/>
          <w:lang w:bidi="fa-IR"/>
        </w:rPr>
        <w:t xml:space="preserve"> افراد مسن تر با دیدگاه‌های منفی گذشته، عواطف منفی و احساسات افسردگی، همراه با یک سطح پایین</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تر از عاطفه مثبت و رضایت از زندگی</w:t>
      </w:r>
      <w:r w:rsidRPr="004F2EA3">
        <w:rPr>
          <w:rFonts w:ascii="Calibri" w:eastAsia="Times New Roman" w:hAnsi="Calibri" w:cs="B Lotus" w:hint="cs"/>
          <w:color w:val="000000"/>
          <w:sz w:val="28"/>
          <w:szCs w:val="28"/>
          <w:rtl/>
          <w:lang w:bidi="fa-IR"/>
        </w:rPr>
        <w:t xml:space="preserve"> را بیشتر تجربه کرده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اند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vanish/>
          <w:color w:val="000000"/>
          <w:sz w:val="28"/>
          <w:szCs w:val="28"/>
          <w:lang w:bidi="fa-IR"/>
        </w:rPr>
        <w:t>The Present-Fatalistic time perspective correlated with more depressive symptoms.</w:t>
      </w:r>
      <w:r w:rsidRPr="004F2EA3">
        <w:rPr>
          <w:rFonts w:ascii="Calibri" w:eastAsia="Times New Roman" w:hAnsi="Calibri" w:cs="B Lotus"/>
          <w:color w:val="000000"/>
          <w:sz w:val="28"/>
          <w:szCs w:val="28"/>
          <w:rtl/>
          <w:lang w:bidi="fa-IR"/>
        </w:rPr>
        <w:t xml:space="preserve"> چشم انداز زمان در حال حاضر جبری </w:t>
      </w:r>
      <w:r w:rsidRPr="004F2EA3">
        <w:rPr>
          <w:rFonts w:ascii="Calibri" w:eastAsia="Times New Roman" w:hAnsi="Calibri" w:cs="B Lotus" w:hint="cs"/>
          <w:color w:val="000000"/>
          <w:sz w:val="28"/>
          <w:szCs w:val="28"/>
          <w:rtl/>
          <w:lang w:bidi="fa-IR"/>
        </w:rPr>
        <w:t xml:space="preserve">و </w:t>
      </w:r>
      <w:r w:rsidRPr="004F2EA3">
        <w:rPr>
          <w:rFonts w:ascii="Calibri" w:eastAsia="Times New Roman" w:hAnsi="Calibri" w:cs="B Lotus"/>
          <w:color w:val="000000"/>
          <w:sz w:val="28"/>
          <w:szCs w:val="28"/>
          <w:rtl/>
          <w:lang w:bidi="fa-IR"/>
        </w:rPr>
        <w:t xml:space="preserve">با علائم افسردگی بیشتر در ارتباط </w:t>
      </w:r>
      <w:r w:rsidRPr="004F2EA3">
        <w:rPr>
          <w:rFonts w:ascii="Calibri" w:eastAsia="Times New Roman" w:hAnsi="Calibri" w:cs="B Lotus" w:hint="cs"/>
          <w:color w:val="000000"/>
          <w:sz w:val="28"/>
          <w:szCs w:val="28"/>
          <w:rtl/>
          <w:lang w:bidi="fa-IR"/>
        </w:rPr>
        <w:t>بود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vanish/>
          <w:color w:val="000000"/>
          <w:sz w:val="28"/>
          <w:szCs w:val="28"/>
          <w:lang w:bidi="fa-IR"/>
        </w:rPr>
        <w:t>The findings emphasize the relevance of time perspective styles for the subjective well-being, which has specific implications for the way caregivers could interact with older adults to enhance quality of life.</w:t>
      </w:r>
      <w:r w:rsidRPr="004F2EA3">
        <w:rPr>
          <w:rFonts w:ascii="Calibri" w:eastAsia="Times New Roman" w:hAnsi="Calibri" w:cs="B Lotus"/>
          <w:color w:val="000000"/>
          <w:sz w:val="28"/>
          <w:szCs w:val="28"/>
          <w:rtl/>
          <w:lang w:bidi="fa-IR"/>
        </w:rPr>
        <w:t xml:space="preserve"> یافته‌ها بر ارتباط سبک چشم انداز زمان </w:t>
      </w:r>
      <w:r w:rsidRPr="004F2EA3">
        <w:rPr>
          <w:rFonts w:ascii="Calibri" w:eastAsia="Times New Roman" w:hAnsi="Calibri" w:cs="B Lotus" w:hint="cs"/>
          <w:color w:val="000000"/>
          <w:sz w:val="28"/>
          <w:szCs w:val="28"/>
          <w:rtl/>
          <w:lang w:bidi="fa-IR"/>
        </w:rPr>
        <w:t>با</w:t>
      </w:r>
      <w:r w:rsidRPr="004F2EA3">
        <w:rPr>
          <w:rFonts w:ascii="Calibri" w:eastAsia="Times New Roman" w:hAnsi="Calibri" w:cs="B Lotus"/>
          <w:color w:val="000000"/>
          <w:sz w:val="28"/>
          <w:szCs w:val="28"/>
          <w:rtl/>
          <w:lang w:bidi="fa-IR"/>
        </w:rPr>
        <w:t xml:space="preserve"> بهزیستی ذهنی</w:t>
      </w:r>
      <w:r w:rsidRPr="004F2EA3">
        <w:rPr>
          <w:rFonts w:ascii="Calibri" w:eastAsia="Times New Roman" w:hAnsi="Calibri" w:cs="B Lotus" w:hint="cs"/>
          <w:color w:val="000000"/>
          <w:sz w:val="28"/>
          <w:szCs w:val="28"/>
          <w:rtl/>
          <w:lang w:bidi="fa-IR"/>
        </w:rPr>
        <w:t xml:space="preserve"> اشاره می‌کردند</w:t>
      </w:r>
      <w:r w:rsidRPr="004F2EA3">
        <w:rPr>
          <w:rFonts w:ascii="Calibri" w:eastAsia="Times New Roman" w:hAnsi="Calibri" w:cs="B Lotus"/>
          <w:color w:val="000000"/>
          <w:sz w:val="28"/>
          <w:szCs w:val="28"/>
          <w:rtl/>
          <w:lang w:bidi="fa-IR"/>
        </w:rPr>
        <w:t>، که دارای پیامدهای خاص</w:t>
      </w:r>
      <w:r w:rsidRPr="004F2EA3">
        <w:rPr>
          <w:rFonts w:ascii="Calibri" w:eastAsia="Times New Roman" w:hAnsi="Calibri" w:cs="B Lotus" w:hint="cs"/>
          <w:color w:val="000000"/>
          <w:sz w:val="28"/>
          <w:szCs w:val="28"/>
          <w:rtl/>
          <w:lang w:bidi="fa-IR"/>
        </w:rPr>
        <w:t>ی</w:t>
      </w:r>
      <w:r w:rsidRPr="004F2EA3">
        <w:rPr>
          <w:rFonts w:ascii="Calibri" w:eastAsia="Times New Roman" w:hAnsi="Calibri" w:cs="B Lotus"/>
          <w:color w:val="000000"/>
          <w:sz w:val="28"/>
          <w:szCs w:val="28"/>
          <w:rtl/>
          <w:lang w:bidi="fa-IR"/>
        </w:rPr>
        <w:t xml:space="preserve"> برای </w:t>
      </w:r>
      <w:r w:rsidRPr="004F2EA3">
        <w:rPr>
          <w:rFonts w:ascii="Calibri" w:eastAsia="Times New Roman" w:hAnsi="Calibri" w:cs="B Lotus" w:hint="cs"/>
          <w:color w:val="000000"/>
          <w:sz w:val="28"/>
          <w:szCs w:val="28"/>
          <w:rtl/>
          <w:lang w:bidi="fa-IR"/>
        </w:rPr>
        <w:t>روش</w:t>
      </w:r>
      <w:r w:rsidRPr="004F2EA3">
        <w:rPr>
          <w:rFonts w:ascii="Calibri" w:eastAsia="Times New Roman" w:hAnsi="Calibri" w:cs="B Lotus"/>
          <w:color w:val="000000"/>
          <w:sz w:val="28"/>
          <w:szCs w:val="28"/>
          <w:rtl/>
          <w:lang w:bidi="fa-IR"/>
        </w:rPr>
        <w:t xml:space="preserve"> مراقب</w:t>
      </w:r>
      <w:r w:rsidRPr="004F2EA3">
        <w:rPr>
          <w:rFonts w:ascii="Calibri" w:eastAsia="Times New Roman" w:hAnsi="Calibri" w:cs="B Lotus" w:hint="cs"/>
          <w:color w:val="000000"/>
          <w:sz w:val="28"/>
          <w:szCs w:val="28"/>
          <w:rtl/>
          <w:lang w:bidi="fa-IR"/>
        </w:rPr>
        <w:t xml:space="preserve">ت و روش ارتباط برقرار کردن با سالمندان بودند که می‌توانست‌اند موجب بالابردن کیفیت زندگی افراد مسن گردند.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دانیل ساکس و همکاران</w:t>
      </w:r>
      <w:r w:rsidRPr="004F2EA3">
        <w:rPr>
          <w:rFonts w:ascii="Calibri" w:eastAsia="Times New Roman" w:hAnsi="Calibri" w:cs="B Lotus"/>
          <w:color w:val="000000"/>
          <w:sz w:val="28"/>
          <w:szCs w:val="28"/>
          <w:vertAlign w:val="superscript"/>
          <w:rtl/>
          <w:lang w:bidi="fa-IR"/>
        </w:rPr>
        <w:footnoteReference w:id="35"/>
      </w:r>
      <w:r w:rsidRPr="004F2EA3">
        <w:rPr>
          <w:rFonts w:ascii="Calibri" w:eastAsia="Times New Roman" w:hAnsi="Calibri" w:cs="B Lotus" w:hint="cs"/>
          <w:color w:val="000000"/>
          <w:sz w:val="28"/>
          <w:szCs w:val="28"/>
          <w:rtl/>
          <w:lang w:bidi="fa-IR"/>
        </w:rPr>
        <w:t xml:space="preserve"> (2010)، در پژوهشی با عنوان بررسی بهزیستی ذهنی، درآمد، توسعه اقتصادی و رشد نشان دادند که افراد ثروتمند در یک کشور از افراد فقیر بیشتر از زندگی خود راضی هستند، درآمد مطلق نقش مهمی و تأثیرگذاری بر رفاه و بهزیستی دارد، رضایت از زندگی کشورهای در حال رشد به طور معمول رشد می‌کند و به طور کلی این نتایج با هم نشان می‌دهد که اندازه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گیری بهزیستی ذهنی به طور یکسان با استانداردهای زندگی مادی رشد می‌کند.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lastRenderedPageBreak/>
        <w:t>مونیکا ماریانوآگومز و همکاران</w:t>
      </w:r>
      <w:r w:rsidRPr="004F2EA3">
        <w:rPr>
          <w:rFonts w:ascii="Calibri" w:eastAsia="Times New Roman" w:hAnsi="Calibri" w:cs="B Lotus"/>
          <w:color w:val="000000"/>
          <w:sz w:val="28"/>
          <w:szCs w:val="28"/>
          <w:vertAlign w:val="superscript"/>
          <w:rtl/>
          <w:lang w:bidi="fa-IR"/>
        </w:rPr>
        <w:footnoteReference w:id="36"/>
      </w:r>
      <w:r w:rsidRPr="004F2EA3">
        <w:rPr>
          <w:rFonts w:ascii="Calibri" w:eastAsia="Times New Roman" w:hAnsi="Calibri" w:cs="B Lotus" w:hint="cs"/>
          <w:color w:val="000000"/>
          <w:sz w:val="28"/>
          <w:szCs w:val="28"/>
          <w:rtl/>
          <w:lang w:bidi="fa-IR"/>
        </w:rPr>
        <w:t xml:space="preserve"> (2010)، در پژوهشی با هدف بررسی بهزیستی ذهنی با کیفیت زندگی در بیماران سرطانی نشان دادند که همبستگی مثبت و بالایی بین زمان </w:t>
      </w:r>
      <w:r w:rsidRPr="004F2EA3">
        <w:rPr>
          <w:rFonts w:ascii="Calibri" w:eastAsia="Times New Roman" w:hAnsi="Calibri" w:cs="B Lotus"/>
          <w:color w:val="000000"/>
          <w:sz w:val="28"/>
          <w:szCs w:val="28"/>
          <w:rtl/>
          <w:lang w:bidi="fa-IR"/>
        </w:rPr>
        <w:t>پس از تیروئیدکتومی و درجه</w:t>
      </w:r>
      <w:r w:rsidRPr="004F2EA3">
        <w:rPr>
          <w:rFonts w:ascii="Calibri" w:eastAsia="Times New Roman" w:hAnsi="Calibri" w:cs="B Lotus" w:hint="cs"/>
          <w:color w:val="000000"/>
          <w:sz w:val="28"/>
          <w:szCs w:val="28"/>
          <w:rtl/>
          <w:lang w:bidi="fa-IR"/>
        </w:rPr>
        <w:t xml:space="preserve"> بهزیستی ذهنی و کیفیت زندگی وجود دارد، همچنین </w:t>
      </w:r>
      <w:r w:rsidRPr="004F2EA3">
        <w:rPr>
          <w:rFonts w:ascii="Calibri" w:eastAsia="Times New Roman" w:hAnsi="Calibri" w:cs="B Lotus"/>
          <w:color w:val="000000"/>
          <w:sz w:val="28"/>
          <w:szCs w:val="28"/>
          <w:rtl/>
          <w:lang w:bidi="fa-IR"/>
        </w:rPr>
        <w:t>همچنین نتایج نشان داد که همبستگی بال</w:t>
      </w:r>
      <w:r w:rsidRPr="004F2EA3">
        <w:rPr>
          <w:rFonts w:ascii="Calibri" w:eastAsia="Times New Roman" w:hAnsi="Calibri" w:cs="B Lotus" w:hint="cs"/>
          <w:color w:val="000000"/>
          <w:sz w:val="28"/>
          <w:szCs w:val="28"/>
          <w:rtl/>
          <w:lang w:bidi="fa-IR"/>
        </w:rPr>
        <w:t>ایی</w:t>
      </w:r>
      <w:r w:rsidRPr="004F2EA3">
        <w:rPr>
          <w:rFonts w:ascii="Calibri" w:eastAsia="Times New Roman" w:hAnsi="Calibri" w:cs="B Lotus"/>
          <w:vanish/>
          <w:color w:val="000000"/>
          <w:sz w:val="28"/>
          <w:szCs w:val="28"/>
          <w:lang w:bidi="fa-IR"/>
        </w:rPr>
        <w:t>(significant at the 99% level) between the two instruments used.</w:t>
      </w:r>
      <w:r w:rsidRPr="004F2EA3">
        <w:rPr>
          <w:rFonts w:ascii="Calibri" w:eastAsia="Times New Roman" w:hAnsi="Calibri" w:cs="B Lotus"/>
          <w:color w:val="000000"/>
          <w:sz w:val="28"/>
          <w:szCs w:val="28"/>
          <w:rtl/>
          <w:lang w:bidi="fa-IR"/>
        </w:rPr>
        <w:t xml:space="preserve"> (در سطح </w:t>
      </w:r>
      <w:r w:rsidRPr="004F2EA3">
        <w:rPr>
          <w:rFonts w:ascii="Calibri" w:eastAsia="Times New Roman" w:hAnsi="Calibri" w:cs="B Lotus" w:hint="cs"/>
          <w:color w:val="000000"/>
          <w:sz w:val="28"/>
          <w:szCs w:val="28"/>
          <w:rtl/>
          <w:lang w:bidi="fa-IR"/>
        </w:rPr>
        <w:t>99 درصد</w:t>
      </w:r>
      <w:r w:rsidRPr="004F2EA3">
        <w:rPr>
          <w:rFonts w:ascii="Calibri" w:eastAsia="Times New Roman" w:hAnsi="Calibri" w:cs="B Lotus"/>
          <w:color w:val="000000"/>
          <w:sz w:val="28"/>
          <w:szCs w:val="28"/>
          <w:rtl/>
          <w:lang w:bidi="fa-IR"/>
        </w:rPr>
        <w:t xml:space="preserve"> معنی</w:t>
      </w:r>
      <w:r w:rsidRPr="004F2EA3">
        <w:rPr>
          <w:rFonts w:ascii="Calibri" w:eastAsia="Times New Roman" w:hAnsi="Calibri" w:cs="B Lotus" w:hint="cs"/>
          <w:color w:val="000000"/>
          <w:sz w:val="28"/>
          <w:szCs w:val="28"/>
          <w:rtl/>
          <w:lang w:bidi="fa-IR"/>
        </w:rPr>
        <w:t>‌</w:t>
      </w:r>
      <w:r w:rsidRPr="004F2EA3">
        <w:rPr>
          <w:rFonts w:ascii="Calibri" w:eastAsia="Times New Roman" w:hAnsi="Calibri" w:cs="B Lotus"/>
          <w:color w:val="000000"/>
          <w:sz w:val="28"/>
          <w:szCs w:val="28"/>
          <w:rtl/>
          <w:lang w:bidi="fa-IR"/>
        </w:rPr>
        <w:t xml:space="preserve">دار) بین دو </w:t>
      </w:r>
      <w:r w:rsidRPr="004F2EA3">
        <w:rPr>
          <w:rFonts w:ascii="Calibri" w:eastAsia="Times New Roman" w:hAnsi="Calibri" w:cs="B Lotus" w:hint="cs"/>
          <w:color w:val="000000"/>
          <w:sz w:val="28"/>
          <w:szCs w:val="28"/>
          <w:rtl/>
          <w:lang w:bidi="fa-IR"/>
        </w:rPr>
        <w:t xml:space="preserve">مؤلفه بهزیستی ذهنی و کیفیت زندگی وجود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واتسون، پیچلر و والاس</w:t>
      </w:r>
      <w:r w:rsidRPr="004F2EA3">
        <w:rPr>
          <w:rFonts w:ascii="Calibri" w:eastAsia="Times New Roman" w:hAnsi="Calibri" w:cs="B Lotus"/>
          <w:color w:val="000000"/>
          <w:sz w:val="28"/>
          <w:szCs w:val="28"/>
          <w:vertAlign w:val="superscript"/>
          <w:rtl/>
          <w:lang w:bidi="fa-IR"/>
        </w:rPr>
        <w:footnoteReference w:id="37"/>
      </w:r>
      <w:r w:rsidRPr="004F2EA3">
        <w:rPr>
          <w:rFonts w:ascii="Calibri" w:eastAsia="Times New Roman" w:hAnsi="Calibri" w:cs="B Lotus" w:hint="cs"/>
          <w:color w:val="000000"/>
          <w:sz w:val="28"/>
          <w:szCs w:val="28"/>
          <w:rtl/>
          <w:lang w:bidi="fa-IR"/>
        </w:rPr>
        <w:t xml:space="preserve"> (2010)، در پژوهشی به بررسی و مقایسه کیفیت زندگی و بهزیستی ذهنی در کشورهای اتحادیه اروپایی پرداختند. از آن جا که رضایت زندگی نشان دهنده خوبی برای بهزیستی ذهنی می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باشد از این مؤلفه استفاده شده است و نتایج نشان داد که بیشترین رضایت از زندگی در کشورهای عضو </w:t>
      </w:r>
      <w:r w:rsidRPr="004F2EA3">
        <w:rPr>
          <w:rFonts w:ascii="Calibri" w:eastAsia="Times New Roman" w:hAnsi="Calibri" w:cs="B Lotus"/>
          <w:color w:val="000000"/>
          <w:sz w:val="28"/>
          <w:szCs w:val="28"/>
          <w:lang w:bidi="fa-IR"/>
        </w:rPr>
        <w:t>Eu15</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vertAlign w:val="superscript"/>
          <w:rtl/>
          <w:lang w:bidi="fa-IR"/>
        </w:rPr>
        <w:footnoteReference w:id="38"/>
      </w:r>
      <w:r w:rsidRPr="004F2EA3">
        <w:rPr>
          <w:rFonts w:ascii="Calibri" w:eastAsia="Times New Roman" w:hAnsi="Calibri" w:cs="B Lotus" w:hint="cs"/>
          <w:color w:val="000000"/>
          <w:sz w:val="28"/>
          <w:szCs w:val="28"/>
          <w:rtl/>
          <w:lang w:bidi="fa-IR"/>
        </w:rPr>
        <w:t xml:space="preserve"> می‌باشد، بعد از آن در کشورهای </w:t>
      </w:r>
      <w:r w:rsidRPr="004F2EA3">
        <w:rPr>
          <w:rFonts w:ascii="Calibri" w:eastAsia="Times New Roman" w:hAnsi="Calibri" w:cs="B Lotus"/>
          <w:color w:val="000000"/>
          <w:sz w:val="28"/>
          <w:szCs w:val="28"/>
          <w:lang w:bidi="fa-IR"/>
        </w:rPr>
        <w:t>NMS12</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vertAlign w:val="superscript"/>
          <w:rtl/>
          <w:lang w:bidi="fa-IR"/>
        </w:rPr>
        <w:footnoteReference w:id="39"/>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 xml:space="preserve">و پایین ترین میزان در کشورهای </w:t>
      </w:r>
      <w:r w:rsidRPr="004F2EA3">
        <w:rPr>
          <w:rFonts w:ascii="Calibri" w:eastAsia="Times New Roman" w:hAnsi="Calibri" w:cs="B Lotus"/>
          <w:color w:val="000000"/>
          <w:sz w:val="28"/>
          <w:szCs w:val="28"/>
          <w:lang w:bidi="fa-IR"/>
        </w:rPr>
        <w:t>CC3</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vertAlign w:val="superscript"/>
          <w:rtl/>
          <w:lang w:bidi="fa-IR"/>
        </w:rPr>
        <w:footnoteReference w:id="40"/>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 xml:space="preserve">می‌باشد. همچنین آن‌ها گزارش کردند که بیکاری و سلامتی پایین از موانع مهم سطح رضایت از زندگی در همه کشورها بودند.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راسل</w:t>
      </w:r>
      <w:r w:rsidRPr="004F2EA3">
        <w:rPr>
          <w:rFonts w:ascii="Calibri" w:eastAsia="Times New Roman" w:hAnsi="Calibri" w:cs="B Lotus"/>
          <w:color w:val="000000"/>
          <w:sz w:val="28"/>
          <w:szCs w:val="28"/>
          <w:vertAlign w:val="superscript"/>
          <w:rtl/>
          <w:lang w:bidi="fa-IR"/>
        </w:rPr>
        <w:footnoteReference w:id="41"/>
      </w:r>
      <w:r w:rsidRPr="004F2EA3">
        <w:rPr>
          <w:rFonts w:ascii="Calibri" w:eastAsia="Times New Roman" w:hAnsi="Calibri" w:cs="B Lotus" w:hint="cs"/>
          <w:color w:val="000000"/>
          <w:sz w:val="28"/>
          <w:szCs w:val="28"/>
          <w:rtl/>
          <w:lang w:bidi="fa-IR"/>
        </w:rPr>
        <w:t xml:space="preserve"> (2008)، در پژوهشی بیان می‌کند که تحقیقات رابطه بین بهزیستی ذهنی و عملکرد شغلی را نشان داده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اند.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کلپاک</w:t>
      </w:r>
      <w:r w:rsidRPr="004F2EA3">
        <w:rPr>
          <w:rFonts w:ascii="Calibri" w:eastAsia="Times New Roman" w:hAnsi="Calibri" w:cs="B Lotus"/>
          <w:color w:val="000000"/>
          <w:sz w:val="28"/>
          <w:szCs w:val="28"/>
          <w:vertAlign w:val="superscript"/>
          <w:rtl/>
          <w:lang w:bidi="fa-IR"/>
        </w:rPr>
        <w:footnoteReference w:id="42"/>
      </w:r>
      <w:r w:rsidRPr="004F2EA3">
        <w:rPr>
          <w:rFonts w:ascii="Calibri" w:eastAsia="Times New Roman" w:hAnsi="Calibri" w:cs="B Lotus" w:hint="cs"/>
          <w:color w:val="000000"/>
          <w:sz w:val="28"/>
          <w:szCs w:val="28"/>
          <w:rtl/>
          <w:lang w:bidi="fa-IR"/>
        </w:rPr>
        <w:t xml:space="preserve"> و همکاران (2008)، در پژوهشی با عنوان بررسی رابطه کیفیت زندگی با عملکرد شناختی در بیماران پارکینسونی نشان دادند که عملکرد شناختی با کیفیت زندگی در ارتباط می باشد.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لی در سال 2008 با استفاده از شاخص‌های ذهنی به ارزیابی کیفیت زندگی در شهر تایپه پرداخته است. نتایج این مطالعه نشان می‌دهد که وضعیت اجتماع، تعلقات محلی، و رضایت از محله بیشترین تاثیر را بر رضایت از کیفیت زندگی دارند.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آپتر</w:t>
      </w:r>
      <w:r w:rsidRPr="004F2EA3">
        <w:rPr>
          <w:rFonts w:ascii="Calibri" w:eastAsia="Times New Roman" w:hAnsi="Calibri" w:cs="B Lotus"/>
          <w:color w:val="000000"/>
          <w:sz w:val="28"/>
          <w:szCs w:val="28"/>
          <w:vertAlign w:val="superscript"/>
          <w:rtl/>
          <w:lang w:bidi="fa-IR"/>
        </w:rPr>
        <w:footnoteReference w:id="43"/>
      </w:r>
      <w:r w:rsidRPr="004F2EA3">
        <w:rPr>
          <w:rFonts w:ascii="Calibri" w:eastAsia="Times New Roman" w:hAnsi="Calibri" w:cs="B Lotus" w:hint="cs"/>
          <w:color w:val="000000"/>
          <w:sz w:val="28"/>
          <w:szCs w:val="28"/>
          <w:rtl/>
          <w:lang w:bidi="fa-IR"/>
        </w:rPr>
        <w:t xml:space="preserve"> (2007)، در مطالعه‌ای به این نتیجه رسید که تعامل دوسویه شخصیت و سبک‌های فراانگیزشی می‌تواند به طور معنی داری هیجان و عملکرد را پیش بینی نماید.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lastRenderedPageBreak/>
        <w:t>‌ ویرجینیا</w:t>
      </w:r>
      <w:r w:rsidRPr="004F2EA3">
        <w:rPr>
          <w:rFonts w:ascii="Calibri" w:eastAsia="Times New Roman" w:hAnsi="Calibri" w:cs="B Lotus"/>
          <w:color w:val="000000"/>
          <w:sz w:val="28"/>
          <w:szCs w:val="28"/>
          <w:vertAlign w:val="superscript"/>
          <w:rtl/>
          <w:lang w:bidi="fa-IR"/>
        </w:rPr>
        <w:footnoteReference w:id="44"/>
      </w:r>
      <w:r w:rsidRPr="004F2EA3">
        <w:rPr>
          <w:rFonts w:ascii="Calibri" w:eastAsia="Times New Roman" w:hAnsi="Calibri" w:cs="B Lotus" w:hint="cs"/>
          <w:color w:val="000000"/>
          <w:sz w:val="28"/>
          <w:szCs w:val="28"/>
          <w:rtl/>
          <w:lang w:bidi="fa-IR"/>
        </w:rPr>
        <w:t xml:space="preserve"> (2007)، در مطالعه‌ای دریافت در مشاغل مختلف 85 درصد عواملی که عملکرد شغلی عالی را از متوسط جدا می‌کنند به هوش هیجانی بر می‌گردد و تنها 15 درصد به عوامل شناختی مربوط می‌شود. </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Tahoma" w:eastAsia="Times New Roman" w:hAnsi="Tahoma" w:cs="B Lotus"/>
          <w:color w:val="000000"/>
          <w:sz w:val="28"/>
          <w:szCs w:val="28"/>
          <w:rtl/>
          <w:lang w:bidi="fa-IR"/>
        </w:rPr>
        <w:t>نتايج مطالعه‏ کارادماس</w:t>
      </w:r>
      <w:r w:rsidRPr="004F2EA3">
        <w:rPr>
          <w:rFonts w:ascii="Tahoma" w:eastAsia="Times New Roman" w:hAnsi="Tahoma" w:cs="B Lotus"/>
          <w:color w:val="000000"/>
          <w:sz w:val="28"/>
          <w:szCs w:val="28"/>
          <w:vertAlign w:val="superscript"/>
          <w:rtl/>
          <w:lang w:bidi="fa-IR"/>
        </w:rPr>
        <w:footnoteReference w:id="45"/>
      </w:r>
      <w:r w:rsidRPr="004F2EA3">
        <w:rPr>
          <w:rFonts w:ascii="Tahoma" w:eastAsia="Times New Roman" w:hAnsi="Tahoma" w:cs="B Lotus"/>
          <w:color w:val="000000"/>
          <w:sz w:val="28"/>
          <w:szCs w:val="28"/>
          <w:rtl/>
          <w:lang w:bidi="fa-IR"/>
        </w:rPr>
        <w:t>(2007)نيز نشان داده است تنش و ناراحتي</w:t>
      </w:r>
      <w:r w:rsidRPr="004F2EA3">
        <w:rPr>
          <w:rFonts w:ascii="Tahoma" w:eastAsia="Times New Roman" w:hAnsi="Tahoma" w:cs="B Lotus" w:hint="cs"/>
          <w:color w:val="000000"/>
          <w:sz w:val="28"/>
          <w:szCs w:val="28"/>
          <w:rtl/>
          <w:lang w:bidi="fa-IR"/>
        </w:rPr>
        <w:t>‌هاي</w:t>
      </w:r>
      <w:r w:rsidRPr="004F2EA3">
        <w:rPr>
          <w:rFonts w:ascii="Tahoma" w:eastAsia="Times New Roman" w:hAnsi="Tahoma" w:cs="B Lotus"/>
          <w:color w:val="000000"/>
          <w:sz w:val="28"/>
          <w:szCs w:val="28"/>
          <w:rtl/>
          <w:lang w:bidi="fa-IR"/>
        </w:rPr>
        <w:t xml:space="preserve"> زندگي مي‏توانند موجب به وجود آمدن‏ نشانگاني مانند اضطراب و افسردگي شوند و از اين‏ طريق، ابعاد مثبت بهزيستي روان‌شناختي را مختل‏ کنند</w:t>
      </w:r>
      <w:r w:rsidRPr="004F2EA3">
        <w:rPr>
          <w:rFonts w:ascii="Tahoma" w:eastAsia="Times New Roman" w:hAnsi="Tahoma" w:cs="B Lotus" w:hint="cs"/>
          <w:color w:val="000000"/>
          <w:sz w:val="28"/>
          <w:szCs w:val="28"/>
          <w:rtl/>
          <w:lang w:bidi="fa-IR"/>
        </w:rPr>
        <w:t>.</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کامینز و داورن</w:t>
      </w:r>
      <w:r w:rsidRPr="004F2EA3">
        <w:rPr>
          <w:rFonts w:ascii="Calibri" w:eastAsia="Times New Roman" w:hAnsi="Calibri" w:cs="B Lotus"/>
          <w:color w:val="000000"/>
          <w:sz w:val="28"/>
          <w:szCs w:val="28"/>
          <w:vertAlign w:val="superscript"/>
          <w:rtl/>
          <w:lang w:bidi="fa-IR"/>
        </w:rPr>
        <w:footnoteReference w:id="46"/>
      </w:r>
      <w:r w:rsidRPr="004F2EA3">
        <w:rPr>
          <w:rFonts w:ascii="Calibri" w:eastAsia="Times New Roman" w:hAnsi="Calibri" w:cs="B Lotus" w:hint="cs"/>
          <w:color w:val="000000"/>
          <w:sz w:val="28"/>
          <w:szCs w:val="28"/>
          <w:rtl/>
          <w:lang w:bidi="fa-IR"/>
        </w:rPr>
        <w:t xml:space="preserve"> (2006)، معتقدند هسته مرکزی هیجانی با سه مؤلفه رضایت، شادمانی و برانگیختگی، تبیین کننده 85 درصد از میزان بهزیستی ذهنی افراد است. هر شخصی دارای یک دامنه و خط پایه بهزیستی و شادمانی است که در اثر شرایط و تغییرات محیطی، بهزیستی و شادمانی افراد در آن دامنه تغییر می‌کند و در شرایط معمولی دوباره به خط پایه اصلی باز می‌گردد. </w:t>
      </w:r>
    </w:p>
    <w:p w:rsidR="00D123B2" w:rsidRPr="004F2EA3" w:rsidRDefault="00D123B2" w:rsidP="004F2EA3">
      <w:pPr>
        <w:bidi/>
        <w:spacing w:after="200" w:line="360" w:lineRule="auto"/>
        <w:ind w:firstLine="284"/>
        <w:jc w:val="both"/>
        <w:rPr>
          <w:rFonts w:ascii="Tahoma" w:eastAsia="Times New Roman" w:hAnsi="Tahoma" w:cs="B Lotus"/>
          <w:color w:val="000000"/>
          <w:sz w:val="28"/>
          <w:szCs w:val="28"/>
          <w:rtl/>
          <w:lang w:bidi="fa-IR"/>
        </w:rPr>
      </w:pPr>
      <w:r w:rsidRPr="004F2EA3">
        <w:rPr>
          <w:rFonts w:ascii="Tahoma" w:eastAsia="Times New Roman" w:hAnsi="Tahoma" w:cs="B Lotus"/>
          <w:color w:val="000000"/>
          <w:sz w:val="28"/>
          <w:szCs w:val="28"/>
          <w:rtl/>
          <w:lang w:bidi="fa-IR"/>
        </w:rPr>
        <w:t>از نظر هوسر</w:t>
      </w:r>
      <w:r w:rsidRPr="004F2EA3">
        <w:rPr>
          <w:rFonts w:ascii="Tahoma" w:eastAsia="Times New Roman" w:hAnsi="Tahoma" w:cs="B Lotus"/>
          <w:color w:val="000000"/>
          <w:sz w:val="28"/>
          <w:szCs w:val="28"/>
          <w:vertAlign w:val="superscript"/>
          <w:rtl/>
          <w:lang w:bidi="fa-IR"/>
        </w:rPr>
        <w:footnoteReference w:id="47"/>
      </w:r>
      <w:r w:rsidRPr="004F2EA3">
        <w:rPr>
          <w:rFonts w:ascii="Tahoma" w:eastAsia="Times New Roman" w:hAnsi="Tahoma" w:cs="B Lotus"/>
          <w:color w:val="000000"/>
          <w:sz w:val="28"/>
          <w:szCs w:val="28"/>
          <w:rtl/>
          <w:lang w:bidi="fa-IR"/>
        </w:rPr>
        <w:t xml:space="preserve"> و همکارانش(2005)</w:t>
      </w:r>
      <w:r w:rsidRPr="004F2EA3">
        <w:rPr>
          <w:rFonts w:ascii="Tahoma" w:eastAsia="Times New Roman" w:hAnsi="Tahoma" w:cs="B Lotus" w:hint="cs"/>
          <w:color w:val="000000"/>
          <w:sz w:val="28"/>
          <w:szCs w:val="28"/>
          <w:rtl/>
          <w:lang w:bidi="fa-IR"/>
        </w:rPr>
        <w:t xml:space="preserve"> </w:t>
      </w:r>
      <w:r w:rsidRPr="004F2EA3">
        <w:rPr>
          <w:rFonts w:ascii="Tahoma" w:eastAsia="Times New Roman" w:hAnsi="Tahoma" w:cs="B Lotus"/>
          <w:color w:val="000000"/>
          <w:sz w:val="28"/>
          <w:szCs w:val="28"/>
          <w:rtl/>
          <w:lang w:bidi="fa-IR"/>
        </w:rPr>
        <w:t>هريک از ابعاد مدل فوق چالش</w:t>
      </w:r>
      <w:r w:rsidRPr="004F2EA3">
        <w:rPr>
          <w:rFonts w:ascii="Tahoma" w:eastAsia="Times New Roman" w:hAnsi="Tahoma" w:cs="B Lotus" w:hint="cs"/>
          <w:color w:val="000000"/>
          <w:sz w:val="28"/>
          <w:szCs w:val="28"/>
          <w:rtl/>
          <w:lang w:bidi="fa-IR"/>
        </w:rPr>
        <w:t>‌هاي</w:t>
      </w:r>
      <w:r w:rsidRPr="004F2EA3">
        <w:rPr>
          <w:rFonts w:ascii="Tahoma" w:eastAsia="Times New Roman" w:hAnsi="Tahoma" w:cs="B Lotus"/>
          <w:color w:val="000000"/>
          <w:sz w:val="28"/>
          <w:szCs w:val="28"/>
          <w:rtl/>
          <w:lang w:bidi="fa-IR"/>
        </w:rPr>
        <w:t>ي هستند که انسان</w:t>
      </w:r>
      <w:r w:rsidRPr="004F2EA3">
        <w:rPr>
          <w:rFonts w:ascii="Tahoma" w:eastAsia="Times New Roman" w:hAnsi="Tahoma" w:cs="B Lotus" w:hint="cs"/>
          <w:color w:val="000000"/>
          <w:sz w:val="28"/>
          <w:szCs w:val="28"/>
          <w:rtl/>
          <w:lang w:bidi="fa-IR"/>
        </w:rPr>
        <w:t xml:space="preserve">‌ها </w:t>
      </w:r>
      <w:r w:rsidRPr="004F2EA3">
        <w:rPr>
          <w:rFonts w:ascii="Tahoma" w:eastAsia="Times New Roman" w:hAnsi="Tahoma" w:cs="B Lotus"/>
          <w:color w:val="000000"/>
          <w:sz w:val="28"/>
          <w:szCs w:val="28"/>
          <w:rtl/>
          <w:lang w:bidi="fa-IR"/>
        </w:rPr>
        <w:t>در زندگي خود با آن‌ها مواجه مي‏شوند. شواهد پژوهشي‏ شايان توجهي وجود دارد که نشان مي‏دهند تنش و حوادث نامطبوع زندگي مي‏توانند بهزيستي‏ روان‌شناختي را تحت تاثیر قرار دهند و مختل‏ کنند</w:t>
      </w:r>
      <w:r w:rsidRPr="004F2EA3">
        <w:rPr>
          <w:rFonts w:ascii="Tahoma" w:eastAsia="Times New Roman" w:hAnsi="Tahoma" w:cs="B Lotus" w:hint="cs"/>
          <w:color w:val="000000"/>
          <w:sz w:val="28"/>
          <w:szCs w:val="28"/>
          <w:rtl/>
          <w:lang w:bidi="fa-IR"/>
        </w:rPr>
        <w:t>.</w:t>
      </w:r>
    </w:p>
    <w:p w:rsidR="00D123B2" w:rsidRPr="004F2EA3" w:rsidRDefault="00D123B2" w:rsidP="004F2EA3">
      <w:pPr>
        <w:tabs>
          <w:tab w:val="right" w:pos="3690"/>
        </w:tabs>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وان دان برگ و پیتاریو</w:t>
      </w:r>
      <w:r w:rsidRPr="004F2EA3">
        <w:rPr>
          <w:rFonts w:ascii="Calibri" w:eastAsia="Times New Roman" w:hAnsi="Calibri" w:cs="B Lotus"/>
          <w:color w:val="000000"/>
          <w:sz w:val="28"/>
          <w:szCs w:val="28"/>
          <w:vertAlign w:val="superscript"/>
          <w:rtl/>
          <w:lang w:bidi="fa-IR"/>
        </w:rPr>
        <w:footnoteReference w:id="48"/>
      </w:r>
      <w:r w:rsidRPr="004F2EA3">
        <w:rPr>
          <w:rFonts w:ascii="Calibri" w:eastAsia="Times New Roman" w:hAnsi="Calibri" w:cs="B Lotus" w:hint="cs"/>
          <w:color w:val="000000"/>
          <w:sz w:val="28"/>
          <w:szCs w:val="28"/>
          <w:rtl/>
          <w:lang w:bidi="fa-IR"/>
        </w:rPr>
        <w:t xml:space="preserve"> (2005) در تحقیق خود تحت عنوان ارتباط بین شخصیت و بهزیستی در طول تحول انجام دادند، نشان دادند که رضایت شغلی با روان نژندی ارتباط منفی و با مسئولیت پذیری ارتباط مثبت دارد. </w:t>
      </w:r>
    </w:p>
    <w:p w:rsidR="00D123B2" w:rsidRPr="004F2EA3" w:rsidRDefault="00D123B2" w:rsidP="004F2EA3">
      <w:pPr>
        <w:tabs>
          <w:tab w:val="right" w:pos="3690"/>
        </w:tabs>
        <w:bidi/>
        <w:spacing w:after="200" w:line="360" w:lineRule="auto"/>
        <w:ind w:firstLine="284"/>
        <w:jc w:val="both"/>
        <w:rPr>
          <w:rFonts w:ascii="Calibri" w:eastAsia="Times New Roman" w:hAnsi="Calibri" w:cs="B Lotus"/>
          <w:color w:val="000000"/>
          <w:sz w:val="28"/>
          <w:szCs w:val="28"/>
          <w:lang w:bidi="fa-IR"/>
        </w:rPr>
      </w:pPr>
      <w:r w:rsidRPr="004F2EA3">
        <w:rPr>
          <w:rFonts w:ascii="Calibri" w:eastAsia="Times New Roman" w:hAnsi="Calibri" w:cs="B Lotus" w:hint="cs"/>
          <w:color w:val="000000"/>
          <w:sz w:val="28"/>
          <w:szCs w:val="28"/>
          <w:rtl/>
          <w:lang w:bidi="fa-IR"/>
        </w:rPr>
        <w:t>بویر</w:t>
      </w:r>
      <w:r w:rsidRPr="004F2EA3">
        <w:rPr>
          <w:rFonts w:ascii="Calibri" w:eastAsia="Times New Roman" w:hAnsi="Calibri" w:cs="B Lotus"/>
          <w:color w:val="000000"/>
          <w:sz w:val="28"/>
          <w:szCs w:val="28"/>
          <w:vertAlign w:val="superscript"/>
          <w:rtl/>
          <w:lang w:bidi="fa-IR"/>
        </w:rPr>
        <w:footnoteReference w:id="49"/>
      </w:r>
      <w:r w:rsidRPr="004F2EA3">
        <w:rPr>
          <w:rFonts w:ascii="Calibri" w:eastAsia="Times New Roman" w:hAnsi="Calibri" w:cs="B Lotus" w:hint="cs"/>
          <w:color w:val="000000"/>
          <w:sz w:val="28"/>
          <w:szCs w:val="28"/>
          <w:rtl/>
          <w:lang w:bidi="fa-IR"/>
        </w:rPr>
        <w:t xml:space="preserve"> و همکاران (2005)، در تحقیقی تحت عنوان رابطه بین شخصیت، راهبردهای مقابله‌ای و بهزیستی ذهنی انجام دادند نشان دادند که بین راهبردهای مقابله‌ای مسأله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دار با بهزیستی ذهنی رابطه مثبت و معناداری دارد. هم</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چنین نتایج نشان داد که بین ویژگی شخصیتی روان رنجور خویی با بهزیستی ذهنی رابطه معنی دار وجود دارد. </w:t>
      </w:r>
    </w:p>
    <w:p w:rsidR="00D123B2" w:rsidRPr="004F2EA3" w:rsidRDefault="00D123B2" w:rsidP="004F2EA3">
      <w:pPr>
        <w:tabs>
          <w:tab w:val="right" w:pos="3690"/>
        </w:tabs>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نالن و هوکسیما</w:t>
      </w:r>
      <w:r w:rsidRPr="004F2EA3">
        <w:rPr>
          <w:rFonts w:ascii="Calibri" w:eastAsia="Times New Roman" w:hAnsi="Calibri" w:cs="B Lotus"/>
          <w:color w:val="000000"/>
          <w:sz w:val="28"/>
          <w:szCs w:val="28"/>
          <w:vertAlign w:val="superscript"/>
          <w:rtl/>
          <w:lang w:bidi="fa-IR"/>
        </w:rPr>
        <w:footnoteReference w:id="50"/>
      </w:r>
      <w:r w:rsidRPr="004F2EA3">
        <w:rPr>
          <w:rFonts w:ascii="Calibri" w:eastAsia="Times New Roman" w:hAnsi="Calibri" w:cs="B Lotus" w:hint="cs"/>
          <w:color w:val="000000"/>
          <w:sz w:val="28"/>
          <w:szCs w:val="28"/>
          <w:rtl/>
          <w:lang w:bidi="fa-IR"/>
        </w:rPr>
        <w:t xml:space="preserve"> (2005)، در پژوهش خود نشان دادند که ویژگی‌های شخصیتی قوی ترین عوامل پیش بینی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کننده شادی، رضایت مندی از زندگی و بهزیستی ذهنی است. </w:t>
      </w:r>
    </w:p>
    <w:p w:rsidR="00D123B2" w:rsidRPr="004F2EA3" w:rsidRDefault="00D123B2" w:rsidP="004F2EA3">
      <w:pPr>
        <w:bidi/>
        <w:spacing w:after="200" w:line="360" w:lineRule="auto"/>
        <w:ind w:left="-52" w:firstLine="284"/>
        <w:jc w:val="both"/>
        <w:rPr>
          <w:rFonts w:ascii="Calibri" w:eastAsia="Calibri" w:hAnsi="Calibri" w:cs="B Lotus"/>
          <w:color w:val="000000"/>
          <w:sz w:val="28"/>
          <w:szCs w:val="28"/>
          <w:rtl/>
          <w:lang w:bidi="fa-IR"/>
        </w:rPr>
      </w:pPr>
      <w:r w:rsidRPr="004F2EA3">
        <w:rPr>
          <w:rFonts w:ascii="Calibri" w:eastAsia="Calibri" w:hAnsi="Calibri" w:cs="B Lotus" w:hint="cs"/>
          <w:color w:val="000000"/>
          <w:sz w:val="28"/>
          <w:szCs w:val="28"/>
          <w:rtl/>
          <w:lang w:bidi="fa-IR"/>
        </w:rPr>
        <w:lastRenderedPageBreak/>
        <w:t>مطالعه اسمیت</w:t>
      </w:r>
      <w:r w:rsidRPr="004F2EA3">
        <w:rPr>
          <w:rFonts w:ascii="Calibri" w:eastAsia="Calibri" w:hAnsi="Calibri" w:cs="B Lotus"/>
          <w:color w:val="000000"/>
          <w:sz w:val="28"/>
          <w:szCs w:val="28"/>
          <w:vertAlign w:val="superscript"/>
          <w:rtl/>
          <w:lang w:bidi="fa-IR"/>
        </w:rPr>
        <w:footnoteReference w:id="51"/>
      </w:r>
      <w:r w:rsidRPr="004F2EA3">
        <w:rPr>
          <w:rFonts w:ascii="Calibri" w:eastAsia="Calibri" w:hAnsi="Calibri" w:cs="B Lotus" w:hint="cs"/>
          <w:color w:val="000000"/>
          <w:sz w:val="28"/>
          <w:szCs w:val="28"/>
          <w:rtl/>
          <w:lang w:bidi="fa-IR"/>
        </w:rPr>
        <w:t xml:space="preserve"> (2004)، نشان داد که آموزش مهارت‌های زندگی به طور قابل توجهی منجر به کاهش مصرف الکل، مواد مخدر و بهبود بهزیستی در جوانان می‌شود.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دیلانگ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همکاران</w:t>
      </w:r>
      <w:r w:rsidRPr="004F2EA3">
        <w:rPr>
          <w:rFonts w:ascii="Calibri" w:eastAsia="Times New Roman" w:hAnsi="Calibri" w:cs="B Lotus"/>
          <w:color w:val="000000"/>
          <w:sz w:val="28"/>
          <w:szCs w:val="28"/>
          <w:rtl/>
          <w:lang w:bidi="fa-IR"/>
        </w:rPr>
        <w:t xml:space="preserve"> (2004)</w:t>
      </w:r>
      <w:r w:rsidRPr="004F2EA3">
        <w:rPr>
          <w:rFonts w:ascii="Calibri" w:eastAsia="Times New Roman" w:hAnsi="Calibri" w:cs="B Lotus" w:hint="cs"/>
          <w:color w:val="000000"/>
          <w:sz w:val="28"/>
          <w:szCs w:val="28"/>
          <w:rtl/>
          <w:lang w:bidi="fa-IR"/>
        </w:rPr>
        <w:t>در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یک</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بررسی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طولی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با</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 xml:space="preserve">عنوان </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رابطه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بین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ویژگی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های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کار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سلامت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روان</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 بر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روی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یک</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نمونه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ناهمگن</w:t>
      </w:r>
      <w:r w:rsidRPr="004F2EA3">
        <w:rPr>
          <w:rFonts w:ascii="Calibri" w:eastAsia="Times New Roman" w:hAnsi="Calibri" w:cs="B Lotus"/>
          <w:color w:val="000000"/>
          <w:sz w:val="28"/>
          <w:szCs w:val="28"/>
          <w:rtl/>
          <w:lang w:bidi="fa-IR"/>
        </w:rPr>
        <w:t xml:space="preserve"> 668 </w:t>
      </w:r>
      <w:r w:rsidRPr="004F2EA3">
        <w:rPr>
          <w:rFonts w:ascii="Calibri" w:eastAsia="Times New Roman" w:hAnsi="Calibri" w:cs="B Lotus" w:hint="cs"/>
          <w:color w:val="000000"/>
          <w:sz w:val="28"/>
          <w:szCs w:val="28"/>
          <w:rtl/>
          <w:lang w:bidi="fa-IR"/>
        </w:rPr>
        <w:t>نفری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کارکنان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هلندی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بررسی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رابطه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علّی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بین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نیازهای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شغلی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کنترل</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شغل</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حمایت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سرپرست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یک</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طرف</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سلامت روان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طرف</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دیگر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پرداختند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آن‌ها</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ویژگی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های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شغل</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را</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سلامت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روان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مؤثر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دانست‌ند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رابطه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علی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معکوس</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یعنی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تأثیر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سلامت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روان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ویژگی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های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کار</w:t>
      </w:r>
      <w:r w:rsidRPr="004F2EA3">
        <w:rPr>
          <w:rFonts w:ascii="Calibri" w:eastAsia="Times New Roman" w:hAnsi="Calibri" w:cs="B Lotus"/>
          <w:color w:val="000000"/>
          <w:sz w:val="28"/>
          <w:szCs w:val="28"/>
          <w:rtl/>
          <w:lang w:bidi="fa-IR"/>
        </w:rPr>
        <w:t>)</w:t>
      </w:r>
      <w:r w:rsidRPr="004F2EA3">
        <w:rPr>
          <w:rFonts w:ascii="Calibri" w:eastAsia="Times New Roman" w:hAnsi="Calibri" w:cs="B Lotus" w:hint="cs"/>
          <w:color w:val="000000"/>
          <w:sz w:val="28"/>
          <w:szCs w:val="28"/>
          <w:rtl/>
          <w:lang w:bidi="fa-IR"/>
        </w:rPr>
        <w:t>را</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نیز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بررسی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کردند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نتایج</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نشان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داد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رابطه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علی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متقابلی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بین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ویژگی‌های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کار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سلامت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روان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وجود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دارد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اگر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چه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تأثیر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ویژگی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های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کار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روی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سلامت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روان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غالب‏تر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بود</w:t>
      </w:r>
      <w:r w:rsidRPr="004F2EA3">
        <w:rPr>
          <w:rFonts w:ascii="Calibri" w:eastAsia="Times New Roman" w:hAnsi="Calibri" w:cs="B Lotus"/>
          <w:color w:val="000000"/>
          <w:sz w:val="28"/>
          <w:szCs w:val="28"/>
          <w:rtl/>
          <w:lang w:bidi="fa-IR"/>
        </w:rPr>
        <w:t xml:space="preserve">. </w:t>
      </w:r>
    </w:p>
    <w:p w:rsidR="00D123B2" w:rsidRPr="004F2EA3" w:rsidRDefault="00D123B2" w:rsidP="004F2EA3">
      <w:pPr>
        <w:tabs>
          <w:tab w:val="right" w:pos="3690"/>
        </w:tabs>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هایز و جوزف</w:t>
      </w:r>
      <w:r w:rsidRPr="004F2EA3">
        <w:rPr>
          <w:rFonts w:ascii="Calibri" w:eastAsia="Times New Roman" w:hAnsi="Calibri" w:cs="B Lotus"/>
          <w:color w:val="000000"/>
          <w:sz w:val="28"/>
          <w:szCs w:val="28"/>
          <w:vertAlign w:val="superscript"/>
          <w:rtl/>
          <w:lang w:bidi="fa-IR"/>
        </w:rPr>
        <w:footnoteReference w:id="52"/>
      </w:r>
      <w:r w:rsidRPr="004F2EA3">
        <w:rPr>
          <w:rFonts w:ascii="Calibri" w:eastAsia="Times New Roman" w:hAnsi="Calibri" w:cs="B Lotus" w:hint="cs"/>
          <w:color w:val="000000"/>
          <w:sz w:val="28"/>
          <w:szCs w:val="28"/>
          <w:rtl/>
          <w:lang w:bidi="fa-IR"/>
        </w:rPr>
        <w:t xml:space="preserve"> (2003)، در پژوهش خود نشان دادند که ویژگی‌های شخصیتی برون‌گرایی و وظیفه شناسی قوی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ترین عوامل پیش بینی کننده شادی، رضایت</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مندی از زندگی و بهزیستی ذهنی است و این عوامل باعث بوجود آمدن شخصیت سازگار با بهزیستی ذهنی بالا در موقعیت کاری و اجتماعی خواهد بود. </w:t>
      </w:r>
    </w:p>
    <w:p w:rsidR="00D123B2" w:rsidRPr="004F2EA3" w:rsidRDefault="00D123B2" w:rsidP="004F2EA3">
      <w:pPr>
        <w:bidi/>
        <w:spacing w:before="120" w:after="120" w:line="360" w:lineRule="auto"/>
        <w:ind w:firstLine="284"/>
        <w:jc w:val="both"/>
        <w:rPr>
          <w:rFonts w:ascii="Tahoma" w:eastAsia="Times New Roman" w:hAnsi="Tahoma" w:cs="B Lotus"/>
          <w:color w:val="000000"/>
          <w:sz w:val="28"/>
          <w:szCs w:val="28"/>
        </w:rPr>
      </w:pPr>
      <w:r w:rsidRPr="004F2EA3">
        <w:rPr>
          <w:rFonts w:ascii="Tahoma" w:eastAsia="Times New Roman" w:hAnsi="Tahoma" w:cs="B Lotus" w:hint="cs"/>
          <w:color w:val="000000"/>
          <w:sz w:val="28"/>
          <w:szCs w:val="28"/>
          <w:rtl/>
        </w:rPr>
        <w:t>روني</w:t>
      </w:r>
      <w:r w:rsidRPr="004F2EA3">
        <w:rPr>
          <w:rFonts w:ascii="Tahoma" w:eastAsia="Times New Roman" w:hAnsi="Tahoma" w:cs="B Lotus"/>
          <w:color w:val="000000"/>
          <w:sz w:val="28"/>
          <w:szCs w:val="28"/>
          <w:vertAlign w:val="superscript"/>
          <w:rtl/>
        </w:rPr>
        <w:footnoteReference w:id="53"/>
      </w:r>
      <w:r w:rsidRPr="004F2EA3">
        <w:rPr>
          <w:rFonts w:ascii="Tahoma" w:eastAsia="Times New Roman" w:hAnsi="Tahoma" w:cs="B Lotus" w:hint="cs"/>
          <w:color w:val="000000"/>
          <w:sz w:val="28"/>
          <w:szCs w:val="28"/>
          <w:rtl/>
        </w:rPr>
        <w:t xml:space="preserve"> و همکاران (2003)، دريافته اند که بين ابعاد بهزيستي روان‌شناختي و اضطرابي و خصومت رابطه منفي و معناداري وجود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هارتر</w:t>
      </w:r>
      <w:r w:rsidRPr="004F2EA3">
        <w:rPr>
          <w:rFonts w:ascii="Calibri" w:eastAsia="Times New Roman" w:hAnsi="Calibri" w:cs="B Lotus"/>
          <w:color w:val="000000"/>
          <w:sz w:val="28"/>
          <w:szCs w:val="28"/>
          <w:vertAlign w:val="superscript"/>
          <w:rtl/>
          <w:lang w:bidi="fa-IR"/>
        </w:rPr>
        <w:footnoteReference w:id="54"/>
      </w:r>
      <w:r w:rsidRPr="004F2EA3">
        <w:rPr>
          <w:rFonts w:ascii="Calibri" w:eastAsia="Times New Roman" w:hAnsi="Calibri" w:cs="B Lotus" w:hint="cs"/>
          <w:color w:val="000000"/>
          <w:sz w:val="28"/>
          <w:szCs w:val="28"/>
          <w:rtl/>
          <w:lang w:bidi="fa-IR"/>
        </w:rPr>
        <w:t xml:space="preserve"> و همکاران (2003)، در پژوهشی نشان دادند که محل کار و عملکرد شغلی مستقل از هم نیستند.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فراتحلیلی که توسط تت</w:t>
      </w:r>
      <w:r w:rsidRPr="004F2EA3">
        <w:rPr>
          <w:rFonts w:ascii="Calibri" w:eastAsia="Times New Roman" w:hAnsi="Calibri" w:cs="B Lotus"/>
          <w:color w:val="000000"/>
          <w:sz w:val="28"/>
          <w:szCs w:val="28"/>
          <w:vertAlign w:val="superscript"/>
          <w:rtl/>
          <w:lang w:bidi="fa-IR"/>
        </w:rPr>
        <w:footnoteReference w:id="55"/>
      </w:r>
      <w:r w:rsidRPr="004F2EA3">
        <w:rPr>
          <w:rFonts w:ascii="Calibri" w:eastAsia="Times New Roman" w:hAnsi="Calibri" w:cs="B Lotus" w:hint="cs"/>
          <w:color w:val="000000"/>
          <w:sz w:val="28"/>
          <w:szCs w:val="28"/>
          <w:rtl/>
          <w:lang w:bidi="fa-IR"/>
        </w:rPr>
        <w:t xml:space="preserve"> و همکاران (2003)، صورت گرفته نشان داده است که ویژگی‌های شخصیتی، پیش</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بینی کننده‌های خوبی برای عملکرد شغلی هستند.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لوکاس، کلارک و دینر (2003)، نشان دادند که برای بیشتر مردم، میزان رضایت از زندگی ناشی از تغییرات و پیشرفت‌های موقعیتی مثل ازدواج، با گذشت سال‌ها و به مرور زمان کاسته می‌شود. بنابراین افراد، هنگامی که به یک پیشرفت موقتی به وسیله رسیدن به یک موقعیت جدید مثلاً افزایش سطح درآمد یا تغییر در چهره می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رسند چنین افزایشی پایدار نخواهد بود، زیرا مردم تمایل دارند به سازگاری و انطباق با شرایط ثابت را دارند. بنابراین عوامل موقعیتی در کوتاه مدت برای افزایش </w:t>
      </w:r>
      <w:r w:rsidRPr="004F2EA3">
        <w:rPr>
          <w:rFonts w:ascii="Calibri" w:eastAsia="Times New Roman" w:hAnsi="Calibri" w:cs="B Lotus" w:hint="cs"/>
          <w:color w:val="000000"/>
          <w:sz w:val="28"/>
          <w:szCs w:val="28"/>
          <w:rtl/>
          <w:lang w:bidi="fa-IR"/>
        </w:rPr>
        <w:lastRenderedPageBreak/>
        <w:t xml:space="preserve">بهزیستی و شادمانی، عملی به نظر می‌رسد، اما در بلند مدت کارایی ندارد. البته قبل از اقدام به ارتقاء شادمانی، ضروری است نخست نیازهای اساسی و اولیه برطرف گردد.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هرن و میشل</w:t>
      </w:r>
      <w:r w:rsidRPr="004F2EA3">
        <w:rPr>
          <w:rFonts w:ascii="Calibri" w:eastAsia="Times New Roman" w:hAnsi="Calibri" w:cs="B Lotus"/>
          <w:color w:val="000000"/>
          <w:sz w:val="28"/>
          <w:szCs w:val="28"/>
          <w:vertAlign w:val="superscript"/>
          <w:rtl/>
          <w:lang w:bidi="fa-IR"/>
        </w:rPr>
        <w:footnoteReference w:id="56"/>
      </w:r>
      <w:r w:rsidRPr="004F2EA3">
        <w:rPr>
          <w:rFonts w:ascii="Calibri" w:eastAsia="Times New Roman" w:hAnsi="Calibri" w:cs="B Lotus" w:hint="cs"/>
          <w:color w:val="000000"/>
          <w:sz w:val="28"/>
          <w:szCs w:val="28"/>
          <w:rtl/>
          <w:lang w:bidi="fa-IR"/>
        </w:rPr>
        <w:t>، (2003) در مطالعاتی نشان دادند که افراد با روان رنجور خویی بالا در مواجهه با موقعیت‌های تنیدگی زا از راه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بردهای منفعلانه از قبیل اجتناب، خود ملامت‌گری، تفکر آرزومندانه، شیوه‌های مبتنی بر ستیزه جویی بین فردی از قبیل واکنش خصمانه و تخلیه و برون ریزی هیجانات منفی استفاده می‌کند، لذا سطوح بالاتر روان رنجورخویی تجربه عواطف منفی را تشدید می‌کند که باعث پایین آمدن بهزیستی افراد خواهد شد.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چای سام</w:t>
      </w:r>
      <w:r w:rsidRPr="004F2EA3">
        <w:rPr>
          <w:rFonts w:ascii="Calibri" w:eastAsia="Times New Roman" w:hAnsi="Calibri" w:cs="B Lotus"/>
          <w:color w:val="000000"/>
          <w:sz w:val="28"/>
          <w:szCs w:val="28"/>
          <w:vertAlign w:val="superscript"/>
          <w:rtl/>
          <w:lang w:bidi="fa-IR"/>
        </w:rPr>
        <w:footnoteReference w:id="57"/>
      </w:r>
      <w:r w:rsidRPr="004F2EA3">
        <w:rPr>
          <w:rFonts w:ascii="Calibri" w:eastAsia="Times New Roman" w:hAnsi="Calibri" w:cs="B Lotus" w:hint="cs"/>
          <w:color w:val="000000"/>
          <w:sz w:val="28"/>
          <w:szCs w:val="28"/>
          <w:rtl/>
          <w:lang w:bidi="fa-IR"/>
        </w:rPr>
        <w:t xml:space="preserve"> و همکاران (2002)، در پژوهشی نشان دادند که هوش هیجانی در عملکرد شغلی اثر مثبتی دارد. </w:t>
      </w:r>
    </w:p>
    <w:p w:rsidR="00D123B2" w:rsidRPr="004F2EA3" w:rsidRDefault="00D123B2" w:rsidP="004F2EA3">
      <w:pPr>
        <w:bidi/>
        <w:spacing w:before="120" w:after="120" w:line="360" w:lineRule="auto"/>
        <w:ind w:firstLine="284"/>
        <w:jc w:val="both"/>
        <w:rPr>
          <w:rFonts w:ascii="Calibri" w:eastAsia="Times New Roman" w:hAnsi="Calibri" w:cs="B Lotus"/>
          <w:color w:val="000000"/>
          <w:sz w:val="28"/>
          <w:szCs w:val="28"/>
          <w:rtl/>
        </w:rPr>
      </w:pPr>
      <w:r w:rsidRPr="004F2EA3">
        <w:rPr>
          <w:rFonts w:ascii="Times New Roman" w:eastAsia="Times New Roman" w:hAnsi="Times New Roman" w:cs="B Lotus"/>
          <w:color w:val="000000"/>
          <w:sz w:val="28"/>
          <w:szCs w:val="28"/>
          <w:rtl/>
        </w:rPr>
        <w:t>آريندل</w:t>
      </w:r>
      <w:r w:rsidRPr="004F2EA3">
        <w:rPr>
          <w:rFonts w:ascii="Times New Roman" w:eastAsia="Times New Roman" w:hAnsi="Times New Roman" w:cs="B Lotus"/>
          <w:color w:val="000000"/>
          <w:sz w:val="28"/>
          <w:szCs w:val="28"/>
          <w:vertAlign w:val="superscript"/>
          <w:rtl/>
        </w:rPr>
        <w:footnoteReference w:id="58"/>
      </w:r>
      <w:r w:rsidRPr="004F2EA3">
        <w:rPr>
          <w:rFonts w:ascii="Times New Roman" w:eastAsia="Times New Roman" w:hAnsi="Times New Roman" w:cs="B Lotus"/>
          <w:color w:val="000000"/>
          <w:sz w:val="28"/>
          <w:szCs w:val="28"/>
          <w:rtl/>
        </w:rPr>
        <w:t xml:space="preserve"> و همکاران (</w:t>
      </w:r>
      <w:r w:rsidRPr="004F2EA3">
        <w:rPr>
          <w:rFonts w:ascii="Times New Roman" w:eastAsia="Times New Roman" w:hAnsi="Times New Roman" w:cs="B Lotus" w:hint="cs"/>
          <w:color w:val="000000"/>
          <w:sz w:val="28"/>
          <w:szCs w:val="28"/>
          <w:rtl/>
        </w:rPr>
        <w:t>2000</w:t>
      </w:r>
      <w:r w:rsidRPr="004F2EA3">
        <w:rPr>
          <w:rFonts w:ascii="Times New Roman" w:eastAsia="Times New Roman" w:hAnsi="Times New Roman" w:cs="B Lotus"/>
          <w:color w:val="000000"/>
          <w:sz w:val="28"/>
          <w:szCs w:val="28"/>
          <w:rtl/>
        </w:rPr>
        <w:t>)</w:t>
      </w:r>
      <w:r w:rsidRPr="004F2EA3">
        <w:rPr>
          <w:rFonts w:ascii="Times New Roman" w:eastAsia="Times New Roman" w:hAnsi="Times New Roman" w:cs="B Lotus" w:hint="cs"/>
          <w:color w:val="000000"/>
          <w:sz w:val="28"/>
          <w:szCs w:val="28"/>
          <w:rtl/>
        </w:rPr>
        <w:t xml:space="preserve">، </w:t>
      </w:r>
      <w:r w:rsidRPr="004F2EA3">
        <w:rPr>
          <w:rFonts w:ascii="Times New Roman" w:eastAsia="Times New Roman" w:hAnsi="Times New Roman" w:cs="B Lotus"/>
          <w:color w:val="000000"/>
          <w:sz w:val="28"/>
          <w:szCs w:val="28"/>
          <w:rtl/>
        </w:rPr>
        <w:t xml:space="preserve">نيز در بررسي رابطه بين بهزيستي روان‌شناختي و سلامت عمومي به اين نتيجه رسيدند که با افزايش بهزيستي روان‌شناختي، سلامت عمومي نيز تحت تاثیر قرار گرفته و افزايش مي‌يابد.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رایت و پاتریک</w:t>
      </w:r>
      <w:r w:rsidRPr="004F2EA3">
        <w:rPr>
          <w:rFonts w:ascii="Calibri" w:eastAsia="Times New Roman" w:hAnsi="Calibri" w:cs="B Lotus"/>
          <w:color w:val="000000"/>
          <w:sz w:val="28"/>
          <w:szCs w:val="28"/>
          <w:vertAlign w:val="superscript"/>
          <w:rtl/>
          <w:lang w:bidi="fa-IR"/>
        </w:rPr>
        <w:footnoteReference w:id="59"/>
      </w:r>
      <w:r w:rsidRPr="004F2EA3">
        <w:rPr>
          <w:rFonts w:ascii="Calibri" w:eastAsia="Times New Roman" w:hAnsi="Calibri" w:cs="B Lotus" w:hint="cs"/>
          <w:color w:val="000000"/>
          <w:sz w:val="28"/>
          <w:szCs w:val="28"/>
          <w:rtl/>
          <w:lang w:bidi="fa-IR"/>
        </w:rPr>
        <w:t xml:space="preserve"> (2000)، در یک تحقیق به بررسی ارتباط میان عملکرد شغلی و شخصیت پرداختند، آن‌ها به این نتیجه رسیدند که توانایی‌های شناختی، به عنوان یک متغیر تعدیل کننده مابین این‌ها عمل می‌کند به</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طوری که افراد با توانایی بالا و انگیزش بالا عملکرد شغلی بالاتری دارند ولی افراد با توانایی و انگیزش پایین عملکرد پایینی دارند.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مارچانت</w:t>
      </w:r>
      <w:r w:rsidRPr="004F2EA3">
        <w:rPr>
          <w:rFonts w:ascii="Calibri" w:eastAsia="Times New Roman" w:hAnsi="Calibri" w:cs="B Lotus"/>
          <w:color w:val="000000"/>
          <w:sz w:val="28"/>
          <w:szCs w:val="28"/>
          <w:vertAlign w:val="superscript"/>
          <w:rtl/>
          <w:lang w:bidi="fa-IR"/>
        </w:rPr>
        <w:footnoteReference w:id="60"/>
      </w:r>
      <w:r w:rsidRPr="004F2EA3">
        <w:rPr>
          <w:rFonts w:ascii="Calibri" w:eastAsia="Times New Roman" w:hAnsi="Calibri" w:cs="B Lotus" w:hint="cs"/>
          <w:color w:val="000000"/>
          <w:sz w:val="28"/>
          <w:szCs w:val="28"/>
          <w:rtl/>
          <w:lang w:bidi="fa-IR"/>
        </w:rPr>
        <w:t xml:space="preserve"> (2000)، دو عامل توانایی و انگیزش را در عملکرد شغلی مؤثر می‌داند وی بیان می‌کند که جهت توان‌مند کردن افراد می‌بایستی آن‌ها را آموزش داد و برای برانگیختن آن‌ها باید از عوامل انگیزشی استفاده کرد، در واقع دو عامل انگیزشی و آموزشی در عملکرد شغلی افراد از دید وی نقش تعیین کننده دارند.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تاتوم</w:t>
      </w:r>
      <w:r w:rsidRPr="004F2EA3">
        <w:rPr>
          <w:rFonts w:ascii="Calibri" w:eastAsia="Times New Roman" w:hAnsi="Calibri" w:cs="B Lotus"/>
          <w:color w:val="000000"/>
          <w:sz w:val="28"/>
          <w:szCs w:val="28"/>
          <w:vertAlign w:val="superscript"/>
          <w:rtl/>
          <w:lang w:bidi="fa-IR"/>
        </w:rPr>
        <w:footnoteReference w:id="61"/>
      </w:r>
      <w:r w:rsidRPr="004F2EA3">
        <w:rPr>
          <w:rFonts w:ascii="Calibri" w:eastAsia="Times New Roman" w:hAnsi="Calibri" w:cs="B Lotus" w:hint="cs"/>
          <w:color w:val="000000"/>
          <w:sz w:val="28"/>
          <w:szCs w:val="28"/>
          <w:rtl/>
          <w:lang w:bidi="fa-IR"/>
        </w:rPr>
        <w:t xml:space="preserve"> (2000)، در پژوهشی بیان داشت که بین میزان انگیزش شغلی با عملکرد شغلی رابطه وجود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lastRenderedPageBreak/>
        <w:t>گوش و ویجیرا</w:t>
      </w:r>
      <w:r w:rsidRPr="004F2EA3">
        <w:rPr>
          <w:rFonts w:ascii="Calibri" w:eastAsia="Times New Roman" w:hAnsi="Calibri" w:cs="B Lotus"/>
          <w:color w:val="000000"/>
          <w:sz w:val="28"/>
          <w:szCs w:val="28"/>
          <w:vertAlign w:val="superscript"/>
          <w:rtl/>
          <w:lang w:bidi="fa-IR"/>
        </w:rPr>
        <w:footnoteReference w:id="62"/>
      </w:r>
      <w:r w:rsidRPr="004F2EA3">
        <w:rPr>
          <w:rFonts w:ascii="Calibri" w:eastAsia="Times New Roman" w:hAnsi="Calibri" w:cs="B Lotus" w:hint="cs"/>
          <w:color w:val="000000"/>
          <w:sz w:val="28"/>
          <w:szCs w:val="28"/>
          <w:rtl/>
          <w:lang w:bidi="fa-IR"/>
        </w:rPr>
        <w:t xml:space="preserve"> (2000)، در مطالعه‌ای رابطه بین رضایت شغلی و عملکرد شغلی را تأیید کردند.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کی یز (2002)، به بررسی بهزیستی ذهنی و شادمانی به عنوان علائم سلامت روان پرداخت و وجود بهزیستی ذهنی بالا را تحت عنوان شکوفایی و سطوح بهزیستی ذهنی پایین را پژمردگی و بی حالی نامیده است.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کی یز (2002)، در مطالعه‌ای روی 3032 نفر از بزرگ‌سالان در ایالات متحده، نشان داد که 2/17 درصد از افراد، بهزیستی بالایی را گزارش کردند که افراد شکوفا یا رشد یافته نامیده می‌شوند و 1/12 درصد از بزرگ‌سالان بهزیستی پایینی را گزارش کردند که با معیار پژمرده همخوانی داشتند.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طی مطالعات طولی، کامینز (2000)، نشان داد که بهزیستی ذهنی عمدتاً دارای بعد هیجانی است که مبتنی بر عوامل ژنتیکی است و تحت شرایط محیطی تغییر نمی کند.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وایت و گالاگر</w:t>
      </w:r>
      <w:r w:rsidRPr="004F2EA3">
        <w:rPr>
          <w:rFonts w:ascii="Calibri" w:eastAsia="Times New Roman" w:hAnsi="Calibri" w:cs="B Lotus"/>
          <w:color w:val="000000"/>
          <w:sz w:val="28"/>
          <w:szCs w:val="28"/>
          <w:vertAlign w:val="superscript"/>
          <w:rtl/>
          <w:lang w:bidi="fa-IR"/>
        </w:rPr>
        <w:footnoteReference w:id="63"/>
      </w:r>
      <w:r w:rsidRPr="004F2EA3">
        <w:rPr>
          <w:rFonts w:ascii="Calibri" w:eastAsia="Times New Roman" w:hAnsi="Calibri" w:cs="B Lotus" w:hint="cs"/>
          <w:color w:val="000000"/>
          <w:sz w:val="28"/>
          <w:szCs w:val="28"/>
          <w:rtl/>
          <w:lang w:bidi="fa-IR"/>
        </w:rPr>
        <w:t xml:space="preserve"> (2000)، در پژوهشی بیان کردند که ازدواج با ایجاد حس رهایی از تنهایی، توانایی مقابله با فشارهای روانی را بیشتر می‌کند و با فراهم کردن حمایت شخصی و جنسی برای فرد، بهزیستی روانی او را افزایش داده، موجب تقویت احساس هویت و عزت نفس می‌شود</w:t>
      </w:r>
      <w:r w:rsidRPr="004F2EA3">
        <w:rPr>
          <w:rFonts w:ascii="Calibri" w:eastAsia="Times New Roman" w:hAnsi="Calibri" w:cs="B Lotus"/>
          <w:color w:val="000000"/>
          <w:sz w:val="28"/>
          <w:szCs w:val="28"/>
          <w:rtl/>
          <w:lang w:bidi="fa-IR"/>
        </w:rPr>
        <w:t xml:space="preserve">. </w:t>
      </w:r>
    </w:p>
    <w:p w:rsidR="00D123B2" w:rsidRPr="004F2EA3" w:rsidRDefault="00D123B2" w:rsidP="004F2EA3">
      <w:pPr>
        <w:bidi/>
        <w:spacing w:after="200" w:line="360" w:lineRule="auto"/>
        <w:ind w:left="-52" w:firstLine="284"/>
        <w:jc w:val="both"/>
        <w:rPr>
          <w:rFonts w:ascii="Calibri" w:eastAsia="Calibri" w:hAnsi="Calibri" w:cs="B Lotus"/>
          <w:color w:val="000000"/>
          <w:sz w:val="28"/>
          <w:szCs w:val="28"/>
          <w:rtl/>
          <w:lang w:bidi="fa-IR"/>
        </w:rPr>
      </w:pPr>
      <w:r w:rsidRPr="004F2EA3">
        <w:rPr>
          <w:rFonts w:ascii="Calibri" w:eastAsia="Calibri" w:hAnsi="Calibri" w:cs="B Lotus" w:hint="cs"/>
          <w:color w:val="000000"/>
          <w:sz w:val="28"/>
          <w:szCs w:val="28"/>
          <w:rtl/>
          <w:lang w:bidi="fa-IR"/>
        </w:rPr>
        <w:t>پژوهش‌های یانگ</w:t>
      </w:r>
      <w:r w:rsidRPr="004F2EA3">
        <w:rPr>
          <w:rFonts w:ascii="Calibri" w:eastAsia="Calibri" w:hAnsi="Calibri" w:cs="B Lotus"/>
          <w:color w:val="000000"/>
          <w:sz w:val="28"/>
          <w:szCs w:val="28"/>
          <w:vertAlign w:val="superscript"/>
          <w:rtl/>
          <w:lang w:bidi="fa-IR"/>
        </w:rPr>
        <w:footnoteReference w:id="64"/>
      </w:r>
      <w:r w:rsidRPr="004F2EA3">
        <w:rPr>
          <w:rFonts w:ascii="Calibri" w:eastAsia="Calibri" w:hAnsi="Calibri" w:cs="B Lotus" w:hint="cs"/>
          <w:color w:val="000000"/>
          <w:sz w:val="28"/>
          <w:szCs w:val="28"/>
          <w:rtl/>
          <w:lang w:bidi="fa-IR"/>
        </w:rPr>
        <w:t xml:space="preserve"> و همکاران (2000) نشان دادند که روابط جنسی و ابراز محبت باعث بالا رفتن سازگاری زناشویی و بالا رفتن شادمانی و بهزیستی روانی می‌شود. </w:t>
      </w:r>
    </w:p>
    <w:p w:rsidR="00D123B2" w:rsidRPr="004F2EA3" w:rsidRDefault="00D123B2" w:rsidP="004F2EA3">
      <w:pPr>
        <w:bidi/>
        <w:spacing w:after="200" w:line="360" w:lineRule="auto"/>
        <w:ind w:firstLine="284"/>
        <w:jc w:val="both"/>
        <w:rPr>
          <w:rFonts w:ascii="Calibri" w:eastAsia="Times New Roman" w:hAnsi="Calibri" w:cs="B Lotus"/>
          <w:b/>
          <w:bCs/>
          <w:color w:val="000000"/>
          <w:sz w:val="28"/>
          <w:szCs w:val="28"/>
          <w:rtl/>
          <w:lang w:bidi="fa-IR"/>
        </w:rPr>
      </w:pPr>
      <w:r w:rsidRPr="004F2EA3">
        <w:rPr>
          <w:rFonts w:ascii="Calibri" w:eastAsia="Times New Roman" w:hAnsi="Calibri" w:cs="B Lotus" w:hint="cs"/>
          <w:b/>
          <w:bCs/>
          <w:color w:val="000000"/>
          <w:sz w:val="28"/>
          <w:szCs w:val="28"/>
          <w:rtl/>
          <w:lang w:bidi="fa-IR"/>
        </w:rPr>
        <w:t>2-3-2- پیشینه</w:t>
      </w:r>
      <w:r w:rsidRPr="004F2EA3">
        <w:rPr>
          <w:rFonts w:ascii="Calibri" w:eastAsia="Times New Roman" w:hAnsi="Calibri" w:cs="B Lotus" w:hint="eastAsia"/>
          <w:b/>
          <w:bCs/>
          <w:color w:val="000000"/>
          <w:sz w:val="28"/>
          <w:szCs w:val="28"/>
          <w:rtl/>
          <w:lang w:bidi="fa-IR"/>
        </w:rPr>
        <w:t>‌ی</w:t>
      </w:r>
      <w:r w:rsidRPr="004F2EA3">
        <w:rPr>
          <w:rFonts w:ascii="Calibri" w:eastAsia="Times New Roman" w:hAnsi="Calibri" w:cs="B Lotus" w:hint="cs"/>
          <w:b/>
          <w:bCs/>
          <w:color w:val="000000"/>
          <w:sz w:val="28"/>
          <w:szCs w:val="28"/>
          <w:rtl/>
          <w:lang w:bidi="fa-IR"/>
        </w:rPr>
        <w:t xml:space="preserve"> داخلی</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حق شناس کاشانی (1391)، در پژوهشی با عنوان بررسی کیفیت زندگی کاری با ویژگی‌های جمعیت شناختی نشان داد که بین ویژگی‌های جمعیت شناختی با کیفیت زندگی کاری رابطه وجود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سرو قد و همکاران (1390)، در پژوهشی نشان دادند که بین ویژگی‌های شخصیتی و بهزیستی ذهنی رابطه معناداری وجود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صفاری دهنوی و همکاران (1388)، در پژوهشی نشان دادند که بین هوش هیجانی و عملکرد شغلی رابطه معناداری وجود دارد. </w:t>
      </w:r>
    </w:p>
    <w:p w:rsidR="00D123B2" w:rsidRPr="004F2EA3" w:rsidRDefault="00D123B2" w:rsidP="004F2EA3">
      <w:pPr>
        <w:bidi/>
        <w:spacing w:after="200" w:line="360" w:lineRule="auto"/>
        <w:ind w:firstLine="284"/>
        <w:jc w:val="both"/>
        <w:rPr>
          <w:rFonts w:ascii="BZar" w:eastAsia="Times New Roman" w:hAnsi="Calibri" w:cs="B Lotus"/>
          <w:color w:val="000000"/>
          <w:sz w:val="28"/>
          <w:szCs w:val="28"/>
          <w:rtl/>
          <w:lang w:bidi="fa-IR"/>
        </w:rPr>
      </w:pPr>
      <w:r w:rsidRPr="004F2EA3">
        <w:rPr>
          <w:rFonts w:ascii="BZar" w:eastAsia="Times New Roman" w:hAnsi="Calibri" w:cs="B Lotus" w:hint="cs"/>
          <w:color w:val="000000"/>
          <w:sz w:val="28"/>
          <w:szCs w:val="28"/>
          <w:rtl/>
          <w:lang w:bidi="fa-IR"/>
        </w:rPr>
        <w:t>زاهدی اصل و فرخی (1388)، پژوهشی با عنوان بررسي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رابطه</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ميزان</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سرمايه</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اجتماعي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با</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كيفيت</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زندگي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سرپرستان خانوارهاي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ساكن</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تهران انجام دادند. یافته‌های پژوهش نشان داد که ارتباط</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بين</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lastRenderedPageBreak/>
        <w:t>سرمايه</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اجتماعي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و</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كيفيت زندگي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و</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ابعاد</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چهارگانه</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آن</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مورد</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تاييد</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می باشد</w:t>
      </w:r>
      <w:r w:rsidRPr="004F2EA3">
        <w:rPr>
          <w:rFonts w:ascii="BZar" w:eastAsia="Times New Roman" w:hAnsi="Calibri" w:cs="B Lotus"/>
          <w:color w:val="000000"/>
          <w:sz w:val="28"/>
          <w:szCs w:val="28"/>
          <w:rtl/>
          <w:lang w:bidi="fa-IR"/>
        </w:rPr>
        <w:t xml:space="preserve">. </w:t>
      </w:r>
      <w:r w:rsidRPr="004F2EA3">
        <w:rPr>
          <w:rFonts w:ascii="BZar" w:eastAsia="Times New Roman" w:hAnsi="Calibri" w:cs="B Lotus" w:hint="cs"/>
          <w:color w:val="000000"/>
          <w:sz w:val="28"/>
          <w:szCs w:val="28"/>
          <w:rtl/>
          <w:lang w:bidi="fa-IR"/>
        </w:rPr>
        <w:t>در</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تحليل</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رگرسيون</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از</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تأثير</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ميزان سرمايه</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اجتماعي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بر</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كيفيت</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زندگي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نيز، ميزان</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تأثيرگذاري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بر</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سلامت</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جسماني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در كمترين</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حد</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و</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سلامت</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روابط</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اجتماعي</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در</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بيشترين</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حد</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بوده</w:t>
      </w:r>
      <w:r w:rsidRPr="004F2EA3">
        <w:rPr>
          <w:rFonts w:ascii="BZar" w:eastAsia="Times New Roman" w:hAnsi="Calibri" w:cs="B Lotus"/>
          <w:color w:val="000000"/>
          <w:sz w:val="28"/>
          <w:szCs w:val="28"/>
          <w:lang w:bidi="fa-IR"/>
        </w:rPr>
        <w:t xml:space="preserve"> </w:t>
      </w:r>
      <w:r w:rsidRPr="004F2EA3">
        <w:rPr>
          <w:rFonts w:ascii="BZar" w:eastAsia="Times New Roman" w:hAnsi="Calibri" w:cs="B Lotus" w:hint="cs"/>
          <w:color w:val="000000"/>
          <w:sz w:val="28"/>
          <w:szCs w:val="28"/>
          <w:rtl/>
          <w:lang w:bidi="fa-IR"/>
        </w:rPr>
        <w:t xml:space="preserve">است.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براتی و همکاران (1388)، در پژوهشی نشان دادند که عدالت سازمانی با عملکرد شغلی کارکنان رابطه مثبتی دارد. </w:t>
      </w:r>
    </w:p>
    <w:p w:rsidR="00D123B2" w:rsidRPr="004F2EA3" w:rsidRDefault="00D123B2" w:rsidP="004F2EA3">
      <w:pPr>
        <w:tabs>
          <w:tab w:val="right" w:pos="3690"/>
        </w:tabs>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شکری و همکاران (1388)، در پژوهشی نشان دادند که بین عامل نوروزگرایی و بهزیستی ذهنی رابطه معناداری وجود دارد. </w:t>
      </w:r>
    </w:p>
    <w:p w:rsidR="00D123B2" w:rsidRPr="004F2EA3" w:rsidRDefault="00D123B2" w:rsidP="004F2EA3">
      <w:pPr>
        <w:tabs>
          <w:tab w:val="right" w:pos="3690"/>
        </w:tabs>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گروسی و نقوی (1386)، پژوهشی با عنوان </w:t>
      </w:r>
      <w:r w:rsidRPr="004F2EA3">
        <w:rPr>
          <w:rFonts w:ascii="Calibri" w:eastAsia="Times New Roman" w:hAnsi="Calibri" w:cs="B Lotus"/>
          <w:color w:val="000000"/>
          <w:sz w:val="28"/>
          <w:szCs w:val="28"/>
          <w:rtl/>
          <w:lang w:bidi="fa-IR"/>
        </w:rPr>
        <w:t>سرمایه</w:t>
      </w:r>
      <w:r w:rsidRPr="004F2EA3">
        <w:rPr>
          <w:rFonts w:ascii="Calibri" w:eastAsia="Times New Roman" w:hAnsi="Calibri" w:cs="B Lotus" w:hint="cs"/>
          <w:color w:val="000000"/>
          <w:sz w:val="28"/>
          <w:szCs w:val="28"/>
          <w:rtl/>
          <w:lang w:bidi="fa-IR"/>
        </w:rPr>
        <w:t>‌ی</w:t>
      </w:r>
      <w:r w:rsidRPr="004F2EA3">
        <w:rPr>
          <w:rFonts w:ascii="Calibri" w:eastAsia="Times New Roman" w:hAnsi="Calibri" w:cs="B Lotus"/>
          <w:color w:val="000000"/>
          <w:sz w:val="28"/>
          <w:szCs w:val="28"/>
          <w:rtl/>
          <w:lang w:bidi="fa-IR"/>
        </w:rPr>
        <w:t xml:space="preserve"> اجتماعی و کیفیت زندگی‌ در شهر کرمان</w:t>
      </w:r>
      <w:r w:rsidRPr="004F2EA3">
        <w:rPr>
          <w:rFonts w:ascii="Calibri" w:eastAsia="Times New Roman" w:hAnsi="Calibri" w:cs="B Lotus" w:hint="cs"/>
          <w:color w:val="000000"/>
          <w:sz w:val="28"/>
          <w:szCs w:val="28"/>
          <w:rtl/>
          <w:lang w:bidi="fa-IR"/>
        </w:rPr>
        <w:t xml:space="preserve"> انجام دادند. </w:t>
      </w:r>
      <w:r w:rsidRPr="004F2EA3">
        <w:rPr>
          <w:rFonts w:ascii="Calibri" w:eastAsia="Times New Roman" w:hAnsi="Calibri" w:cs="B Lotus"/>
          <w:color w:val="000000"/>
          <w:sz w:val="28"/>
          <w:szCs w:val="28"/>
          <w:rtl/>
          <w:lang w:bidi="fa-IR"/>
        </w:rPr>
        <w:t>در بین افراد مورد مطالعه سطح سرمایه</w:t>
      </w:r>
      <w:r w:rsidRPr="004F2EA3">
        <w:rPr>
          <w:rFonts w:ascii="Calibri" w:eastAsia="Times New Roman" w:hAnsi="Calibri" w:cs="B Lotus" w:hint="cs"/>
          <w:color w:val="000000"/>
          <w:sz w:val="28"/>
          <w:szCs w:val="28"/>
          <w:rtl/>
          <w:lang w:bidi="fa-IR"/>
        </w:rPr>
        <w:t>‌ی</w:t>
      </w:r>
      <w:r w:rsidRPr="004F2EA3">
        <w:rPr>
          <w:rFonts w:ascii="Calibri" w:eastAsia="Times New Roman" w:hAnsi="Calibri" w:cs="B Lotus"/>
          <w:color w:val="000000"/>
          <w:sz w:val="28"/>
          <w:szCs w:val="28"/>
          <w:rtl/>
          <w:lang w:bidi="fa-IR"/>
        </w:rPr>
        <w:t xml:space="preserve"> اجتماعی و ابعاد مختلف آن یعنی‌ اعتماد، تعهد به هنجارها و مشارکت غیررسمی در حد متوسط بود؛</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درحالی‌که بعد مشارکت رسمی در سطح پائینی قرار داشت. ابعادی از کیفیت زندگی که با سلامت‌ جسمانی و روانی فرد در ارتباط بود، در سطح بالایی قرار گرفت؛</w:t>
      </w:r>
      <w:r w:rsidRPr="004F2EA3">
        <w:rPr>
          <w:rFonts w:ascii="Calibri" w:eastAsia="Times New Roman" w:hAnsi="Calibri" w:cs="B Lotus" w:hint="cs"/>
          <w:color w:val="000000"/>
          <w:sz w:val="28"/>
          <w:szCs w:val="28"/>
          <w:rtl/>
          <w:lang w:bidi="fa-IR"/>
        </w:rPr>
        <w:t xml:space="preserve"> </w:t>
      </w:r>
      <w:r w:rsidRPr="004F2EA3">
        <w:rPr>
          <w:rFonts w:ascii="Calibri" w:eastAsia="Times New Roman" w:hAnsi="Calibri" w:cs="B Lotus"/>
          <w:color w:val="000000"/>
          <w:sz w:val="28"/>
          <w:szCs w:val="28"/>
          <w:rtl/>
          <w:lang w:bidi="fa-IR"/>
        </w:rPr>
        <w:t>درحالی‌که سایر ابعاد کیفیت زندگی سطوح پائین‌تری را نشان دادند. سطح سرمایه</w:t>
      </w:r>
      <w:r w:rsidRPr="004F2EA3">
        <w:rPr>
          <w:rFonts w:ascii="Calibri" w:eastAsia="Times New Roman" w:hAnsi="Calibri" w:cs="B Lotus" w:hint="cs"/>
          <w:color w:val="000000"/>
          <w:sz w:val="28"/>
          <w:szCs w:val="28"/>
          <w:rtl/>
          <w:lang w:bidi="fa-IR"/>
        </w:rPr>
        <w:t>‌ی</w:t>
      </w:r>
      <w:r w:rsidRPr="004F2EA3">
        <w:rPr>
          <w:rFonts w:ascii="Calibri" w:eastAsia="Times New Roman" w:hAnsi="Calibri" w:cs="B Lotus"/>
          <w:color w:val="000000"/>
          <w:sz w:val="28"/>
          <w:szCs w:val="28"/>
          <w:rtl/>
          <w:lang w:bidi="fa-IR"/>
        </w:rPr>
        <w:t xml:space="preserve"> اجتماعی در دسترس‌ با سطح کیفیت زندگی ارتباط معنی‌دار داشت. نتایج نشان داد که ارتباط این دو متغیر تابعی از سطح محله است.</w:t>
      </w:r>
    </w:p>
    <w:p w:rsidR="00D123B2" w:rsidRPr="004F2EA3" w:rsidRDefault="00D123B2" w:rsidP="004F2EA3">
      <w:pPr>
        <w:tabs>
          <w:tab w:val="right" w:pos="3690"/>
        </w:tabs>
        <w:bidi/>
        <w:spacing w:after="200" w:line="360" w:lineRule="auto"/>
        <w:ind w:firstLine="284"/>
        <w:jc w:val="both"/>
        <w:rPr>
          <w:rFonts w:ascii="Calibri" w:eastAsia="Times New Roman" w:hAnsi="Calibri" w:cs="B Lotus"/>
          <w:color w:val="000000"/>
          <w:sz w:val="28"/>
          <w:szCs w:val="28"/>
          <w:lang w:bidi="fa-IR"/>
        </w:rPr>
      </w:pPr>
      <w:r w:rsidRPr="004F2EA3">
        <w:rPr>
          <w:rFonts w:ascii="Calibri" w:eastAsia="Times New Roman" w:hAnsi="Calibri" w:cs="B Lotus" w:hint="cs"/>
          <w:color w:val="000000"/>
          <w:sz w:val="28"/>
          <w:szCs w:val="28"/>
          <w:rtl/>
          <w:lang w:bidi="fa-IR"/>
        </w:rPr>
        <w:t xml:space="preserve">هاشمیان و همکاران (1386)، در پژوهشی نشان دادند که افراد با تحصیلات بهتر و مشاغلی با موقعیت بهتر دارای بهزیستی بالاتری می‌باشند. همچنین سه متغیر تحصیلات، سن و شغل با بهزیستی ذهنی رابطه داشتند و سهم بیشتری در تبیین بهزیستی ذهنی داشتند. </w:t>
      </w:r>
    </w:p>
    <w:p w:rsidR="00D123B2" w:rsidRPr="004F2EA3" w:rsidRDefault="00D123B2" w:rsidP="004F2EA3">
      <w:pPr>
        <w:tabs>
          <w:tab w:val="right" w:pos="3690"/>
        </w:tabs>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حسینی (1386)، در پژوهش خود نشان داد که از بین راهبرهای مقابله ای، بین راهبردهای مقابله مسأله مدار با بهزیستی روانی همبستگی مثبت و معنادار و بین راهبرد هیجان مدار با بهزیستی روانی رابطه منفی و معنی</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 xml:space="preserve">داری وجود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نوریان و همکاران (1384)، در پژوهشی نشان داد که انجام اقدامات توان بخشی بر روی ابعاد مختلف کیفیت زندگی بیماران تأثیر مثبتی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در تحقيقي چلبيانلو (1383)، رابطه بين شادماني ذهني و رضايت زناشويي زوجين را مورد بررسي قرار داد که نتايج نشان داد از ابعاد شادماني ذهني دو بعد رضايت از زندگي به صورت مثبت و عاطفه منفي به صورت منفي توسط رضايت زناشويي پيش بيني شدند.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lastRenderedPageBreak/>
        <w:t xml:space="preserve">رفعتی و همکاران (1381)، در پژوهشی نشان دادند که بن سطح تحصیلات و دریافت حقوق با کیفیت زندگی ارتباط معنی داری وجود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رئیسی و توکلی (1381)، در پژوهشی نشان دادند که استرس شغلی عملکرد شغلی را کاهش داده و بر کیفیت کارشان اثرات سوء داشته است.</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احمدی (1380)، در تحقیقی نشان داد که انگیزش شغلی با عملکرد شغلی رابطه‌ای مثبت و معنادار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رضایی (1380)، در پژوهشی نشان داد که رضایت شغلی با عملکرد شغلی رابطه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 xml:space="preserve">درویزه و کهکی (1378)، در پژوهشی با عنوان بررسی رابطه ی سازگاری زناشویی و بهزیستی روانی که برروی دانشجویان متأهل دانشگاه الزهرا انجام شد نشان دادند که رابطه معنی داری بین خرده مقیاس‌های بهزیستی روانی و خرده مقیاس‌های سازگاری زناشویی وجود دارد. </w:t>
      </w:r>
    </w:p>
    <w:p w:rsidR="00D123B2" w:rsidRPr="004F2EA3" w:rsidRDefault="00D123B2" w:rsidP="004F2EA3">
      <w:pPr>
        <w:bidi/>
        <w:spacing w:after="200" w:line="360" w:lineRule="auto"/>
        <w:ind w:firstLine="284"/>
        <w:jc w:val="both"/>
        <w:rPr>
          <w:rFonts w:ascii="Calibri" w:eastAsia="Times New Roman" w:hAnsi="Calibri" w:cs="B Lotus"/>
          <w:color w:val="000000"/>
          <w:sz w:val="28"/>
          <w:szCs w:val="28"/>
          <w:rtl/>
          <w:lang w:bidi="fa-IR"/>
        </w:rPr>
      </w:pPr>
      <w:r w:rsidRPr="004F2EA3">
        <w:rPr>
          <w:rFonts w:ascii="Calibri" w:eastAsia="Times New Roman" w:hAnsi="Calibri" w:cs="B Lotus" w:hint="cs"/>
          <w:color w:val="000000"/>
          <w:sz w:val="28"/>
          <w:szCs w:val="28"/>
          <w:rtl/>
          <w:lang w:bidi="fa-IR"/>
        </w:rPr>
        <w:t>در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تحقیقی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بهشتی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1370</w:t>
      </w:r>
      <w:r w:rsidRPr="004F2EA3">
        <w:rPr>
          <w:rFonts w:ascii="Calibri" w:eastAsia="Times New Roman" w:hAnsi="Calibri" w:cs="B Lotus"/>
          <w:color w:val="000000"/>
          <w:sz w:val="28"/>
          <w:szCs w:val="28"/>
          <w:rtl/>
          <w:lang w:bidi="fa-IR"/>
        </w:rPr>
        <w:t>)</w:t>
      </w:r>
      <w:r w:rsidRPr="004F2EA3">
        <w:rPr>
          <w:rFonts w:ascii="Calibri" w:eastAsia="Times New Roman" w:hAnsi="Calibri" w:cs="B Lotus" w:hint="cs"/>
          <w:color w:val="000000"/>
          <w:sz w:val="28"/>
          <w:szCs w:val="28"/>
          <w:rtl/>
          <w:lang w:bidi="fa-IR"/>
        </w:rPr>
        <w:t>، انجام</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داد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این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نتیجه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حاصل</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شد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که</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عوامل</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مؤثر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عملکرد و فشارهای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شغلی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استادان</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برحسب</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اهمیت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عبارت‌اند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سنگینی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بیش</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از</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حد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حجم</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کار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رهبری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آموزشی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نامناسب</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عدم</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وجود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امنیت</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شغلی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وجود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روابط</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نامناسب</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ساختار</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اداری</w:t>
      </w:r>
      <w:r w:rsidRPr="004F2EA3">
        <w:rPr>
          <w:rFonts w:ascii="Calibri" w:eastAsia="Times New Roman" w:hAnsi="Calibri" w:cs="B Lotus"/>
          <w:color w:val="000000"/>
          <w:sz w:val="28"/>
          <w:szCs w:val="28"/>
          <w:rtl/>
          <w:lang w:bidi="fa-IR"/>
        </w:rPr>
        <w:t>-</w:t>
      </w:r>
      <w:r w:rsidRPr="004F2EA3">
        <w:rPr>
          <w:rFonts w:ascii="Calibri" w:eastAsia="Times New Roman" w:hAnsi="Calibri" w:cs="B Lotus" w:hint="cs"/>
          <w:color w:val="000000"/>
          <w:sz w:val="28"/>
          <w:szCs w:val="28"/>
          <w:rtl/>
          <w:lang w:bidi="fa-IR"/>
        </w:rPr>
        <w:t xml:space="preserve"> سازمانی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نامناسب</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شرایط</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عادی</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نامناسب</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و</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تضاد</w:t>
      </w:r>
      <w:r w:rsidRPr="004F2EA3">
        <w:rPr>
          <w:rFonts w:ascii="Calibri" w:eastAsia="Times New Roman" w:hAnsi="Calibri" w:cs="B Lotus"/>
          <w:color w:val="000000"/>
          <w:sz w:val="28"/>
          <w:szCs w:val="28"/>
          <w:rtl/>
          <w:lang w:bidi="fa-IR"/>
        </w:rPr>
        <w:t xml:space="preserve"> </w:t>
      </w:r>
      <w:r w:rsidRPr="004F2EA3">
        <w:rPr>
          <w:rFonts w:ascii="Calibri" w:eastAsia="Times New Roman" w:hAnsi="Calibri" w:cs="B Lotus" w:hint="cs"/>
          <w:color w:val="000000"/>
          <w:sz w:val="28"/>
          <w:szCs w:val="28"/>
          <w:rtl/>
          <w:lang w:bidi="fa-IR"/>
        </w:rPr>
        <w:t>نقش</w:t>
      </w:r>
      <w:r w:rsidRPr="004F2EA3">
        <w:rPr>
          <w:rFonts w:ascii="Calibri" w:eastAsia="Times New Roman" w:hAnsi="Calibri" w:cs="B Lotus" w:hint="eastAsia"/>
          <w:color w:val="000000"/>
          <w:sz w:val="28"/>
          <w:szCs w:val="28"/>
          <w:rtl/>
          <w:lang w:bidi="fa-IR"/>
        </w:rPr>
        <w:t>‌</w:t>
      </w:r>
      <w:r w:rsidRPr="004F2EA3">
        <w:rPr>
          <w:rFonts w:ascii="Calibri" w:eastAsia="Times New Roman" w:hAnsi="Calibri" w:cs="B Lotus" w:hint="cs"/>
          <w:color w:val="000000"/>
          <w:sz w:val="28"/>
          <w:szCs w:val="28"/>
          <w:rtl/>
          <w:lang w:bidi="fa-IR"/>
        </w:rPr>
        <w:t>ها</w:t>
      </w:r>
      <w:r w:rsidRPr="004F2EA3">
        <w:rPr>
          <w:rFonts w:ascii="Calibri" w:eastAsia="Times New Roman" w:hAnsi="Calibri" w:cs="B Lotus"/>
          <w:color w:val="000000"/>
          <w:sz w:val="28"/>
          <w:szCs w:val="28"/>
          <w:rtl/>
          <w:lang w:bidi="fa-IR"/>
        </w:rPr>
        <w:t xml:space="preserve">. </w:t>
      </w:r>
    </w:p>
    <w:p w:rsidR="00D123B2" w:rsidRPr="004F2EA3" w:rsidRDefault="00D123B2" w:rsidP="004F2EA3">
      <w:pPr>
        <w:bidi/>
        <w:spacing w:after="0" w:line="360" w:lineRule="auto"/>
        <w:ind w:firstLine="26"/>
        <w:jc w:val="both"/>
        <w:rPr>
          <w:rFonts w:ascii="Times New Roman" w:eastAsia="Times New Roman" w:hAnsi="Times New Roman" w:cs="B Lotus"/>
          <w:b/>
          <w:bCs/>
          <w:sz w:val="28"/>
          <w:szCs w:val="28"/>
          <w:rtl/>
          <w:lang w:bidi="fa-IR"/>
        </w:rPr>
      </w:pPr>
      <w:r w:rsidRPr="004F2EA3">
        <w:rPr>
          <w:rFonts w:ascii="Times New Roman" w:eastAsia="Times New Roman" w:hAnsi="Times New Roman" w:cs="B Lotus" w:hint="eastAsia"/>
          <w:b/>
          <w:bCs/>
          <w:sz w:val="28"/>
          <w:szCs w:val="28"/>
          <w:rtl/>
          <w:lang w:bidi="fa-IR"/>
        </w:rPr>
        <w:t>منابع</w:t>
      </w:r>
    </w:p>
    <w:p w:rsidR="00D123B2" w:rsidRPr="004F2EA3" w:rsidRDefault="00D123B2" w:rsidP="004F2EA3">
      <w:pPr>
        <w:bidi/>
        <w:spacing w:after="0" w:line="360" w:lineRule="auto"/>
        <w:ind w:firstLine="26"/>
        <w:jc w:val="both"/>
        <w:rPr>
          <w:rFonts w:ascii="Times New Roman" w:eastAsia="Times New Roman" w:hAnsi="Times New Roman" w:cs="B Lotus"/>
          <w:b/>
          <w:bCs/>
          <w:sz w:val="28"/>
          <w:szCs w:val="28"/>
          <w:rtl/>
          <w:lang w:bidi="fa-IR"/>
        </w:rPr>
      </w:pPr>
      <w:r w:rsidRPr="004F2EA3">
        <w:rPr>
          <w:rFonts w:ascii="Times New Roman" w:eastAsia="Times New Roman" w:hAnsi="Times New Roman" w:cs="B Lotus" w:hint="eastAsia"/>
          <w:b/>
          <w:bCs/>
          <w:sz w:val="28"/>
          <w:szCs w:val="28"/>
          <w:rtl/>
          <w:lang w:bidi="fa-IR"/>
        </w:rPr>
        <w:t>الف</w:t>
      </w:r>
      <w:r w:rsidRPr="004F2EA3">
        <w:rPr>
          <w:rFonts w:ascii="Times New Roman" w:eastAsia="Times New Roman" w:hAnsi="Times New Roman" w:cs="B Lotus"/>
          <w:b/>
          <w:bCs/>
          <w:sz w:val="28"/>
          <w:szCs w:val="28"/>
          <w:rtl/>
          <w:lang w:bidi="fa-IR"/>
        </w:rPr>
        <w:t xml:space="preserve">) </w:t>
      </w:r>
      <w:r w:rsidRPr="004F2EA3">
        <w:rPr>
          <w:rFonts w:ascii="Times New Roman" w:eastAsia="Times New Roman" w:hAnsi="Times New Roman" w:cs="B Lotus" w:hint="eastAsia"/>
          <w:b/>
          <w:bCs/>
          <w:sz w:val="28"/>
          <w:szCs w:val="28"/>
          <w:rtl/>
          <w:lang w:bidi="fa-IR"/>
        </w:rPr>
        <w:t>منابع</w:t>
      </w:r>
      <w:r w:rsidRPr="004F2EA3">
        <w:rPr>
          <w:rFonts w:ascii="Times New Roman" w:eastAsia="Times New Roman" w:hAnsi="Times New Roman" w:cs="B Lotus"/>
          <w:b/>
          <w:bCs/>
          <w:sz w:val="28"/>
          <w:szCs w:val="28"/>
          <w:rtl/>
          <w:lang w:bidi="fa-IR"/>
        </w:rPr>
        <w:t xml:space="preserve"> </w:t>
      </w:r>
      <w:r w:rsidRPr="004F2EA3">
        <w:rPr>
          <w:rFonts w:ascii="Times New Roman" w:eastAsia="Times New Roman" w:hAnsi="Times New Roman" w:cs="B Lotus" w:hint="eastAsia"/>
          <w:b/>
          <w:bCs/>
          <w:sz w:val="28"/>
          <w:szCs w:val="28"/>
          <w:rtl/>
          <w:lang w:bidi="fa-IR"/>
        </w:rPr>
        <w:t>فارس</w:t>
      </w:r>
      <w:r w:rsidRPr="004F2EA3">
        <w:rPr>
          <w:rFonts w:ascii="Times New Roman" w:eastAsia="Times New Roman" w:hAnsi="Times New Roman" w:cs="B Lotus" w:hint="cs"/>
          <w:b/>
          <w:bCs/>
          <w:sz w:val="28"/>
          <w:szCs w:val="28"/>
          <w:rtl/>
          <w:lang w:bidi="fa-IR"/>
        </w:rPr>
        <w:t>ی</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اژه</w:t>
      </w:r>
      <w:r w:rsidRPr="004F2EA3">
        <w:rPr>
          <w:rFonts w:ascii="Times New Roman" w:eastAsia="Times New Roman" w:hAnsi="Times New Roman" w:cs="B Lotus" w:hint="cs"/>
          <w:sz w:val="28"/>
          <w:szCs w:val="28"/>
          <w:rtl/>
        </w:rPr>
        <w:t>‌</w:t>
      </w:r>
      <w:r w:rsidRPr="004F2EA3">
        <w:rPr>
          <w:rFonts w:ascii="Times New Roman" w:eastAsia="Times New Roman" w:hAnsi="Times New Roman" w:cs="B Lotus" w:hint="eastAsia"/>
          <w:sz w:val="28"/>
          <w:szCs w:val="28"/>
          <w:rtl/>
        </w:rPr>
        <w:t>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جواد؛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خداپناه</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محمدکر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فتح</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آشت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ثابت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آزاد؛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قنبر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دموسو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ساسادات</w:t>
      </w:r>
      <w:r w:rsidRPr="004F2EA3">
        <w:rPr>
          <w:rFonts w:ascii="Times New Roman" w:eastAsia="Times New Roman" w:hAnsi="Times New Roman" w:cs="B Lotus"/>
          <w:sz w:val="28"/>
          <w:szCs w:val="28"/>
          <w:rtl/>
        </w:rPr>
        <w:t xml:space="preserve">. (1388). </w:t>
      </w:r>
      <w:r w:rsidRPr="004F2EA3">
        <w:rPr>
          <w:rFonts w:ascii="Times New Roman" w:eastAsia="Times New Roman" w:hAnsi="Times New Roman" w:cs="B Lotus" w:hint="eastAsia"/>
          <w:sz w:val="28"/>
          <w:szCs w:val="28"/>
          <w:rtl/>
        </w:rPr>
        <w:t>تعامل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شخص</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سبک‌ها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فراانگ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زش</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عملکرد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رفتار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دوره</w:t>
      </w:r>
      <w:r w:rsidRPr="004F2EA3">
        <w:rPr>
          <w:rFonts w:ascii="Times New Roman" w:eastAsia="Times New Roman" w:hAnsi="Times New Roman" w:cs="B Lotus"/>
          <w:sz w:val="28"/>
          <w:szCs w:val="28"/>
          <w:rtl/>
        </w:rPr>
        <w:t xml:space="preserve"> 3</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4</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310-301.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ام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رضا</w:t>
      </w:r>
      <w:r w:rsidRPr="004F2EA3">
        <w:rPr>
          <w:rFonts w:ascii="Times New Roman" w:eastAsia="Times New Roman" w:hAnsi="Times New Roman" w:cs="B Lotus"/>
          <w:sz w:val="28"/>
          <w:szCs w:val="28"/>
          <w:rtl/>
        </w:rPr>
        <w:t xml:space="preserve">. (1387). </w:t>
      </w:r>
      <w:r w:rsidRPr="004F2EA3">
        <w:rPr>
          <w:rFonts w:ascii="Times New Roman" w:eastAsia="Times New Roman" w:hAnsi="Times New Roman" w:cs="B Lotus" w:hint="eastAsia"/>
          <w:sz w:val="28"/>
          <w:szCs w:val="28"/>
          <w:rtl/>
        </w:rPr>
        <w:t>معرف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نقد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کتاب</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کتاب</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اجتماع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فرورد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1</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50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53.</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آقا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وسف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رضا؛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ف،</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م</w:t>
      </w:r>
      <w:r w:rsidRPr="004F2EA3">
        <w:rPr>
          <w:rFonts w:ascii="Times New Roman" w:eastAsia="Times New Roman" w:hAnsi="Times New Roman" w:cs="B Lotus"/>
          <w:sz w:val="28"/>
          <w:szCs w:val="28"/>
          <w:rtl/>
        </w:rPr>
        <w:t xml:space="preserve">. (1389).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همبستگ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انسجام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دانشجو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پژوهنده،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پانزدهم،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6</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بهمن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اسفندماه</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بقائ</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سراب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(1385).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تاث</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منزلت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اجتماع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ادراک</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عملکرد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فصلنامه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اجتماع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هشتم،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بهار</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lastRenderedPageBreak/>
        <w:t>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اصغر؛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گودرز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حسن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کوچک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عاشورمحمد</w:t>
      </w:r>
      <w:r w:rsidRPr="004F2EA3">
        <w:rPr>
          <w:rFonts w:ascii="Times New Roman" w:eastAsia="Times New Roman" w:hAnsi="Times New Roman" w:cs="B Lotus"/>
          <w:sz w:val="28"/>
          <w:szCs w:val="28"/>
          <w:rtl/>
        </w:rPr>
        <w:t xml:space="preserve">. (1387). </w:t>
      </w:r>
      <w:r w:rsidRPr="004F2EA3">
        <w:rPr>
          <w:rFonts w:ascii="Times New Roman" w:eastAsia="Times New Roman" w:hAnsi="Times New Roman" w:cs="B Lotus" w:hint="eastAsia"/>
          <w:sz w:val="28"/>
          <w:szCs w:val="28"/>
          <w:rtl/>
        </w:rPr>
        <w:t>رابطه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ابعاد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شناخت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سلامت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عموم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دانشجو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آزاد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سلام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واحد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آزاد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پژوهش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35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36</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تابستان،</w:t>
      </w:r>
      <w:r w:rsidRPr="004F2EA3">
        <w:rPr>
          <w:rFonts w:ascii="Times New Roman" w:eastAsia="Times New Roman" w:hAnsi="Times New Roman" w:cs="B Lotus"/>
          <w:sz w:val="28"/>
          <w:szCs w:val="28"/>
          <w:rtl/>
        </w:rPr>
        <w:t xml:space="preserve"> 153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164.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جوشن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لو،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محسن؛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رستمي،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رضا؛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نصرت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آبادي،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مسعود</w:t>
      </w:r>
      <w:r w:rsidRPr="004F2EA3">
        <w:rPr>
          <w:rFonts w:ascii="Times New Roman" w:eastAsia="Times New Roman" w:hAnsi="Times New Roman" w:cs="B Lotus"/>
          <w:sz w:val="28"/>
          <w:szCs w:val="28"/>
          <w:rtl/>
        </w:rPr>
        <w:t xml:space="preserve">. (1385). </w:t>
      </w:r>
      <w:r w:rsidRPr="004F2EA3">
        <w:rPr>
          <w:rFonts w:ascii="Times New Roman" w:eastAsia="Times New Roman" w:hAnsi="Times New Roman" w:cs="B Lotus" w:hint="eastAsia"/>
          <w:sz w:val="28"/>
          <w:szCs w:val="28"/>
          <w:rtl/>
        </w:rPr>
        <w:t>بررسي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ساختار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عاملي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مقياس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بهزيستي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جامعه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شناسنان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ايراني،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پاييز،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9.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حجاز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وسف؛</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محمود</w:t>
      </w:r>
      <w:r w:rsidRPr="004F2EA3">
        <w:rPr>
          <w:rFonts w:ascii="Times New Roman" w:eastAsia="Times New Roman" w:hAnsi="Times New Roman" w:cs="B Lotus"/>
          <w:sz w:val="28"/>
          <w:szCs w:val="28"/>
          <w:rtl/>
        </w:rPr>
        <w:t xml:space="preserve">. (1381). </w:t>
      </w:r>
      <w:r w:rsidRPr="004F2EA3">
        <w:rPr>
          <w:rFonts w:ascii="Times New Roman" w:eastAsia="Times New Roman" w:hAnsi="Times New Roman" w:cs="B Lotus" w:hint="eastAsia"/>
          <w:sz w:val="28"/>
          <w:szCs w:val="28"/>
          <w:rtl/>
        </w:rPr>
        <w:t>رابطه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ژگ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شخص</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عملکرد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ترب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2</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171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189.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خاکسار،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w:t>
      </w:r>
      <w:r w:rsidRPr="004F2EA3">
        <w:rPr>
          <w:rFonts w:ascii="Times New Roman" w:eastAsia="Times New Roman" w:hAnsi="Times New Roman" w:cs="B Lotus"/>
          <w:sz w:val="28"/>
          <w:szCs w:val="28"/>
          <w:rtl/>
        </w:rPr>
        <w:t xml:space="preserve">. (1386).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رابطه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هوش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جان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عملکرد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شرفت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w:t>
      </w:r>
      <w:r w:rsidRPr="004F2EA3">
        <w:rPr>
          <w:rFonts w:ascii="Times New Roman" w:eastAsia="Times New Roman" w:hAnsi="Times New Roman" w:cs="B Lotus" w:hint="eastAsia"/>
          <w:sz w:val="28"/>
          <w:szCs w:val="28"/>
          <w:rtl/>
        </w:rPr>
        <w:t>پا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ارشد</w:t>
      </w:r>
      <w:r w:rsidRPr="004F2EA3">
        <w:rPr>
          <w:rFonts w:ascii="Times New Roman" w:eastAsia="Times New Roman" w:hAnsi="Times New Roman" w:cs="B Lotus"/>
          <w:sz w:val="28"/>
          <w:szCs w:val="28"/>
          <w:rtl/>
        </w:rPr>
        <w:t>)</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آزاد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خوراسگان</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خان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(1386). </w:t>
      </w:r>
      <w:r w:rsidRPr="004F2EA3">
        <w:rPr>
          <w:rFonts w:ascii="Times New Roman" w:eastAsia="Times New Roman" w:hAnsi="Times New Roman" w:cs="B Lotus" w:hint="eastAsia"/>
          <w:sz w:val="28"/>
          <w:szCs w:val="28"/>
          <w:rtl/>
        </w:rPr>
        <w:t>بررسي‌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کيفيت‌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ارتباط</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عملکرد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پرستار‌ان‌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بيمارستان‌ها‌ي‌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آموزشي‌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پزشکي‌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اصفهان‌</w:t>
      </w:r>
      <w:r w:rsidRPr="004F2EA3">
        <w:rPr>
          <w:rFonts w:ascii="Times New Roman" w:eastAsia="Times New Roman" w:hAnsi="Times New Roman" w:cs="B Lotus"/>
          <w:sz w:val="28"/>
          <w:szCs w:val="28"/>
          <w:rtl/>
        </w:rPr>
        <w:t>. (</w:t>
      </w:r>
      <w:r w:rsidRPr="004F2EA3">
        <w:rPr>
          <w:rFonts w:ascii="Times New Roman" w:eastAsia="Times New Roman" w:hAnsi="Times New Roman" w:cs="B Lotus" w:hint="eastAsia"/>
          <w:sz w:val="28"/>
          <w:szCs w:val="28"/>
          <w:rtl/>
        </w:rPr>
        <w:t>پا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ارشد،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اصفهان</w:t>
      </w:r>
      <w:r w:rsidRPr="004F2EA3">
        <w:rPr>
          <w:rFonts w:ascii="Times New Roman" w:eastAsia="Times New Roman" w:hAnsi="Times New Roman" w:cs="B Lotus"/>
          <w:sz w:val="28"/>
          <w:szCs w:val="28"/>
          <w:rtl/>
        </w:rPr>
        <w:t>)</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دانشکده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پرستار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درو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زه،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زهرا؛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کهک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فاطمه</w:t>
      </w:r>
      <w:r w:rsidRPr="004F2EA3">
        <w:rPr>
          <w:rFonts w:ascii="Times New Roman" w:eastAsia="Times New Roman" w:hAnsi="Times New Roman" w:cs="B Lotus"/>
          <w:sz w:val="28"/>
          <w:szCs w:val="28"/>
          <w:rtl/>
        </w:rPr>
        <w:t xml:space="preserve">. (1387).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رابطه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سازگار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زناشو</w:t>
      </w:r>
      <w:r w:rsidRPr="004F2EA3">
        <w:rPr>
          <w:rFonts w:ascii="Times New Roman" w:eastAsia="Times New Roman" w:hAnsi="Times New Roman" w:cs="B Lotus" w:hint="cs"/>
          <w:sz w:val="28"/>
          <w:szCs w:val="28"/>
          <w:rtl/>
        </w:rPr>
        <w:t>یی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نشر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مطالعات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6</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1</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تابستان</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دلاور،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(1381).  </w:t>
      </w:r>
      <w:r w:rsidRPr="004F2EA3">
        <w:rPr>
          <w:rFonts w:ascii="Times New Roman" w:eastAsia="Times New Roman" w:hAnsi="Times New Roman" w:cs="B Lotus" w:hint="eastAsia"/>
          <w:sz w:val="28"/>
          <w:szCs w:val="28"/>
          <w:rtl/>
        </w:rPr>
        <w:t>روش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تحق</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ق</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ترب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نشر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ش</w:t>
      </w:r>
      <w:r w:rsidRPr="004F2EA3">
        <w:rPr>
          <w:rFonts w:ascii="Times New Roman" w:eastAsia="Times New Roman" w:hAnsi="Times New Roman" w:cs="B Lotus"/>
          <w:sz w:val="28"/>
          <w:szCs w:val="28"/>
          <w:rtl/>
        </w:rPr>
        <w:t>.</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دولان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مون،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رندال،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شولر،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اف</w:t>
      </w:r>
      <w:r w:rsidRPr="004F2EA3">
        <w:rPr>
          <w:rFonts w:ascii="Times New Roman" w:eastAsia="Times New Roman" w:hAnsi="Times New Roman" w:cs="B Lotus"/>
          <w:sz w:val="28"/>
          <w:szCs w:val="28"/>
          <w:rtl/>
        </w:rPr>
        <w:t xml:space="preserve">. (1380). </w:t>
      </w:r>
      <w:r w:rsidRPr="004F2EA3">
        <w:rPr>
          <w:rFonts w:ascii="Times New Roman" w:eastAsia="Times New Roman" w:hAnsi="Times New Roman" w:cs="B Lotus" w:hint="eastAsia"/>
          <w:sz w:val="28"/>
          <w:szCs w:val="28"/>
          <w:rtl/>
        </w:rPr>
        <w:t>مد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امور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کارکنان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منابع</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انسان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ترجمه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محمد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طوس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محمد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صائب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چاپ</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انتشارات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مرکز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آموزش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دولت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دهقان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مروست،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افروز</w:t>
      </w:r>
      <w:r w:rsidRPr="004F2EA3">
        <w:rPr>
          <w:rFonts w:ascii="Times New Roman" w:eastAsia="Times New Roman" w:hAnsi="Times New Roman" w:cs="B Lotus"/>
          <w:sz w:val="28"/>
          <w:szCs w:val="28"/>
          <w:rtl/>
        </w:rPr>
        <w:t xml:space="preserve">. (1378). </w:t>
      </w:r>
      <w:r w:rsidRPr="004F2EA3">
        <w:rPr>
          <w:rFonts w:ascii="Times New Roman" w:eastAsia="Times New Roman" w:hAnsi="Times New Roman" w:cs="B Lotus" w:hint="eastAsia"/>
          <w:sz w:val="28"/>
          <w:szCs w:val="28"/>
          <w:rtl/>
        </w:rPr>
        <w:t>تحل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رابطه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عوامل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تعهد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سازمان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اساس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مدل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ژگ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w:t>
      </w:r>
      <w:r w:rsidRPr="004F2EA3">
        <w:rPr>
          <w:rFonts w:ascii="Times New Roman" w:eastAsia="Times New Roman" w:hAnsi="Times New Roman" w:cs="B Lotus" w:hint="eastAsia"/>
          <w:sz w:val="28"/>
          <w:szCs w:val="28"/>
          <w:rtl/>
        </w:rPr>
        <w:t>پا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ارشد</w:t>
      </w:r>
      <w:r w:rsidRPr="004F2EA3">
        <w:rPr>
          <w:rFonts w:ascii="Times New Roman" w:eastAsia="Times New Roman" w:hAnsi="Times New Roman" w:cs="B Lotus"/>
          <w:sz w:val="28"/>
          <w:szCs w:val="28"/>
          <w:rtl/>
        </w:rPr>
        <w:t>)</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علام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طباطبا</w:t>
      </w:r>
      <w:r w:rsidRPr="004F2EA3">
        <w:rPr>
          <w:rFonts w:ascii="Times New Roman" w:eastAsia="Times New Roman" w:hAnsi="Times New Roman" w:cs="B Lotus" w:hint="cs"/>
          <w:sz w:val="28"/>
          <w:szCs w:val="28"/>
          <w:rtl/>
        </w:rPr>
        <w:t>یی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دانشکده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شاه</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اردب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حکمت؛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حاتم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نژاد،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(1381). </w:t>
      </w:r>
      <w:r w:rsidRPr="004F2EA3">
        <w:rPr>
          <w:rFonts w:ascii="Times New Roman" w:eastAsia="Times New Roman" w:hAnsi="Times New Roman" w:cs="B Lotus" w:hint="eastAsia"/>
          <w:sz w:val="28"/>
          <w:szCs w:val="28"/>
          <w:rtl/>
        </w:rPr>
        <w:t>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رفاه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انسان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عدالت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اجتماع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اطلاعات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اقتصاد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185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186</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بهمن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اسفند،</w:t>
      </w:r>
      <w:r w:rsidRPr="004F2EA3">
        <w:rPr>
          <w:rFonts w:ascii="Times New Roman" w:eastAsia="Times New Roman" w:hAnsi="Times New Roman" w:cs="B Lotus"/>
          <w:sz w:val="28"/>
          <w:szCs w:val="28"/>
          <w:rtl/>
        </w:rPr>
        <w:t xml:space="preserve"> 160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173.</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رابينز،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استيفن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پي</w:t>
      </w:r>
      <w:r w:rsidRPr="004F2EA3">
        <w:rPr>
          <w:rFonts w:ascii="Times New Roman" w:eastAsia="Times New Roman" w:hAnsi="Times New Roman" w:cs="B Lotus"/>
          <w:sz w:val="28"/>
          <w:szCs w:val="28"/>
          <w:rtl/>
        </w:rPr>
        <w:t xml:space="preserve">. (1384). </w:t>
      </w:r>
      <w:r w:rsidRPr="004F2EA3">
        <w:rPr>
          <w:rFonts w:ascii="Times New Roman" w:eastAsia="Times New Roman" w:hAnsi="Times New Roman" w:cs="B Lotus" w:hint="eastAsia"/>
          <w:sz w:val="28"/>
          <w:szCs w:val="28"/>
          <w:rtl/>
        </w:rPr>
        <w:t>تئوري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سازمان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ترجمه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دكتر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سيد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مهدي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الواني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دكتر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حسن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دانائي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انتشارات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صفار،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صص</w:t>
      </w:r>
      <w:r w:rsidRPr="004F2EA3">
        <w:rPr>
          <w:rFonts w:ascii="Times New Roman" w:eastAsia="Times New Roman" w:hAnsi="Times New Roman" w:cs="B Lotus"/>
          <w:sz w:val="28"/>
          <w:szCs w:val="28"/>
          <w:rtl/>
        </w:rPr>
        <w:t xml:space="preserve"> 300-308.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رح</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مان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لا</w:t>
      </w:r>
      <w:r w:rsidRPr="004F2EA3">
        <w:rPr>
          <w:rFonts w:ascii="Times New Roman" w:eastAsia="Times New Roman" w:hAnsi="Times New Roman" w:cs="B Lotus"/>
          <w:sz w:val="28"/>
          <w:szCs w:val="28"/>
          <w:rtl/>
        </w:rPr>
        <w:t xml:space="preserve">. (1386). </w:t>
      </w:r>
      <w:r w:rsidRPr="004F2EA3">
        <w:rPr>
          <w:rFonts w:ascii="Times New Roman" w:eastAsia="Times New Roman" w:hAnsi="Times New Roman" w:cs="B Lotus" w:hint="eastAsia"/>
          <w:sz w:val="28"/>
          <w:szCs w:val="28"/>
          <w:rtl/>
        </w:rPr>
        <w:t>تاث</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آموزش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مهارت‌ها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افزا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مشارکت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اجتماع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کودکان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رفاه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اجتماع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هشتم،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30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31.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رضوان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احمد؛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رضائ</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عبدالمطلب</w:t>
      </w:r>
      <w:r w:rsidRPr="004F2EA3">
        <w:rPr>
          <w:rFonts w:ascii="Times New Roman" w:eastAsia="Times New Roman" w:hAnsi="Times New Roman" w:cs="B Lotus"/>
          <w:sz w:val="28"/>
          <w:szCs w:val="28"/>
          <w:rtl/>
        </w:rPr>
        <w:t xml:space="preserve">. (1386). </w:t>
      </w:r>
      <w:r w:rsidRPr="004F2EA3">
        <w:rPr>
          <w:rFonts w:ascii="Times New Roman" w:eastAsia="Times New Roman" w:hAnsi="Times New Roman" w:cs="B Lotus" w:hint="eastAsia"/>
          <w:sz w:val="28"/>
          <w:szCs w:val="28"/>
          <w:rtl/>
        </w:rPr>
        <w:t>تحل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همبستگ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ژگ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فرد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عملکرد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کشاورز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منابع</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طب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جلد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چهاردهم،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ششم،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بهمن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اسفند</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رضوان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محمدرضا؛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با،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رضا؛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منصور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(1387). </w:t>
      </w:r>
      <w:r w:rsidRPr="004F2EA3">
        <w:rPr>
          <w:rFonts w:ascii="Times New Roman" w:eastAsia="Times New Roman" w:hAnsi="Times New Roman" w:cs="B Lotus" w:hint="eastAsia"/>
          <w:sz w:val="28"/>
          <w:szCs w:val="28"/>
          <w:rtl/>
        </w:rPr>
        <w:t>ارز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نواح</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روستا</w:t>
      </w:r>
      <w:r w:rsidRPr="004F2EA3">
        <w:rPr>
          <w:rFonts w:ascii="Times New Roman" w:eastAsia="Times New Roman" w:hAnsi="Times New Roman" w:cs="B Lotus" w:hint="cs"/>
          <w:sz w:val="28"/>
          <w:szCs w:val="28"/>
          <w:rtl/>
        </w:rPr>
        <w:t>یی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رفاه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اجتماع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پا</w:t>
      </w:r>
      <w:r w:rsidRPr="004F2EA3">
        <w:rPr>
          <w:rFonts w:ascii="Times New Roman" w:eastAsia="Times New Roman" w:hAnsi="Times New Roman" w:cs="B Lotus" w:hint="cs"/>
          <w:sz w:val="28"/>
          <w:szCs w:val="28"/>
          <w:rtl/>
        </w:rPr>
        <w:t>یی</w:t>
      </w:r>
      <w:r w:rsidRPr="004F2EA3">
        <w:rPr>
          <w:rFonts w:ascii="Times New Roman" w:eastAsia="Times New Roman" w:hAnsi="Times New Roman" w:cs="B Lotus" w:hint="eastAsia"/>
          <w:sz w:val="28"/>
          <w:szCs w:val="28"/>
          <w:rtl/>
        </w:rPr>
        <w:t>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زمستان</w:t>
      </w:r>
      <w:r w:rsidRPr="004F2EA3">
        <w:rPr>
          <w:rFonts w:ascii="Times New Roman" w:eastAsia="Times New Roman" w:hAnsi="Times New Roman" w:cs="B Lotus"/>
          <w:sz w:val="28"/>
          <w:szCs w:val="28"/>
          <w:rtl/>
        </w:rPr>
        <w:t xml:space="preserve"> -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30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31</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35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60.</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lastRenderedPageBreak/>
        <w:t>سلطان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مهرداد</w:t>
      </w:r>
      <w:r w:rsidRPr="004F2EA3">
        <w:rPr>
          <w:rFonts w:ascii="Times New Roman" w:eastAsia="Times New Roman" w:hAnsi="Times New Roman" w:cs="B Lotus"/>
          <w:sz w:val="28"/>
          <w:szCs w:val="28"/>
          <w:rtl/>
        </w:rPr>
        <w:t xml:space="preserve">. (1384). </w:t>
      </w:r>
      <w:r w:rsidRPr="004F2EA3">
        <w:rPr>
          <w:rFonts w:ascii="Times New Roman" w:eastAsia="Times New Roman" w:hAnsi="Times New Roman" w:cs="B Lotus" w:hint="eastAsia"/>
          <w:sz w:val="28"/>
          <w:szCs w:val="28"/>
          <w:rtl/>
        </w:rPr>
        <w:t>استرس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تأث</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مشاغل،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سازمان‌ها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نهادها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توسعه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58</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خرداد،</w:t>
      </w:r>
      <w:r w:rsidRPr="004F2EA3">
        <w:rPr>
          <w:rFonts w:ascii="Times New Roman" w:eastAsia="Times New Roman" w:hAnsi="Times New Roman" w:cs="B Lotus"/>
          <w:sz w:val="28"/>
          <w:szCs w:val="28"/>
          <w:rtl/>
        </w:rPr>
        <w:t xml:space="preserve"> 50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57.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شف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ع</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آباد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عبدالله</w:t>
      </w:r>
      <w:r w:rsidRPr="004F2EA3">
        <w:rPr>
          <w:rFonts w:ascii="Times New Roman" w:eastAsia="Times New Roman" w:hAnsi="Times New Roman" w:cs="B Lotus"/>
          <w:sz w:val="28"/>
          <w:szCs w:val="28"/>
          <w:rtl/>
        </w:rPr>
        <w:t xml:space="preserve">. (1375). </w:t>
      </w:r>
      <w:r w:rsidRPr="004F2EA3">
        <w:rPr>
          <w:rFonts w:ascii="Times New Roman" w:eastAsia="Times New Roman" w:hAnsi="Times New Roman" w:cs="B Lotus" w:hint="eastAsia"/>
          <w:sz w:val="28"/>
          <w:szCs w:val="28"/>
          <w:rtl/>
        </w:rPr>
        <w:t>راهنما</w:t>
      </w:r>
      <w:r w:rsidRPr="004F2EA3">
        <w:rPr>
          <w:rFonts w:ascii="Times New Roman" w:eastAsia="Times New Roman" w:hAnsi="Times New Roman" w:cs="B Lotus" w:hint="cs"/>
          <w:sz w:val="28"/>
          <w:szCs w:val="28"/>
          <w:rtl/>
        </w:rPr>
        <w:t>یی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مشاوره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حرفه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نظر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ه‌ها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انتخاب</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انتشارات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رشد</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شکرکن،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نعام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عبدالزهرا؛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عبدالکاظم؛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مهراب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زاده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هنرمند،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مهناز</w:t>
      </w:r>
      <w:r w:rsidRPr="004F2EA3">
        <w:rPr>
          <w:rFonts w:ascii="Times New Roman" w:eastAsia="Times New Roman" w:hAnsi="Times New Roman" w:cs="B Lotus"/>
          <w:sz w:val="28"/>
          <w:szCs w:val="28"/>
          <w:rtl/>
        </w:rPr>
        <w:t xml:space="preserve">. (1380).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رابطه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خشنود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رفتار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مدن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سازمان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عملکرد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کارکنان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برخ</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کارخانه‌ها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اهواز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ترب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چمران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اهواز،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هشتم،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3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4.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شولتز،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آن</w:t>
      </w:r>
      <w:r w:rsidRPr="004F2EA3">
        <w:rPr>
          <w:rFonts w:ascii="Times New Roman" w:eastAsia="Times New Roman" w:hAnsi="Times New Roman" w:cs="B Lotus"/>
          <w:sz w:val="28"/>
          <w:szCs w:val="28"/>
          <w:rtl/>
        </w:rPr>
        <w:t xml:space="preserve">. (1367). </w:t>
      </w:r>
      <w:r w:rsidRPr="004F2EA3">
        <w:rPr>
          <w:rFonts w:ascii="Times New Roman" w:eastAsia="Times New Roman" w:hAnsi="Times New Roman" w:cs="B Lotus" w:hint="eastAsia"/>
          <w:sz w:val="28"/>
          <w:szCs w:val="28"/>
          <w:rtl/>
        </w:rPr>
        <w:t>روان‌شناسي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كمال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ترجمة</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گيتي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خوشدل،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نشر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چاپ</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پنجم</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رضا</w:t>
      </w:r>
      <w:r w:rsidRPr="004F2EA3">
        <w:rPr>
          <w:rFonts w:ascii="Times New Roman" w:eastAsia="Times New Roman" w:hAnsi="Times New Roman" w:cs="B Lotus"/>
          <w:sz w:val="28"/>
          <w:szCs w:val="28"/>
          <w:rtl/>
        </w:rPr>
        <w:t xml:space="preserve">. (1381). </w:t>
      </w:r>
      <w:r w:rsidRPr="004F2EA3">
        <w:rPr>
          <w:rFonts w:ascii="Times New Roman" w:eastAsia="Times New Roman" w:hAnsi="Times New Roman" w:cs="B Lotus" w:hint="eastAsia"/>
          <w:sz w:val="28"/>
          <w:szCs w:val="28"/>
          <w:rtl/>
        </w:rPr>
        <w:t>آفرينش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نظري</w:t>
      </w:r>
      <w:r w:rsidRPr="004F2EA3">
        <w:rPr>
          <w:rFonts w:ascii="Times New Roman" w:eastAsia="Times New Roman" w:hAnsi="Times New Roman" w:cs="B Lotus" w:hint="cs"/>
          <w:sz w:val="28"/>
          <w:szCs w:val="28"/>
          <w:rtl/>
        </w:rPr>
        <w:t>ۀ</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معمار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ويرايش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اول،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غضنفر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احمد؛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عابد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لطفعل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(1388).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رضا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زش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عملکرد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شغل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کارکنان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آموزش</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ک</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دانشکده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نظام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فصلنامه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پژوهش‌ها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منابع</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انسان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جامع</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امام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w:t>
      </w:r>
      <w:r w:rsidRPr="004F2EA3">
        <w:rPr>
          <w:rFonts w:ascii="Times New Roman" w:eastAsia="Times New Roman" w:hAnsi="Times New Roman" w:cs="B Lotus"/>
          <w:sz w:val="28"/>
          <w:szCs w:val="28"/>
          <w:rtl/>
        </w:rPr>
        <w:t>)</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اول،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1</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زمستان،</w:t>
      </w:r>
      <w:r w:rsidRPr="004F2EA3">
        <w:rPr>
          <w:rFonts w:ascii="Times New Roman" w:eastAsia="Times New Roman" w:hAnsi="Times New Roman" w:cs="B Lotus"/>
          <w:sz w:val="28"/>
          <w:szCs w:val="28"/>
          <w:rtl/>
        </w:rPr>
        <w:t xml:space="preserve"> 149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175.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فتحل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معصومه؛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پرتو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پرو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(1390). </w:t>
      </w:r>
      <w:r w:rsidRPr="004F2EA3">
        <w:rPr>
          <w:rFonts w:ascii="Times New Roman" w:eastAsia="Times New Roman" w:hAnsi="Times New Roman" w:cs="B Lotus" w:hint="eastAsia"/>
          <w:sz w:val="28"/>
          <w:szCs w:val="28"/>
          <w:rtl/>
        </w:rPr>
        <w:t>مطالعه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تطب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ق</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بافت‌ها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خودرو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برنامه‌ر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اسلام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نشر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مطالعات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تطب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ق</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هنر،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اول،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تابستان</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قائد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غلامحس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عقوب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w:t>
      </w:r>
      <w:r w:rsidRPr="004F2EA3">
        <w:rPr>
          <w:rFonts w:ascii="Times New Roman" w:eastAsia="Times New Roman" w:hAnsi="Times New Roman" w:cs="B Lotus"/>
          <w:sz w:val="28"/>
          <w:szCs w:val="28"/>
          <w:rtl/>
        </w:rPr>
        <w:t xml:space="preserve">. (1387).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رابطه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ابعاد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حما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اجتماع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ادراک</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ابعاد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دانشجو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دختر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پسر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ارمغان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13</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2</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تابستان</w:t>
      </w:r>
      <w:r w:rsidRPr="004F2EA3">
        <w:rPr>
          <w:rFonts w:ascii="Times New Roman" w:eastAsia="Times New Roman" w:hAnsi="Times New Roman" w:cs="B Lotus"/>
          <w:sz w:val="28"/>
          <w:szCs w:val="28"/>
          <w:rtl/>
        </w:rPr>
        <w:t xml:space="preserve">.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کوکب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افش</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پورجعفر،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محمد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رضا،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تقوا</w:t>
      </w:r>
      <w:r w:rsidRPr="004F2EA3">
        <w:rPr>
          <w:rFonts w:ascii="Times New Roman" w:eastAsia="Times New Roman" w:hAnsi="Times New Roman" w:cs="B Lotus" w:hint="cs"/>
          <w:sz w:val="28"/>
          <w:szCs w:val="28"/>
          <w:rtl/>
        </w:rPr>
        <w:t>یی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اکبر</w:t>
      </w:r>
      <w:r w:rsidRPr="004F2EA3">
        <w:rPr>
          <w:rFonts w:ascii="Times New Roman" w:eastAsia="Times New Roman" w:hAnsi="Times New Roman" w:cs="B Lotus"/>
          <w:sz w:val="28"/>
          <w:szCs w:val="28"/>
          <w:rtl/>
        </w:rPr>
        <w:t xml:space="preserve">. (1384). </w:t>
      </w:r>
      <w:r w:rsidRPr="004F2EA3">
        <w:rPr>
          <w:rFonts w:ascii="Times New Roman" w:eastAsia="Times New Roman" w:hAnsi="Times New Roman" w:cs="B Lotus" w:hint="eastAsia"/>
          <w:sz w:val="28"/>
          <w:szCs w:val="28"/>
          <w:rtl/>
        </w:rPr>
        <w:t>برنامه‌ر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مراکز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جستارها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شهرساز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21.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مطلب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قاسم</w:t>
      </w:r>
      <w:r w:rsidRPr="004F2EA3">
        <w:rPr>
          <w:rFonts w:ascii="Times New Roman" w:eastAsia="Times New Roman" w:hAnsi="Times New Roman" w:cs="B Lotus"/>
          <w:sz w:val="28"/>
          <w:szCs w:val="28"/>
          <w:rtl/>
        </w:rPr>
        <w:t xml:space="preserve">. (1380).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محيط،</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خدمت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معمار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طراح</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w:t>
      </w:r>
      <w:r w:rsidRPr="004F2EA3">
        <w:rPr>
          <w:rFonts w:ascii="Times New Roman" w:eastAsia="Times New Roman" w:hAnsi="Times New Roman" w:cs="B Lotus" w:hint="cs"/>
          <w:sz w:val="28"/>
          <w:szCs w:val="28"/>
          <w:rtl/>
        </w:rPr>
        <w:t>ۀ</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هنرها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زيبا،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10</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زمستان،</w:t>
      </w:r>
      <w:r w:rsidRPr="004F2EA3">
        <w:rPr>
          <w:rFonts w:ascii="Times New Roman" w:eastAsia="Times New Roman" w:hAnsi="Times New Roman" w:cs="B Lotus"/>
          <w:sz w:val="28"/>
          <w:szCs w:val="28"/>
          <w:rtl/>
        </w:rPr>
        <w:t xml:space="preserve"> 52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67.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مظفر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شهباز</w:t>
      </w:r>
      <w:r w:rsidRPr="004F2EA3">
        <w:rPr>
          <w:rFonts w:ascii="Times New Roman" w:eastAsia="Times New Roman" w:hAnsi="Times New Roman" w:cs="B Lotus"/>
          <w:sz w:val="28"/>
          <w:szCs w:val="28"/>
          <w:rtl/>
        </w:rPr>
        <w:t xml:space="preserve">. (1382). </w:t>
      </w:r>
      <w:r w:rsidRPr="004F2EA3">
        <w:rPr>
          <w:rFonts w:ascii="Times New Roman" w:eastAsia="Times New Roman" w:hAnsi="Times New Roman" w:cs="B Lotus" w:hint="eastAsia"/>
          <w:sz w:val="28"/>
          <w:szCs w:val="28"/>
          <w:rtl/>
        </w:rPr>
        <w:t>همبسته‏ها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شخص</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شادمان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ذهن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براساس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الگو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پنج</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عامل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دانشجو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راز</w:t>
      </w:r>
      <w:r w:rsidRPr="004F2EA3">
        <w:rPr>
          <w:rFonts w:ascii="Times New Roman" w:eastAsia="Times New Roman" w:hAnsi="Times New Roman" w:cs="B Lotus"/>
          <w:sz w:val="28"/>
          <w:szCs w:val="28"/>
          <w:rtl/>
        </w:rPr>
        <w:t>. (</w:t>
      </w:r>
      <w:r w:rsidRPr="004F2EA3">
        <w:rPr>
          <w:rFonts w:ascii="Times New Roman" w:eastAsia="Times New Roman" w:hAnsi="Times New Roman" w:cs="B Lotus" w:hint="eastAsia"/>
          <w:sz w:val="28"/>
          <w:szCs w:val="28"/>
          <w:rtl/>
        </w:rPr>
        <w:t>پا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کارشناس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ارشد</w:t>
      </w:r>
      <w:r w:rsidRPr="004F2EA3">
        <w:rPr>
          <w:rFonts w:ascii="Times New Roman" w:eastAsia="Times New Roman" w:hAnsi="Times New Roman" w:cs="B Lotus"/>
          <w:sz w:val="28"/>
          <w:szCs w:val="28"/>
          <w:rtl/>
        </w:rPr>
        <w:t>)</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دانشکده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ترب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راز</w:t>
      </w:r>
      <w:r w:rsidRPr="004F2EA3">
        <w:rPr>
          <w:rFonts w:ascii="Times New Roman" w:eastAsia="Times New Roman" w:hAnsi="Times New Roman" w:cs="B Lotus"/>
          <w:sz w:val="28"/>
          <w:szCs w:val="28"/>
          <w:rtl/>
        </w:rPr>
        <w:t>.</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مظفر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شهباز،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هاد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ان‌فر،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ب</w:t>
      </w:r>
      <w:r w:rsidRPr="004F2EA3">
        <w:rPr>
          <w:rFonts w:ascii="Times New Roman" w:eastAsia="Times New Roman" w:hAnsi="Times New Roman" w:cs="B Lotus"/>
          <w:sz w:val="28"/>
          <w:szCs w:val="28"/>
          <w:rtl/>
        </w:rPr>
        <w:t xml:space="preserve">. (1389). </w:t>
      </w:r>
      <w:r w:rsidRPr="004F2EA3">
        <w:rPr>
          <w:rFonts w:ascii="Times New Roman" w:eastAsia="Times New Roman" w:hAnsi="Times New Roman" w:cs="B Lotus" w:hint="eastAsia"/>
          <w:sz w:val="28"/>
          <w:szCs w:val="28"/>
          <w:rtl/>
        </w:rPr>
        <w:t>روانشناس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مثبت</w:t>
      </w:r>
      <w:r w:rsidRPr="004F2EA3">
        <w:rPr>
          <w:rFonts w:ascii="Times New Roman" w:eastAsia="Times New Roman" w:hAnsi="Times New Roman" w:cs="B Lotus"/>
          <w:sz w:val="28"/>
          <w:szCs w:val="28"/>
          <w:rtl/>
        </w:rPr>
        <w:t xml:space="preserve"> - </w:t>
      </w:r>
      <w:r w:rsidRPr="004F2EA3">
        <w:rPr>
          <w:rFonts w:ascii="Times New Roman" w:eastAsia="Times New Roman" w:hAnsi="Times New Roman" w:cs="B Lotus" w:hint="eastAsia"/>
          <w:sz w:val="28"/>
          <w:szCs w:val="28"/>
          <w:rtl/>
        </w:rPr>
        <w:t>احساس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شادمان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ذهن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تازه‌ها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روان‌درمان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پنوت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زم</w:t>
      </w:r>
      <w:r w:rsidRPr="004F2EA3">
        <w:rPr>
          <w:rFonts w:ascii="Times New Roman" w:eastAsia="Times New Roman" w:hAnsi="Times New Roman" w:cs="B Lotus"/>
          <w:sz w:val="28"/>
          <w:szCs w:val="28"/>
          <w:rtl/>
        </w:rPr>
        <w:t>)</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تابستان</w:t>
      </w:r>
      <w:r w:rsidRPr="004F2EA3">
        <w:rPr>
          <w:rFonts w:ascii="Times New Roman" w:eastAsia="Times New Roman" w:hAnsi="Times New Roman" w:cs="B Lotus"/>
          <w:sz w:val="28"/>
          <w:szCs w:val="28"/>
          <w:rtl/>
        </w:rPr>
        <w:t xml:space="preserve"> -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31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32</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87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100.</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مورهد؛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گريفين</w:t>
      </w:r>
      <w:r w:rsidRPr="004F2EA3">
        <w:rPr>
          <w:rFonts w:ascii="Times New Roman" w:eastAsia="Times New Roman" w:hAnsi="Times New Roman" w:cs="B Lotus"/>
          <w:sz w:val="28"/>
          <w:szCs w:val="28"/>
          <w:rtl/>
        </w:rPr>
        <w:t xml:space="preserve">. (1374). </w:t>
      </w:r>
      <w:r w:rsidRPr="004F2EA3">
        <w:rPr>
          <w:rFonts w:ascii="Times New Roman" w:eastAsia="Times New Roman" w:hAnsi="Times New Roman" w:cs="B Lotus" w:hint="eastAsia"/>
          <w:sz w:val="28"/>
          <w:szCs w:val="28"/>
          <w:rtl/>
        </w:rPr>
        <w:t>رفتار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سازماني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مترجمان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سيد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مهدي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الواني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معمار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زاده،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انتشارات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مرواريد</w:t>
      </w:r>
      <w:r w:rsidRPr="004F2EA3">
        <w:rPr>
          <w:rFonts w:ascii="Times New Roman" w:eastAsia="Times New Roman" w:hAnsi="Times New Roman" w:cs="B Lotus"/>
          <w:sz w:val="28"/>
          <w:szCs w:val="28"/>
          <w:rtl/>
        </w:rPr>
        <w:t>.</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کائ</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فرزانه</w:t>
      </w:r>
      <w:r w:rsidRPr="004F2EA3">
        <w:rPr>
          <w:rFonts w:ascii="Times New Roman" w:eastAsia="Times New Roman" w:hAnsi="Times New Roman" w:cs="B Lotus"/>
          <w:sz w:val="28"/>
          <w:szCs w:val="28"/>
          <w:rtl/>
        </w:rPr>
        <w:t xml:space="preserve">. (1389).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وضع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شناخت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دانشجو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فصلنامه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دانشگاه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علوم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پزشک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خدمات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بهداشت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درمان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گناباد،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دوره</w:t>
      </w:r>
      <w:r w:rsidRPr="004F2EA3">
        <w:rPr>
          <w:rFonts w:ascii="Times New Roman" w:eastAsia="Times New Roman" w:hAnsi="Times New Roman" w:cs="B Lotus"/>
          <w:sz w:val="28"/>
          <w:szCs w:val="28"/>
          <w:rtl/>
        </w:rPr>
        <w:t xml:space="preserve"> 16</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4.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lastRenderedPageBreak/>
        <w:t>ميکائيلي،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فرزانه</w:t>
      </w:r>
      <w:r w:rsidRPr="004F2EA3">
        <w:rPr>
          <w:rFonts w:ascii="Times New Roman" w:eastAsia="Times New Roman" w:hAnsi="Times New Roman" w:cs="B Lotus"/>
          <w:sz w:val="28"/>
          <w:szCs w:val="28"/>
          <w:rtl/>
        </w:rPr>
        <w:t xml:space="preserve">. (1388). </w:t>
      </w:r>
      <w:r w:rsidRPr="004F2EA3">
        <w:rPr>
          <w:rFonts w:ascii="Times New Roman" w:eastAsia="Times New Roman" w:hAnsi="Times New Roman" w:cs="B Lotus" w:hint="eastAsia"/>
          <w:sz w:val="28"/>
          <w:szCs w:val="28"/>
          <w:rtl/>
        </w:rPr>
        <w:t>روابط</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ساختاري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بين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بهزيستي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شناختي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هوش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هيجاني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ادارک</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نشر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پژوهش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حيطه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کودکان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استثنايي،</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نهم،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2.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نجات،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سحرناز</w:t>
      </w:r>
      <w:r w:rsidRPr="004F2EA3">
        <w:rPr>
          <w:rFonts w:ascii="Times New Roman" w:eastAsia="Times New Roman" w:hAnsi="Times New Roman" w:cs="B Lotus"/>
          <w:sz w:val="28"/>
          <w:szCs w:val="28"/>
          <w:rtl/>
        </w:rPr>
        <w:t xml:space="preserve">. (1387). </w:t>
      </w:r>
      <w:r w:rsidRPr="004F2EA3">
        <w:rPr>
          <w:rFonts w:ascii="Times New Roman" w:eastAsia="Times New Roman" w:hAnsi="Times New Roman" w:cs="B Lotus" w:hint="eastAsia"/>
          <w:sz w:val="28"/>
          <w:szCs w:val="28"/>
          <w:rtl/>
        </w:rPr>
        <w:t>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ف</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اندازه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آن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w:t>
      </w:r>
      <w:r w:rsidRPr="004F2EA3">
        <w:rPr>
          <w:rFonts w:ascii="Times New Roman" w:eastAsia="Times New Roman" w:hAnsi="Times New Roman" w:cs="B Lotus" w:hint="cs"/>
          <w:sz w:val="28"/>
          <w:szCs w:val="28"/>
          <w:rtl/>
        </w:rPr>
        <w:t>ۀ</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تخصص</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اپ</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دم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ولوژ</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w:t>
      </w:r>
      <w:r w:rsidRPr="004F2EA3">
        <w:rPr>
          <w:rFonts w:ascii="Times New Roman" w:eastAsia="Times New Roman" w:hAnsi="Times New Roman" w:cs="B Lotus" w:hint="cs"/>
          <w:sz w:val="28"/>
          <w:szCs w:val="28"/>
          <w:rtl/>
        </w:rPr>
        <w:t>ۀ</w:t>
      </w:r>
      <w:r w:rsidRPr="004F2EA3">
        <w:rPr>
          <w:rFonts w:ascii="Times New Roman" w:eastAsia="Times New Roman" w:hAnsi="Times New Roman" w:cs="B Lotus"/>
          <w:sz w:val="28"/>
          <w:szCs w:val="28"/>
          <w:rtl/>
        </w:rPr>
        <w:t xml:space="preserve"> 4</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w:t>
      </w:r>
      <w:r w:rsidRPr="004F2EA3">
        <w:rPr>
          <w:rFonts w:ascii="Times New Roman" w:eastAsia="Times New Roman" w:hAnsi="Times New Roman" w:cs="B Lotus" w:hint="cs"/>
          <w:sz w:val="28"/>
          <w:szCs w:val="28"/>
          <w:rtl/>
        </w:rPr>
        <w:t>ۀ</w:t>
      </w:r>
      <w:r w:rsidRPr="004F2EA3">
        <w:rPr>
          <w:rFonts w:ascii="Times New Roman" w:eastAsia="Times New Roman" w:hAnsi="Times New Roman" w:cs="B Lotus"/>
          <w:sz w:val="28"/>
          <w:szCs w:val="28"/>
          <w:rtl/>
        </w:rPr>
        <w:t xml:space="preserve"> 2</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57-62.</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نجات،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سحرناز؛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منتظر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کاظم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محمد،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کورش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هلاکوئ</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مجدزاده،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سيدرضا</w:t>
      </w:r>
      <w:r w:rsidRPr="004F2EA3">
        <w:rPr>
          <w:rFonts w:ascii="Times New Roman" w:eastAsia="Times New Roman" w:hAnsi="Times New Roman" w:cs="B Lotus"/>
          <w:sz w:val="28"/>
          <w:szCs w:val="28"/>
          <w:rtl/>
        </w:rPr>
        <w:t xml:space="preserve">. (1384). </w:t>
      </w:r>
      <w:r w:rsidRPr="004F2EA3">
        <w:rPr>
          <w:rFonts w:ascii="Times New Roman" w:eastAsia="Times New Roman" w:hAnsi="Times New Roman" w:cs="B Lotus" w:hint="eastAsia"/>
          <w:sz w:val="28"/>
          <w:szCs w:val="28"/>
          <w:rtl/>
        </w:rPr>
        <w:t>کيفيت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مردم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اساس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پرسش‌نامه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sz w:val="28"/>
          <w:szCs w:val="28"/>
        </w:rPr>
        <w:t>WHOQOL-BREF</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فصلنامه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دوره</w:t>
      </w:r>
      <w:r w:rsidRPr="004F2EA3">
        <w:rPr>
          <w:rFonts w:ascii="Times New Roman" w:eastAsia="Times New Roman" w:hAnsi="Times New Roman" w:cs="B Lotus"/>
          <w:sz w:val="28"/>
          <w:szCs w:val="28"/>
          <w:rtl/>
        </w:rPr>
        <w:t xml:space="preserve"> 10</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3.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نجات،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سحرناز؛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منتظر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عل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هوالكوي</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نائين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كوروش</w:t>
      </w:r>
      <w:r w:rsidRPr="004F2EA3">
        <w:rPr>
          <w:rFonts w:ascii="Times New Roman" w:eastAsia="Times New Roman" w:hAnsi="Times New Roman" w:cs="B Lotus"/>
          <w:sz w:val="28"/>
          <w:szCs w:val="28"/>
          <w:rtl/>
        </w:rPr>
        <w:t xml:space="preserve">. (1385). </w:t>
      </w:r>
      <w:r w:rsidRPr="004F2EA3">
        <w:rPr>
          <w:rFonts w:ascii="Times New Roman" w:eastAsia="Times New Roman" w:hAnsi="Times New Roman" w:cs="B Lotus" w:hint="eastAsia"/>
          <w:sz w:val="28"/>
          <w:szCs w:val="28"/>
          <w:rtl/>
        </w:rPr>
        <w:t>استانداردساز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پرسش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نامه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كيفيت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زندگ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سازمان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جهان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بهداشت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w:t>
      </w:r>
      <w:r w:rsidRPr="004F2EA3">
        <w:rPr>
          <w:rFonts w:ascii="Times New Roman" w:eastAsia="Times New Roman" w:hAnsi="Times New Roman" w:cs="B Lotus" w:hint="cs"/>
          <w:sz w:val="28"/>
          <w:szCs w:val="28"/>
          <w:rtl/>
        </w:rPr>
        <w:t>ۀ</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دانشكدة</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بهداشت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انستيتو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تحقيقات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بهداشت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دورة</w:t>
      </w:r>
      <w:r w:rsidRPr="004F2EA3">
        <w:rPr>
          <w:rFonts w:ascii="Times New Roman" w:eastAsia="Times New Roman" w:hAnsi="Times New Roman" w:cs="B Lotus"/>
          <w:sz w:val="28"/>
          <w:szCs w:val="28"/>
          <w:rtl/>
        </w:rPr>
        <w:t xml:space="preserve"> 4</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شمارة</w:t>
      </w:r>
      <w:r w:rsidRPr="004F2EA3">
        <w:rPr>
          <w:rFonts w:ascii="Times New Roman" w:eastAsia="Times New Roman" w:hAnsi="Times New Roman" w:cs="B Lotus"/>
          <w:sz w:val="28"/>
          <w:szCs w:val="28"/>
          <w:rtl/>
        </w:rPr>
        <w:t xml:space="preserve"> 4</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1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12.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هاد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انفرد،</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حب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ب</w:t>
      </w:r>
      <w:r w:rsidRPr="004F2EA3">
        <w:rPr>
          <w:rFonts w:ascii="Times New Roman" w:eastAsia="Times New Roman" w:hAnsi="Times New Roman" w:cs="B Lotus"/>
          <w:sz w:val="28"/>
          <w:szCs w:val="28"/>
          <w:rtl/>
        </w:rPr>
        <w:t xml:space="preserve">. (1384). </w:t>
      </w:r>
      <w:r w:rsidRPr="004F2EA3">
        <w:rPr>
          <w:rFonts w:ascii="Times New Roman" w:eastAsia="Times New Roman" w:hAnsi="Times New Roman" w:cs="B Lotus" w:hint="eastAsia"/>
          <w:sz w:val="28"/>
          <w:szCs w:val="28"/>
          <w:rtl/>
        </w:rPr>
        <w:t>احساس</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ذهن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فعال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مذهب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گروه</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از</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مسلمانان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مجله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اند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شه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رفتار،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سال</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ازدهم،</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2</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224 </w:t>
      </w:r>
      <w:r w:rsidRPr="004F2EA3">
        <w:rPr>
          <w:rFonts w:ascii="Times New Roman" w:eastAsia="Times New Roman" w:hAnsi="Times New Roman" w:cs="B Lotus" w:hint="eastAsia"/>
          <w:sz w:val="28"/>
          <w:szCs w:val="28"/>
          <w:rtl/>
        </w:rPr>
        <w:t>تا</w:t>
      </w:r>
      <w:r w:rsidRPr="004F2EA3">
        <w:rPr>
          <w:rFonts w:ascii="Times New Roman" w:eastAsia="Times New Roman" w:hAnsi="Times New Roman" w:cs="B Lotus"/>
          <w:sz w:val="28"/>
          <w:szCs w:val="28"/>
          <w:rtl/>
        </w:rPr>
        <w:t xml:space="preserve"> 232. </w:t>
      </w:r>
    </w:p>
    <w:p w:rsidR="00D123B2" w:rsidRPr="004F2EA3" w:rsidRDefault="00D123B2" w:rsidP="004F2EA3">
      <w:pPr>
        <w:numPr>
          <w:ilvl w:val="0"/>
          <w:numId w:val="41"/>
        </w:numPr>
        <w:bidi/>
        <w:spacing w:after="0" w:line="360" w:lineRule="auto"/>
        <w:ind w:left="386" w:hanging="360"/>
        <w:contextualSpacing/>
        <w:jc w:val="both"/>
        <w:rPr>
          <w:rFonts w:ascii="Times New Roman" w:eastAsia="Times New Roman" w:hAnsi="Times New Roman" w:cs="B Lotus"/>
          <w:sz w:val="28"/>
          <w:szCs w:val="28"/>
          <w:rtl/>
        </w:rPr>
      </w:pPr>
      <w:r w:rsidRPr="004F2EA3">
        <w:rPr>
          <w:rFonts w:ascii="Times New Roman" w:eastAsia="Times New Roman" w:hAnsi="Times New Roman" w:cs="B Lotus" w:hint="eastAsia"/>
          <w:sz w:val="28"/>
          <w:szCs w:val="28"/>
          <w:rtl/>
        </w:rPr>
        <w:t>هاشم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ک</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انوش؛</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پورشهر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ار</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ما؛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جمال</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شکوه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السادات؛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گلستان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بخت،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طاهره</w:t>
      </w:r>
      <w:r w:rsidRPr="004F2EA3">
        <w:rPr>
          <w:rFonts w:ascii="Times New Roman" w:eastAsia="Times New Roman" w:hAnsi="Times New Roman" w:cs="B Lotus"/>
          <w:sz w:val="28"/>
          <w:szCs w:val="28"/>
          <w:rtl/>
        </w:rPr>
        <w:t xml:space="preserve"> (1386). </w:t>
      </w:r>
      <w:r w:rsidRPr="004F2EA3">
        <w:rPr>
          <w:rFonts w:ascii="Times New Roman" w:eastAsia="Times New Roman" w:hAnsi="Times New Roman" w:cs="B Lotus" w:hint="eastAsia"/>
          <w:sz w:val="28"/>
          <w:szCs w:val="28"/>
          <w:rtl/>
        </w:rPr>
        <w:t>بررس</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رابطه</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ژگ</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ها</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جمع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شناخت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با</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زان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بهز</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ست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ذهن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و</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شادمان</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جمع</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شهر</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تهران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مطالعات</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روان</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شناخت</w:t>
      </w:r>
      <w:r w:rsidRPr="004F2EA3">
        <w:rPr>
          <w:rFonts w:ascii="Times New Roman" w:eastAsia="Times New Roman" w:hAnsi="Times New Roman" w:cs="B Lotus" w:hint="cs"/>
          <w:sz w:val="28"/>
          <w:szCs w:val="28"/>
          <w:rtl/>
        </w:rPr>
        <w:t>ی</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دوره</w:t>
      </w:r>
      <w:r w:rsidRPr="004F2EA3">
        <w:rPr>
          <w:rFonts w:ascii="Times New Roman" w:eastAsia="Times New Roman" w:hAnsi="Times New Roman" w:cs="B Lotus"/>
          <w:sz w:val="28"/>
          <w:szCs w:val="28"/>
          <w:rtl/>
        </w:rPr>
        <w:t xml:space="preserve"> 3</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شماره</w:t>
      </w:r>
      <w:r w:rsidRPr="004F2EA3">
        <w:rPr>
          <w:rFonts w:ascii="Times New Roman" w:eastAsia="Times New Roman" w:hAnsi="Times New Roman" w:cs="B Lotus"/>
          <w:sz w:val="28"/>
          <w:szCs w:val="28"/>
          <w:rtl/>
        </w:rPr>
        <w:t xml:space="preserve"> 3</w:t>
      </w:r>
      <w:r w:rsidRPr="004F2EA3">
        <w:rPr>
          <w:rFonts w:ascii="Times New Roman" w:eastAsia="Times New Roman" w:hAnsi="Times New Roman" w:cs="B Lotus" w:hint="eastAsia"/>
          <w:sz w:val="28"/>
          <w:szCs w:val="28"/>
          <w:rtl/>
        </w:rPr>
        <w:t>،</w:t>
      </w:r>
      <w:r w:rsidRPr="004F2EA3">
        <w:rPr>
          <w:rFonts w:ascii="Times New Roman" w:eastAsia="Times New Roman" w:hAnsi="Times New Roman" w:cs="B Lotus"/>
          <w:sz w:val="28"/>
          <w:szCs w:val="28"/>
          <w:rtl/>
        </w:rPr>
        <w:t xml:space="preserve"> </w:t>
      </w:r>
      <w:r w:rsidRPr="004F2EA3">
        <w:rPr>
          <w:rFonts w:ascii="Times New Roman" w:eastAsia="Times New Roman" w:hAnsi="Times New Roman" w:cs="B Lotus" w:hint="eastAsia"/>
          <w:sz w:val="28"/>
          <w:szCs w:val="28"/>
          <w:rtl/>
        </w:rPr>
        <w:t>پا</w:t>
      </w:r>
      <w:r w:rsidRPr="004F2EA3">
        <w:rPr>
          <w:rFonts w:ascii="Times New Roman" w:eastAsia="Times New Roman" w:hAnsi="Times New Roman" w:cs="B Lotus" w:hint="cs"/>
          <w:sz w:val="28"/>
          <w:szCs w:val="28"/>
          <w:rtl/>
        </w:rPr>
        <w:t>یی</w:t>
      </w:r>
      <w:r w:rsidRPr="004F2EA3">
        <w:rPr>
          <w:rFonts w:ascii="Times New Roman" w:eastAsia="Times New Roman" w:hAnsi="Times New Roman" w:cs="B Lotus" w:hint="eastAsia"/>
          <w:sz w:val="28"/>
          <w:szCs w:val="28"/>
          <w:rtl/>
        </w:rPr>
        <w:t>ز</w:t>
      </w:r>
      <w:r w:rsidRPr="004F2EA3">
        <w:rPr>
          <w:rFonts w:ascii="Times New Roman" w:eastAsia="Times New Roman" w:hAnsi="Times New Roman" w:cs="B Lotus"/>
          <w:sz w:val="28"/>
          <w:szCs w:val="28"/>
          <w:rtl/>
        </w:rPr>
        <w:t xml:space="preserve">. </w:t>
      </w:r>
    </w:p>
    <w:p w:rsidR="00D123B2" w:rsidRPr="004F2EA3" w:rsidRDefault="00D123B2" w:rsidP="004F2EA3">
      <w:pPr>
        <w:bidi/>
        <w:spacing w:after="0" w:line="360" w:lineRule="auto"/>
        <w:ind w:firstLine="296"/>
        <w:jc w:val="both"/>
        <w:rPr>
          <w:rFonts w:ascii="Times New Roman" w:eastAsia="Times New Roman" w:hAnsi="Times New Roman" w:cs="B Lotus"/>
          <w:b/>
          <w:bCs/>
          <w:sz w:val="28"/>
          <w:szCs w:val="28"/>
          <w:rtl/>
          <w:lang w:bidi="fa-IR"/>
        </w:rPr>
      </w:pPr>
      <w:r w:rsidRPr="004F2EA3">
        <w:rPr>
          <w:rFonts w:ascii="Times New Roman" w:eastAsia="Times New Roman" w:hAnsi="Times New Roman" w:cs="B Lotus" w:hint="eastAsia"/>
          <w:b/>
          <w:bCs/>
          <w:sz w:val="28"/>
          <w:szCs w:val="28"/>
          <w:rtl/>
          <w:lang w:bidi="fa-IR"/>
        </w:rPr>
        <w:t>ب</w:t>
      </w:r>
      <w:r w:rsidRPr="004F2EA3">
        <w:rPr>
          <w:rFonts w:ascii="Times New Roman" w:eastAsia="Times New Roman" w:hAnsi="Times New Roman" w:cs="B Lotus"/>
          <w:b/>
          <w:bCs/>
          <w:sz w:val="28"/>
          <w:szCs w:val="28"/>
          <w:rtl/>
          <w:lang w:bidi="fa-IR"/>
        </w:rPr>
        <w:t xml:space="preserve">) </w:t>
      </w:r>
      <w:r w:rsidRPr="004F2EA3">
        <w:rPr>
          <w:rFonts w:ascii="Times New Roman" w:eastAsia="Times New Roman" w:hAnsi="Times New Roman" w:cs="B Lotus" w:hint="eastAsia"/>
          <w:b/>
          <w:bCs/>
          <w:sz w:val="28"/>
          <w:szCs w:val="28"/>
          <w:rtl/>
          <w:lang w:bidi="fa-IR"/>
        </w:rPr>
        <w:t>منابع</w:t>
      </w:r>
      <w:r w:rsidRPr="004F2EA3">
        <w:rPr>
          <w:rFonts w:ascii="Times New Roman" w:eastAsia="Times New Roman" w:hAnsi="Times New Roman" w:cs="B Lotus"/>
          <w:b/>
          <w:bCs/>
          <w:sz w:val="28"/>
          <w:szCs w:val="28"/>
          <w:rtl/>
          <w:lang w:bidi="fa-IR"/>
        </w:rPr>
        <w:t xml:space="preserve"> </w:t>
      </w:r>
      <w:r w:rsidRPr="004F2EA3">
        <w:rPr>
          <w:rFonts w:ascii="Times New Roman" w:eastAsia="Times New Roman" w:hAnsi="Times New Roman" w:cs="B Lotus" w:hint="eastAsia"/>
          <w:b/>
          <w:bCs/>
          <w:sz w:val="28"/>
          <w:szCs w:val="28"/>
          <w:rtl/>
          <w:lang w:bidi="fa-IR"/>
        </w:rPr>
        <w:t>لات</w:t>
      </w:r>
      <w:r w:rsidRPr="004F2EA3">
        <w:rPr>
          <w:rFonts w:ascii="Times New Roman" w:eastAsia="Times New Roman" w:hAnsi="Times New Roman" w:cs="B Lotus" w:hint="cs"/>
          <w:b/>
          <w:bCs/>
          <w:sz w:val="28"/>
          <w:szCs w:val="28"/>
          <w:rtl/>
          <w:lang w:bidi="fa-IR"/>
        </w:rPr>
        <w:t>ی</w:t>
      </w:r>
      <w:r w:rsidRPr="004F2EA3">
        <w:rPr>
          <w:rFonts w:ascii="Times New Roman" w:eastAsia="Times New Roman" w:hAnsi="Times New Roman" w:cs="B Lotus" w:hint="eastAsia"/>
          <w:b/>
          <w:bCs/>
          <w:sz w:val="28"/>
          <w:szCs w:val="28"/>
          <w:rtl/>
          <w:lang w:bidi="fa-IR"/>
        </w:rPr>
        <w:t>ن</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tl/>
          <w:lang w:bidi="fa-IR"/>
        </w:rPr>
      </w:pPr>
      <w:r w:rsidRPr="004F2EA3">
        <w:rPr>
          <w:rFonts w:ascii="Times New Roman" w:eastAsia="Calibri" w:hAnsi="Times New Roman" w:cs="B Lotus"/>
          <w:sz w:val="28"/>
          <w:szCs w:val="28"/>
          <w:lang w:bidi="fa-IR"/>
        </w:rPr>
        <w:t>Alvani, S. M., &amp; Meimarzadeh, G. R. (1995). Organizational behavior. Tehran Morvarid Press. . pp. 320</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Amerigo, M., &amp; Aragonés, A. (2002). </w:t>
      </w:r>
      <w:r w:rsidRPr="004F2EA3">
        <w:rPr>
          <w:rFonts w:ascii="Times New Roman" w:eastAsia="Calibri" w:hAnsi="Times New Roman" w:cs="B Lotus"/>
          <w:i/>
          <w:iCs/>
          <w:sz w:val="28"/>
          <w:szCs w:val="28"/>
        </w:rPr>
        <w:t>"A psychological approach to the study of satisfaction". In: Residential</w:t>
      </w:r>
      <w:r w:rsidRPr="004F2EA3">
        <w:rPr>
          <w:rFonts w:ascii="Times New Roman" w:eastAsia="Calibri" w:hAnsi="Times New Roman" w:cs="B Lotus"/>
          <w:i/>
          <w:iCs/>
          <w:sz w:val="28"/>
          <w:szCs w:val="28"/>
          <w:rtl/>
        </w:rPr>
        <w:t xml:space="preserve"> </w:t>
      </w:r>
      <w:r w:rsidRPr="004F2EA3">
        <w:rPr>
          <w:rFonts w:ascii="Times New Roman" w:eastAsia="Calibri" w:hAnsi="Times New Roman" w:cs="B Lotus"/>
          <w:i/>
          <w:iCs/>
          <w:sz w:val="28"/>
          <w:szCs w:val="28"/>
        </w:rPr>
        <w:t>Environments: Choice, Satisfaction, and Behavior, Bergin &amp; Garvey, Westport, Connecticut</w:t>
      </w:r>
      <w:r w:rsidRPr="004F2EA3">
        <w:rPr>
          <w:rFonts w:ascii="Times New Roman" w:eastAsia="Calibri" w:hAnsi="Times New Roman" w:cs="B Lotus"/>
          <w:sz w:val="28"/>
          <w:szCs w:val="28"/>
        </w:rPr>
        <w:t xml:space="preserve">. London, pp. 81–100.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tl/>
          <w:lang w:bidi="fa-IR"/>
        </w:rPr>
      </w:pPr>
      <w:r w:rsidRPr="004F2EA3">
        <w:rPr>
          <w:rFonts w:ascii="Times New Roman" w:eastAsia="Calibri" w:hAnsi="Times New Roman" w:cs="B Lotus"/>
          <w:sz w:val="28"/>
          <w:szCs w:val="28"/>
          <w:lang w:bidi="fa-IR"/>
        </w:rPr>
        <w:t xml:space="preserve">Babu, A. R., Singh, Y. P., &amp; Sachdeva, R. K. (1997). </w:t>
      </w:r>
      <w:r w:rsidRPr="004F2EA3">
        <w:rPr>
          <w:rFonts w:ascii="Times New Roman" w:eastAsia="Calibri" w:hAnsi="Times New Roman" w:cs="B Lotus"/>
          <w:i/>
          <w:iCs/>
          <w:sz w:val="28"/>
          <w:szCs w:val="28"/>
          <w:lang w:bidi="fa-IR"/>
        </w:rPr>
        <w:t>Managing human resources within extension</w:t>
      </w:r>
      <w:r w:rsidRPr="004F2EA3">
        <w:rPr>
          <w:rFonts w:ascii="Times New Roman" w:eastAsia="Calibri" w:hAnsi="Times New Roman" w:cs="B Lotus"/>
          <w:sz w:val="28"/>
          <w:szCs w:val="28"/>
          <w:lang w:bidi="fa-IR"/>
        </w:rPr>
        <w:t>. In: Burton E. Swanson, Robert P. Bentz, Andrew J. Sofranko (eds). "Improving Agricultural</w:t>
      </w:r>
      <w:r w:rsidRPr="004F2EA3">
        <w:rPr>
          <w:rFonts w:ascii="Times New Roman" w:eastAsia="Calibri" w:hAnsi="Times New Roman" w:cs="B Lotus"/>
          <w:sz w:val="28"/>
          <w:szCs w:val="28"/>
          <w:rtl/>
          <w:lang w:bidi="fa-IR"/>
        </w:rPr>
        <w:t xml:space="preserve"> </w:t>
      </w:r>
      <w:r w:rsidRPr="004F2EA3">
        <w:rPr>
          <w:rFonts w:ascii="Times New Roman" w:eastAsia="Calibri" w:hAnsi="Times New Roman" w:cs="B Lotus"/>
          <w:sz w:val="28"/>
          <w:szCs w:val="28"/>
          <w:lang w:bidi="fa-IR"/>
        </w:rPr>
        <w:t xml:space="preserve">extension. A reference manual". Food and Agriculture Organization of the United Nations, Rome.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Bonaiuto, M., Fornara, F., &amp; Bonnes, M. (2003). "Indexes of perceived residential environment quality and neighborhood attachment in urban environments: a confirmation study on</w:t>
      </w:r>
      <w:r w:rsidRPr="004F2EA3">
        <w:rPr>
          <w:rFonts w:ascii="Times New Roman" w:eastAsia="Calibri" w:hAnsi="Times New Roman" w:cs="B Lotus"/>
          <w:sz w:val="28"/>
          <w:szCs w:val="28"/>
          <w:rtl/>
        </w:rPr>
        <w:t xml:space="preserve">  </w:t>
      </w:r>
      <w:r w:rsidRPr="004F2EA3">
        <w:rPr>
          <w:rFonts w:ascii="Times New Roman" w:eastAsia="Calibri" w:hAnsi="Times New Roman" w:cs="B Lotus"/>
          <w:sz w:val="28"/>
          <w:szCs w:val="28"/>
        </w:rPr>
        <w:t xml:space="preserve">the city of Rome", </w:t>
      </w:r>
      <w:r w:rsidRPr="004F2EA3">
        <w:rPr>
          <w:rFonts w:ascii="Times New Roman" w:eastAsia="Calibri" w:hAnsi="Times New Roman" w:cs="B Lotus"/>
          <w:i/>
          <w:iCs/>
          <w:sz w:val="28"/>
          <w:szCs w:val="28"/>
        </w:rPr>
        <w:t>Landscape and UrbanPlanning 65</w:t>
      </w:r>
      <w:r w:rsidRPr="004F2EA3">
        <w:rPr>
          <w:rFonts w:ascii="Times New Roman" w:eastAsia="Calibri" w:hAnsi="Times New Roman" w:cs="B Lotus"/>
          <w:sz w:val="28"/>
          <w:szCs w:val="28"/>
        </w:rPr>
        <w:t xml:space="preserve">. pp. 41–52.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Borman, W. C., Ilgen, D. R., &amp; Klimoski, R. J. (2003). </w:t>
      </w:r>
      <w:r w:rsidRPr="004F2EA3">
        <w:rPr>
          <w:rFonts w:ascii="Times New Roman" w:eastAsia="Calibri" w:hAnsi="Times New Roman" w:cs="B Lotus"/>
          <w:i/>
          <w:iCs/>
          <w:sz w:val="28"/>
          <w:szCs w:val="28"/>
          <w:lang w:bidi="fa-IR"/>
        </w:rPr>
        <w:t>Industrail and</w:t>
      </w:r>
      <w:r w:rsidRPr="004F2EA3">
        <w:rPr>
          <w:rFonts w:ascii="Times New Roman" w:eastAsia="Calibri" w:hAnsi="Times New Roman" w:cs="B Lotus"/>
          <w:i/>
          <w:iCs/>
          <w:sz w:val="28"/>
          <w:szCs w:val="28"/>
          <w:rtl/>
          <w:lang w:bidi="fa-IR"/>
        </w:rPr>
        <w:t xml:space="preserve"> </w:t>
      </w:r>
      <w:r w:rsidRPr="004F2EA3">
        <w:rPr>
          <w:rFonts w:ascii="Times New Roman" w:eastAsia="Calibri" w:hAnsi="Times New Roman" w:cs="B Lotus"/>
          <w:i/>
          <w:iCs/>
          <w:sz w:val="28"/>
          <w:szCs w:val="28"/>
          <w:lang w:bidi="fa-IR"/>
        </w:rPr>
        <w:lastRenderedPageBreak/>
        <w:t>organizational psychology</w:t>
      </w:r>
      <w:r w:rsidRPr="004F2EA3">
        <w:rPr>
          <w:rFonts w:ascii="Times New Roman" w:eastAsia="Calibri" w:hAnsi="Times New Roman" w:cs="B Lotus"/>
          <w:sz w:val="28"/>
          <w:szCs w:val="28"/>
          <w:lang w:bidi="fa-IR"/>
        </w:rPr>
        <w:t>. Handbook of psychology, John</w:t>
      </w:r>
      <w:r w:rsidRPr="004F2EA3">
        <w:rPr>
          <w:rFonts w:ascii="Times New Roman" w:eastAsia="Calibri" w:hAnsi="Times New Roman" w:cs="B Lotus"/>
          <w:sz w:val="28"/>
          <w:szCs w:val="28"/>
          <w:rtl/>
          <w:lang w:bidi="fa-IR"/>
        </w:rPr>
        <w:t xml:space="preserve"> </w:t>
      </w:r>
      <w:r w:rsidRPr="004F2EA3">
        <w:rPr>
          <w:rFonts w:ascii="Times New Roman" w:eastAsia="Calibri" w:hAnsi="Times New Roman" w:cs="B Lotus"/>
          <w:sz w:val="28"/>
          <w:szCs w:val="28"/>
          <w:lang w:bidi="fa-IR"/>
        </w:rPr>
        <w:t>Wiley &amp; Sons Inc, Hoboken, New Jersey</w:t>
      </w:r>
      <w:r w:rsidRPr="004F2EA3">
        <w:rPr>
          <w:rFonts w:ascii="Times New Roman" w:eastAsia="Calibri" w:hAnsi="Times New Roman" w:cs="B Lotus"/>
          <w:sz w:val="28"/>
          <w:szCs w:val="28"/>
          <w:rtl/>
          <w:lang w:bidi="fa-IR"/>
        </w:rPr>
        <w:t xml:space="preserve">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Clark, A. (2008). </w:t>
      </w:r>
      <w:r w:rsidRPr="004F2EA3">
        <w:rPr>
          <w:rFonts w:ascii="Times New Roman" w:eastAsia="Calibri" w:hAnsi="Times New Roman" w:cs="B Lotus"/>
          <w:i/>
          <w:iCs/>
          <w:sz w:val="28"/>
          <w:szCs w:val="28"/>
        </w:rPr>
        <w:t>monitoring the urban quality of life in Latin America, organization for economic</w:t>
      </w:r>
      <w:r w:rsidRPr="004F2EA3">
        <w:rPr>
          <w:rFonts w:ascii="Times New Roman" w:eastAsia="Calibri" w:hAnsi="Times New Roman" w:cs="B Lotus"/>
          <w:i/>
          <w:iCs/>
          <w:sz w:val="28"/>
          <w:szCs w:val="28"/>
          <w:rtl/>
        </w:rPr>
        <w:t xml:space="preserve"> </w:t>
      </w:r>
      <w:r w:rsidRPr="004F2EA3">
        <w:rPr>
          <w:rFonts w:ascii="Times New Roman" w:eastAsia="Calibri" w:hAnsi="Times New Roman" w:cs="B Lotus"/>
          <w:i/>
          <w:iCs/>
          <w:sz w:val="28"/>
          <w:szCs w:val="28"/>
        </w:rPr>
        <w:t>co-operation and development</w:t>
      </w:r>
      <w:r w:rsidRPr="004F2EA3">
        <w:rPr>
          <w:rFonts w:ascii="Times New Roman" w:eastAsia="Calibri" w:hAnsi="Times New Roman" w:cs="B Lotus"/>
          <w:sz w:val="28"/>
          <w:szCs w:val="28"/>
        </w:rPr>
        <w:t xml:space="preserve">, September 26.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Cummins, R. A. (2000). Objective and Subjective Quality of Life: An Interactive Model. </w:t>
      </w:r>
      <w:r w:rsidRPr="004F2EA3">
        <w:rPr>
          <w:rFonts w:ascii="Times New Roman" w:eastAsia="Calibri" w:hAnsi="Times New Roman" w:cs="B Lotus"/>
          <w:i/>
          <w:iCs/>
          <w:sz w:val="28"/>
          <w:szCs w:val="28"/>
          <w:lang w:bidi="fa-IR"/>
        </w:rPr>
        <w:t>Social Indicators Research</w:t>
      </w:r>
      <w:r w:rsidRPr="004F2EA3">
        <w:rPr>
          <w:rFonts w:ascii="Times New Roman" w:eastAsia="Calibri" w:hAnsi="Times New Roman" w:cs="B Lotus"/>
          <w:sz w:val="28"/>
          <w:szCs w:val="28"/>
          <w:lang w:bidi="fa-IR"/>
        </w:rPr>
        <w:t xml:space="preserve">. 52, 55- 72.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Davern, M., &amp; Cummins, R. A. (2006). Is Life  satisfaction the Opposite of Life Satisfaction? Australian Journal of Psycology, 58 (1), 1-7.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color w:val="000000"/>
          <w:sz w:val="28"/>
          <w:szCs w:val="28"/>
          <w:lang w:bidi="fa-IR"/>
        </w:rPr>
      </w:pPr>
      <w:r w:rsidRPr="004F2EA3">
        <w:rPr>
          <w:rFonts w:ascii="Times New Roman" w:eastAsia="Calibri" w:hAnsi="Times New Roman" w:cs="B Lotus"/>
          <w:color w:val="000000"/>
          <w:sz w:val="28"/>
          <w:szCs w:val="28"/>
          <w:lang w:bidi="fa-IR"/>
        </w:rPr>
        <w:t xml:space="preserve">Diener, E. (2005). National indication of subjective well-being. </w:t>
      </w:r>
      <w:r w:rsidRPr="004F2EA3">
        <w:rPr>
          <w:rFonts w:ascii="Times New Roman" w:eastAsia="Calibri" w:hAnsi="Times New Roman" w:cs="B Lotus"/>
          <w:i/>
          <w:iCs/>
          <w:color w:val="000000"/>
          <w:sz w:val="28"/>
          <w:szCs w:val="28"/>
          <w:lang w:bidi="fa-IR"/>
        </w:rPr>
        <w:t>Journal of personality and social psychology</w:t>
      </w:r>
      <w:r w:rsidRPr="004F2EA3">
        <w:rPr>
          <w:rFonts w:ascii="Times New Roman" w:eastAsia="Calibri" w:hAnsi="Times New Roman" w:cs="B Lotus"/>
          <w:color w:val="000000"/>
          <w:sz w:val="28"/>
          <w:szCs w:val="28"/>
          <w:lang w:bidi="fa-IR"/>
        </w:rPr>
        <w:t xml:space="preserve"> , 25, 240 – 256.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color w:val="000000"/>
          <w:sz w:val="28"/>
          <w:szCs w:val="28"/>
          <w:lang w:bidi="fa-IR"/>
        </w:rPr>
      </w:pPr>
      <w:r w:rsidRPr="004F2EA3">
        <w:rPr>
          <w:rFonts w:ascii="Times New Roman" w:eastAsia="Calibri" w:hAnsi="Times New Roman" w:cs="B Lotus"/>
          <w:color w:val="000000"/>
          <w:sz w:val="28"/>
          <w:szCs w:val="28"/>
          <w:lang w:bidi="fa-IR"/>
        </w:rPr>
        <w:t xml:space="preserve">Diener, E. D., Suh, E. M., Lucas, R. E., &amp; Smith, H. L. (2003). Subjective well-being, Three de-cades of well-being. </w:t>
      </w:r>
      <w:r w:rsidRPr="004F2EA3">
        <w:rPr>
          <w:rFonts w:ascii="Times New Roman" w:eastAsia="Calibri" w:hAnsi="Times New Roman" w:cs="B Lotus"/>
          <w:i/>
          <w:iCs/>
          <w:color w:val="000000"/>
          <w:sz w:val="28"/>
          <w:szCs w:val="28"/>
          <w:lang w:bidi="fa-IR"/>
        </w:rPr>
        <w:t>Psychological Bulleting</w:t>
      </w:r>
      <w:r w:rsidRPr="004F2EA3">
        <w:rPr>
          <w:rFonts w:ascii="Times New Roman" w:eastAsia="Calibri" w:hAnsi="Times New Roman" w:cs="B Lotus"/>
          <w:color w:val="000000"/>
          <w:sz w:val="28"/>
          <w:szCs w:val="28"/>
          <w:lang w:bidi="fa-IR"/>
        </w:rPr>
        <w:t>, 125 (2): 276-302.</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Diener, E., &amp; Seligman, M. E. P. (2004). Byond Mony: Toward an economy of well- being. </w:t>
      </w:r>
      <w:r w:rsidRPr="004F2EA3">
        <w:rPr>
          <w:rFonts w:ascii="Times New Roman" w:eastAsia="Calibri" w:hAnsi="Times New Roman" w:cs="B Lotus"/>
          <w:i/>
          <w:iCs/>
          <w:sz w:val="28"/>
          <w:szCs w:val="28"/>
          <w:lang w:bidi="fa-IR"/>
        </w:rPr>
        <w:t>Psychological Science in the public interest</w:t>
      </w:r>
      <w:r w:rsidRPr="004F2EA3">
        <w:rPr>
          <w:rFonts w:ascii="Times New Roman" w:eastAsia="Calibri" w:hAnsi="Times New Roman" w:cs="B Lotus"/>
          <w:sz w:val="28"/>
          <w:szCs w:val="28"/>
          <w:lang w:bidi="fa-IR"/>
        </w:rPr>
        <w:t xml:space="preserve">, 5, 1-31. </w:t>
      </w:r>
    </w:p>
    <w:p w:rsidR="00D123B2" w:rsidRPr="004F2EA3" w:rsidRDefault="00D123B2" w:rsidP="004F2EA3">
      <w:pPr>
        <w:numPr>
          <w:ilvl w:val="0"/>
          <w:numId w:val="38"/>
        </w:numPr>
        <w:bidi/>
        <w:spacing w:after="0" w:line="360" w:lineRule="auto"/>
        <w:ind w:left="360"/>
        <w:jc w:val="both"/>
        <w:rPr>
          <w:rFonts w:ascii="Times New Roman" w:eastAsia="Times New Roman" w:hAnsi="Times New Roman" w:cs="B Lotus"/>
          <w:color w:val="000000"/>
          <w:sz w:val="28"/>
          <w:szCs w:val="28"/>
          <w:rtl/>
          <w:lang w:bidi="fa-IR"/>
        </w:rPr>
      </w:pPr>
      <w:r w:rsidRPr="004F2EA3">
        <w:rPr>
          <w:rFonts w:ascii="Times New Roman" w:eastAsia="Times New Roman" w:hAnsi="Times New Roman" w:cs="B Lotus"/>
          <w:color w:val="000000"/>
          <w:sz w:val="28"/>
          <w:szCs w:val="28"/>
          <w:lang w:bidi="fa-IR"/>
        </w:rPr>
        <w:t>Diener, E., Lucas, R. E., &amp; Oishi, S. (2002). Subjective wellbeing</w:t>
      </w:r>
      <w:r w:rsidRPr="004F2EA3">
        <w:rPr>
          <w:rFonts w:ascii="Times New Roman" w:eastAsia="Times New Roman" w:hAnsi="Times New Roman" w:cs="B Lotus"/>
          <w:i/>
          <w:iCs/>
          <w:color w:val="000000"/>
          <w:sz w:val="28"/>
          <w:szCs w:val="28"/>
          <w:lang w:bidi="fa-IR"/>
        </w:rPr>
        <w:t>. J Clin Psychol</w:t>
      </w:r>
      <w:r w:rsidRPr="004F2EA3">
        <w:rPr>
          <w:rFonts w:ascii="Times New Roman" w:eastAsia="Times New Roman" w:hAnsi="Times New Roman" w:cs="B Lotus"/>
          <w:color w:val="000000"/>
          <w:sz w:val="28"/>
          <w:szCs w:val="28"/>
          <w:lang w:bidi="fa-IR"/>
        </w:rPr>
        <w:t xml:space="preserve">, (24), 25-41.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Diener, e., Suh, E., &amp; Oishi, S. (1996). Recent findings on subjective- being. Indiana Journal of clinical Psycology. 24, 25- 41.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color w:val="000000"/>
          <w:sz w:val="28"/>
          <w:szCs w:val="28"/>
          <w:lang w:bidi="fa-IR"/>
        </w:rPr>
      </w:pPr>
      <w:r w:rsidRPr="004F2EA3">
        <w:rPr>
          <w:rFonts w:ascii="Times New Roman" w:eastAsia="Calibri" w:hAnsi="Times New Roman" w:cs="B Lotus"/>
          <w:color w:val="000000"/>
          <w:sz w:val="28"/>
          <w:szCs w:val="28"/>
          <w:lang w:bidi="fa-IR"/>
        </w:rPr>
        <w:t>Diener,E. (2000). Subjective well-being: the science of happiness and proposal for anational index</w:t>
      </w:r>
      <w:r w:rsidRPr="004F2EA3">
        <w:rPr>
          <w:rFonts w:ascii="Times New Roman" w:eastAsia="Calibri" w:hAnsi="Times New Roman" w:cs="B Lotus"/>
          <w:i/>
          <w:iCs/>
          <w:color w:val="000000"/>
          <w:sz w:val="28"/>
          <w:szCs w:val="28"/>
          <w:lang w:bidi="fa-IR"/>
        </w:rPr>
        <w:t>. American psychology</w:t>
      </w:r>
      <w:r w:rsidRPr="004F2EA3">
        <w:rPr>
          <w:rFonts w:ascii="Times New Roman" w:eastAsia="Calibri" w:hAnsi="Times New Roman" w:cs="B Lotus"/>
          <w:color w:val="000000"/>
          <w:sz w:val="28"/>
          <w:szCs w:val="28"/>
          <w:lang w:bidi="fa-IR"/>
        </w:rPr>
        <w:t xml:space="preserve">, 55, 34- 43.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Fahy, F., &amp; Cinnéide, M. (2008). "Developing and testing an operational framework for assessing quality of life", </w:t>
      </w:r>
      <w:r w:rsidRPr="004F2EA3">
        <w:rPr>
          <w:rFonts w:ascii="Times New Roman" w:eastAsia="Calibri" w:hAnsi="Times New Roman" w:cs="B Lotus"/>
          <w:i/>
          <w:iCs/>
          <w:sz w:val="28"/>
          <w:szCs w:val="28"/>
        </w:rPr>
        <w:t>Environmental Impact Assessment Review 28</w:t>
      </w:r>
      <w:r w:rsidRPr="004F2EA3">
        <w:rPr>
          <w:rFonts w:ascii="Times New Roman" w:eastAsia="Calibri" w:hAnsi="Times New Roman" w:cs="B Lotus"/>
          <w:sz w:val="28"/>
          <w:szCs w:val="28"/>
        </w:rPr>
        <w:t xml:space="preserve">. pp 366–379.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Fasli, M., Sahin, N. P., &amp; Vehbi,  B. O. (2007). An  assessment of  quality of</w:t>
      </w:r>
      <w:r w:rsidRPr="004F2EA3">
        <w:rPr>
          <w:rFonts w:ascii="Times New Roman" w:eastAsia="Calibri" w:hAnsi="Times New Roman" w:cs="B Lotus"/>
          <w:sz w:val="28"/>
          <w:szCs w:val="28"/>
          <w:rtl/>
        </w:rPr>
        <w:t xml:space="preserve"> </w:t>
      </w:r>
      <w:r w:rsidRPr="004F2EA3">
        <w:rPr>
          <w:rFonts w:ascii="Times New Roman" w:eastAsia="Calibri" w:hAnsi="Times New Roman" w:cs="B Lotus"/>
          <w:sz w:val="28"/>
          <w:szCs w:val="28"/>
        </w:rPr>
        <w:t>life residential environments: Case of selimiye quarter in walled city of  nicosia, north Cyprus,faculty</w:t>
      </w:r>
      <w:r w:rsidRPr="004F2EA3">
        <w:rPr>
          <w:rFonts w:ascii="Times New Roman" w:eastAsia="Calibri" w:hAnsi="Times New Roman" w:cs="B Lotus"/>
          <w:sz w:val="28"/>
          <w:szCs w:val="28"/>
          <w:rtl/>
        </w:rPr>
        <w:t xml:space="preserve"> </w:t>
      </w:r>
      <w:r w:rsidRPr="004F2EA3">
        <w:rPr>
          <w:rFonts w:ascii="Times New Roman" w:eastAsia="Calibri" w:hAnsi="Times New Roman" w:cs="B Lotus"/>
          <w:sz w:val="28"/>
          <w:szCs w:val="28"/>
        </w:rPr>
        <w:t xml:space="preserve">of architecture, architecture, eastern Mediterranean university, famagusta, north cyprus.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color w:val="000000"/>
          <w:sz w:val="28"/>
          <w:szCs w:val="28"/>
          <w:rtl/>
        </w:rPr>
      </w:pPr>
      <w:r w:rsidRPr="004F2EA3">
        <w:rPr>
          <w:rFonts w:ascii="Times New Roman" w:eastAsia="Calibri" w:hAnsi="Times New Roman" w:cs="B Lotus"/>
          <w:color w:val="000000"/>
          <w:sz w:val="28"/>
          <w:szCs w:val="28"/>
        </w:rPr>
        <w:t xml:space="preserve">Felce, D. , &amp; Perry, J. (1996). Exploring current conceptions of quality of life: A model for people with and without disabilities', in R. Renwick, I. Brown and </w:t>
      </w:r>
      <w:r w:rsidRPr="004F2EA3">
        <w:rPr>
          <w:rFonts w:ascii="Times New Roman" w:eastAsia="Calibri" w:hAnsi="Times New Roman" w:cs="B Lotus"/>
          <w:color w:val="000000"/>
          <w:sz w:val="28"/>
          <w:szCs w:val="28"/>
        </w:rPr>
        <w:lastRenderedPageBreak/>
        <w:t xml:space="preserve">M. Nagler (eds. ), </w:t>
      </w:r>
      <w:r w:rsidRPr="004F2EA3">
        <w:rPr>
          <w:rFonts w:ascii="Times New Roman" w:eastAsia="Calibri" w:hAnsi="Times New Roman" w:cs="B Lotus"/>
          <w:i/>
          <w:iCs/>
          <w:color w:val="000000"/>
          <w:sz w:val="28"/>
          <w:szCs w:val="28"/>
        </w:rPr>
        <w:t>Quality of Life in Health Promotion and Rehabilitation: Conceptual Approaches, Issues, and Applications (</w:t>
      </w:r>
      <w:r w:rsidRPr="004F2EA3">
        <w:rPr>
          <w:rFonts w:ascii="Times New Roman" w:eastAsia="Calibri" w:hAnsi="Times New Roman" w:cs="B Lotus"/>
          <w:color w:val="000000"/>
          <w:sz w:val="28"/>
          <w:szCs w:val="28"/>
        </w:rPr>
        <w:t>Sage, Thousand Oaks), 51-62</w:t>
      </w:r>
      <w:r w:rsidRPr="004F2EA3">
        <w:rPr>
          <w:rFonts w:ascii="Times New Roman" w:eastAsia="Calibri" w:hAnsi="Times New Roman" w:cs="B Lotus"/>
          <w:color w:val="000000"/>
          <w:sz w:val="28"/>
          <w:szCs w:val="28"/>
          <w:rtl/>
        </w:rPr>
        <w:t xml:space="preserve">.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tl/>
        </w:rPr>
      </w:pPr>
      <w:r w:rsidRPr="004F2EA3">
        <w:rPr>
          <w:rFonts w:ascii="Times New Roman" w:eastAsia="Calibri" w:hAnsi="Times New Roman" w:cs="B Lotus"/>
          <w:sz w:val="28"/>
          <w:szCs w:val="28"/>
        </w:rPr>
        <w:t>Hackman, J. R. &amp; Oldham, R. G. (</w:t>
      </w:r>
      <w:r w:rsidRPr="004F2EA3">
        <w:rPr>
          <w:rFonts w:ascii="Times New Roman" w:eastAsia="Calibri" w:hAnsi="Times New Roman" w:cs="B Lotus"/>
          <w:sz w:val="28"/>
          <w:szCs w:val="28"/>
          <w:rtl/>
        </w:rPr>
        <w:t>1980</w:t>
      </w:r>
      <w:r w:rsidRPr="004F2EA3">
        <w:rPr>
          <w:rFonts w:ascii="Times New Roman" w:eastAsia="Calibri" w:hAnsi="Times New Roman" w:cs="B Lotus"/>
          <w:sz w:val="28"/>
          <w:szCs w:val="28"/>
        </w:rPr>
        <w:t xml:space="preserve">), "Development of the job iagnosticsurve", </w:t>
      </w:r>
      <w:r w:rsidRPr="004F2EA3">
        <w:rPr>
          <w:rFonts w:ascii="Times New Roman" w:eastAsia="Calibri" w:hAnsi="Times New Roman" w:cs="B Lotus"/>
          <w:i/>
          <w:iCs/>
          <w:sz w:val="28"/>
          <w:szCs w:val="28"/>
        </w:rPr>
        <w:t>Journal Applied psychology</w:t>
      </w:r>
      <w:r w:rsidRPr="004F2EA3">
        <w:rPr>
          <w:rFonts w:ascii="Times New Roman" w:eastAsia="Calibri" w:hAnsi="Times New Roman" w:cs="B Lotus"/>
          <w:sz w:val="28"/>
          <w:szCs w:val="28"/>
        </w:rPr>
        <w:t>, vol. 60, pp: 159-170</w:t>
      </w:r>
    </w:p>
    <w:p w:rsidR="00D123B2" w:rsidRPr="004F2EA3" w:rsidRDefault="00D123B2" w:rsidP="004F2EA3">
      <w:pPr>
        <w:widowControl w:val="0"/>
        <w:numPr>
          <w:ilvl w:val="0"/>
          <w:numId w:val="38"/>
        </w:numPr>
        <w:tabs>
          <w:tab w:val="right" w:pos="3690"/>
        </w:tabs>
        <w:autoSpaceDE w:val="0"/>
        <w:autoSpaceDN w:val="0"/>
        <w:bidi/>
        <w:adjustRightInd w:val="0"/>
        <w:spacing w:after="0" w:line="360" w:lineRule="auto"/>
        <w:ind w:left="360"/>
        <w:contextualSpacing/>
        <w:jc w:val="both"/>
        <w:rPr>
          <w:rFonts w:ascii="Times New Roman" w:eastAsia="Calibri" w:hAnsi="Times New Roman" w:cs="B Lotus"/>
          <w:sz w:val="28"/>
          <w:szCs w:val="28"/>
          <w:rtl/>
          <w:lang w:bidi="fa-IR"/>
        </w:rPr>
      </w:pPr>
      <w:r w:rsidRPr="004F2EA3">
        <w:rPr>
          <w:rFonts w:ascii="Times New Roman" w:eastAsia="Calibri" w:hAnsi="Times New Roman" w:cs="B Lotus"/>
          <w:sz w:val="28"/>
          <w:szCs w:val="28"/>
          <w:lang w:bidi="fa-IR"/>
        </w:rPr>
        <w:t xml:space="preserve">Haren, E. &amp; Mitchell, C. W. (2003). Relationship between the five factor personality model and coping style. </w:t>
      </w:r>
      <w:r w:rsidRPr="004F2EA3">
        <w:rPr>
          <w:rFonts w:ascii="Times New Roman" w:eastAsia="Calibri" w:hAnsi="Times New Roman" w:cs="B Lotus"/>
          <w:i/>
          <w:iCs/>
          <w:sz w:val="28"/>
          <w:szCs w:val="28"/>
          <w:lang w:bidi="fa-IR"/>
        </w:rPr>
        <w:t>Psychology &amp; Education An interdisciplinary Journal</w:t>
      </w:r>
      <w:r w:rsidRPr="004F2EA3">
        <w:rPr>
          <w:rFonts w:ascii="Times New Roman" w:eastAsia="Calibri" w:hAnsi="Times New Roman" w:cs="B Lotus"/>
          <w:sz w:val="28"/>
          <w:szCs w:val="28"/>
          <w:lang w:bidi="fa-IR"/>
        </w:rPr>
        <w:t xml:space="preserve">, 4 , 38, 49.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Karademas, E. (2007). “Positive and negative aspects of</w:t>
      </w:r>
      <w:r w:rsidRPr="004F2EA3">
        <w:rPr>
          <w:rFonts w:ascii="Times New Roman" w:eastAsia="Calibri" w:hAnsi="Times New Roman" w:cs="B Lotus"/>
          <w:sz w:val="28"/>
          <w:szCs w:val="28"/>
          <w:rtl/>
        </w:rPr>
        <w:t xml:space="preserve"> </w:t>
      </w:r>
      <w:r w:rsidRPr="004F2EA3">
        <w:rPr>
          <w:rFonts w:ascii="Times New Roman" w:eastAsia="Calibri" w:hAnsi="Times New Roman" w:cs="B Lotus"/>
          <w:sz w:val="28"/>
          <w:szCs w:val="28"/>
        </w:rPr>
        <w:t xml:space="preserve">well-being: Common and specific predictors”. </w:t>
      </w:r>
      <w:r w:rsidRPr="004F2EA3">
        <w:rPr>
          <w:rFonts w:ascii="Times New Roman" w:eastAsia="Calibri" w:hAnsi="Times New Roman" w:cs="B Lotus"/>
          <w:i/>
          <w:iCs/>
          <w:sz w:val="28"/>
          <w:szCs w:val="28"/>
        </w:rPr>
        <w:t>Personality and Individual Differences</w:t>
      </w:r>
      <w:r w:rsidRPr="004F2EA3">
        <w:rPr>
          <w:rFonts w:ascii="Times New Roman" w:eastAsia="Calibri" w:hAnsi="Times New Roman" w:cs="B Lotus"/>
          <w:sz w:val="28"/>
          <w:szCs w:val="28"/>
        </w:rPr>
        <w:t xml:space="preserve"> , 43, 277- 287.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Keyes, C. L. M. (1998). Social well – being. </w:t>
      </w:r>
      <w:r w:rsidRPr="004F2EA3">
        <w:rPr>
          <w:rFonts w:ascii="Times New Roman" w:eastAsia="Calibri" w:hAnsi="Times New Roman" w:cs="B Lotus"/>
          <w:i/>
          <w:iCs/>
          <w:sz w:val="28"/>
          <w:szCs w:val="28"/>
          <w:lang w:bidi="fa-IR"/>
        </w:rPr>
        <w:t>Social Psychology Quarterly</w:t>
      </w:r>
      <w:r w:rsidRPr="004F2EA3">
        <w:rPr>
          <w:rFonts w:ascii="Times New Roman" w:eastAsia="Calibri" w:hAnsi="Times New Roman" w:cs="B Lotus"/>
          <w:sz w:val="28"/>
          <w:szCs w:val="28"/>
          <w:lang w:bidi="fa-IR"/>
        </w:rPr>
        <w:t xml:space="preserve">, 61, 121-140.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Keyes, C. L. M. (2002). The mental Health continuum: from languishing to flourishing in life. </w:t>
      </w:r>
      <w:r w:rsidRPr="004F2EA3">
        <w:rPr>
          <w:rFonts w:ascii="Times New Roman" w:eastAsia="Calibri" w:hAnsi="Times New Roman" w:cs="B Lotus"/>
          <w:i/>
          <w:iCs/>
          <w:sz w:val="28"/>
          <w:szCs w:val="28"/>
          <w:lang w:bidi="fa-IR"/>
        </w:rPr>
        <w:t>Journal of health and social reasearch</w:t>
      </w:r>
      <w:r w:rsidRPr="004F2EA3">
        <w:rPr>
          <w:rFonts w:ascii="Times New Roman" w:eastAsia="Calibri" w:hAnsi="Times New Roman" w:cs="B Lotus"/>
          <w:sz w:val="28"/>
          <w:szCs w:val="28"/>
          <w:lang w:bidi="fa-IR"/>
        </w:rPr>
        <w:t xml:space="preserve">. Vol 43, 207- 222.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Keyes, C. L. M. (2005). </w:t>
      </w:r>
      <w:r w:rsidRPr="004F2EA3">
        <w:rPr>
          <w:rFonts w:ascii="Times New Roman" w:eastAsia="Calibri" w:hAnsi="Times New Roman" w:cs="B Lotus"/>
          <w:i/>
          <w:iCs/>
          <w:sz w:val="28"/>
          <w:szCs w:val="28"/>
          <w:lang w:bidi="fa-IR"/>
        </w:rPr>
        <w:t>Subjective well-being in mental health and human development research</w:t>
      </w:r>
      <w:r w:rsidRPr="004F2EA3">
        <w:rPr>
          <w:rFonts w:ascii="Times New Roman" w:eastAsia="Calibri" w:hAnsi="Times New Roman" w:cs="B Lotus"/>
          <w:sz w:val="28"/>
          <w:szCs w:val="28"/>
          <w:lang w:bidi="fa-IR"/>
        </w:rPr>
        <w:t>, Washington.</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Keyes, C. L. M., Magyar, M., &amp; Jean. L. (2003). </w:t>
      </w:r>
      <w:r w:rsidRPr="004F2EA3">
        <w:rPr>
          <w:rFonts w:ascii="Times New Roman" w:eastAsia="Calibri" w:hAnsi="Times New Roman" w:cs="B Lotus"/>
          <w:i/>
          <w:iCs/>
          <w:sz w:val="28"/>
          <w:szCs w:val="28"/>
          <w:lang w:bidi="fa-IR"/>
        </w:rPr>
        <w:t>The measurment and utility of adult subjective well- being</w:t>
      </w:r>
      <w:r w:rsidRPr="004F2EA3">
        <w:rPr>
          <w:rFonts w:ascii="Times New Roman" w:eastAsia="Calibri" w:hAnsi="Times New Roman" w:cs="B Lotus"/>
          <w:sz w:val="28"/>
          <w:szCs w:val="28"/>
          <w:lang w:bidi="fa-IR"/>
        </w:rPr>
        <w:t xml:space="preserve">. P. 411- 425 in positive psycological assessment. Handbook of models and measure, edited by  S. J. L. Lopez and R. snyder, Washington, DC: American Psychological Association.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Lee, Y. J. (2008). "Subjective quality of life measurement in Taipei". </w:t>
      </w:r>
      <w:r w:rsidRPr="004F2EA3">
        <w:rPr>
          <w:rFonts w:ascii="Times New Roman" w:eastAsia="Calibri" w:hAnsi="Times New Roman" w:cs="B Lotus"/>
          <w:i/>
          <w:iCs/>
          <w:sz w:val="28"/>
          <w:szCs w:val="28"/>
        </w:rPr>
        <w:t>Building and Environment,</w:t>
      </w:r>
      <w:r w:rsidRPr="004F2EA3">
        <w:rPr>
          <w:rFonts w:ascii="Times New Roman" w:eastAsia="Calibri" w:hAnsi="Times New Roman" w:cs="B Lotus"/>
          <w:sz w:val="28"/>
          <w:szCs w:val="28"/>
        </w:rPr>
        <w:t xml:space="preserve"> 43. 1205–1215.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color w:val="000000"/>
          <w:sz w:val="28"/>
          <w:szCs w:val="28"/>
        </w:rPr>
      </w:pPr>
      <w:r w:rsidRPr="004F2EA3">
        <w:rPr>
          <w:rFonts w:ascii="Times New Roman" w:eastAsia="Calibri" w:hAnsi="Times New Roman" w:cs="B Lotus"/>
          <w:color w:val="000000"/>
          <w:sz w:val="28"/>
          <w:szCs w:val="28"/>
        </w:rPr>
        <w:t xml:space="preserve">Liu, L. (2006). Quality of life as a social representation in China: a qualitative study, </w:t>
      </w:r>
      <w:r w:rsidRPr="004F2EA3">
        <w:rPr>
          <w:rFonts w:ascii="Times New Roman" w:eastAsia="Calibri" w:hAnsi="Times New Roman" w:cs="B Lotus"/>
          <w:i/>
          <w:iCs/>
          <w:color w:val="000000"/>
          <w:sz w:val="28"/>
          <w:szCs w:val="28"/>
        </w:rPr>
        <w:t xml:space="preserve">Social Indicators Research, </w:t>
      </w:r>
      <w:r w:rsidRPr="004F2EA3">
        <w:rPr>
          <w:rFonts w:ascii="Times New Roman" w:eastAsia="Calibri" w:hAnsi="Times New Roman" w:cs="B Lotus"/>
          <w:color w:val="000000"/>
          <w:sz w:val="28"/>
          <w:szCs w:val="28"/>
        </w:rPr>
        <w:t>75, 217-240</w:t>
      </w:r>
      <w:r w:rsidRPr="004F2EA3">
        <w:rPr>
          <w:rFonts w:ascii="Times New Roman" w:eastAsia="Calibri" w:hAnsi="Times New Roman" w:cs="B Lotus"/>
          <w:color w:val="000000"/>
          <w:sz w:val="28"/>
          <w:szCs w:val="28"/>
          <w:rtl/>
        </w:rPr>
        <w:t xml:space="preserve">.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Lyubomirisky, S., Sheldon, K. M., &amp; Schkade, D. (2005). Pursuing happiness: The artchitecture of sustainable change. </w:t>
      </w:r>
      <w:r w:rsidRPr="004F2EA3">
        <w:rPr>
          <w:rFonts w:ascii="Times New Roman" w:eastAsia="Calibri" w:hAnsi="Times New Roman" w:cs="B Lotus"/>
          <w:i/>
          <w:iCs/>
          <w:sz w:val="28"/>
          <w:szCs w:val="28"/>
          <w:lang w:bidi="fa-IR"/>
        </w:rPr>
        <w:t>Review of General Psycology</w:t>
      </w:r>
      <w:r w:rsidRPr="004F2EA3">
        <w:rPr>
          <w:rFonts w:ascii="Times New Roman" w:eastAsia="Calibri" w:hAnsi="Times New Roman" w:cs="B Lotus"/>
          <w:sz w:val="28"/>
          <w:szCs w:val="28"/>
          <w:lang w:bidi="fa-IR"/>
        </w:rPr>
        <w:t xml:space="preserve">, 9, 111-131.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color w:val="000000"/>
          <w:sz w:val="28"/>
          <w:szCs w:val="28"/>
          <w:rtl/>
          <w:lang w:bidi="fa-IR"/>
        </w:rPr>
      </w:pPr>
      <w:r w:rsidRPr="004F2EA3">
        <w:rPr>
          <w:rFonts w:ascii="Times New Roman" w:eastAsia="Calibri" w:hAnsi="Times New Roman" w:cs="B Lotus"/>
          <w:color w:val="000000"/>
          <w:sz w:val="28"/>
          <w:szCs w:val="28"/>
          <w:lang w:bidi="fa-IR"/>
        </w:rPr>
        <w:t xml:space="preserve">Mancini, C., Oakman,J., Farvolden, P., Quilty, L.C., &amp; Van Ameringen, M. (2003). Quality of life and the anxiety disorders. </w:t>
      </w:r>
      <w:r w:rsidRPr="004F2EA3">
        <w:rPr>
          <w:rFonts w:ascii="Times New Roman" w:eastAsia="Calibri" w:hAnsi="Times New Roman" w:cs="B Lotus"/>
          <w:i/>
          <w:iCs/>
          <w:color w:val="000000"/>
          <w:sz w:val="28"/>
          <w:szCs w:val="28"/>
          <w:lang w:bidi="fa-IR"/>
        </w:rPr>
        <w:t xml:space="preserve">Journal of Anxiety </w:t>
      </w:r>
      <w:r w:rsidRPr="004F2EA3">
        <w:rPr>
          <w:rFonts w:ascii="Times New Roman" w:eastAsia="Calibri" w:hAnsi="Times New Roman" w:cs="B Lotus"/>
          <w:i/>
          <w:iCs/>
          <w:color w:val="000000"/>
          <w:sz w:val="28"/>
          <w:szCs w:val="28"/>
          <w:lang w:bidi="fa-IR"/>
        </w:rPr>
        <w:lastRenderedPageBreak/>
        <w:t>Disorders</w:t>
      </w:r>
      <w:r w:rsidRPr="004F2EA3">
        <w:rPr>
          <w:rFonts w:ascii="Times New Roman" w:eastAsia="Calibri" w:hAnsi="Times New Roman" w:cs="B Lotus"/>
          <w:color w:val="000000"/>
          <w:sz w:val="28"/>
          <w:szCs w:val="28"/>
          <w:lang w:bidi="fa-IR"/>
        </w:rPr>
        <w:t>,17, 405-426.</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Pacione Michael. (2003). "Urban environmental quality and humanwellbeing—a social geographical</w:t>
      </w:r>
      <w:r w:rsidRPr="004F2EA3">
        <w:rPr>
          <w:rFonts w:ascii="Times New Roman" w:eastAsia="Calibri" w:hAnsi="Times New Roman" w:cs="B Lotus"/>
          <w:sz w:val="28"/>
          <w:szCs w:val="28"/>
          <w:rtl/>
        </w:rPr>
        <w:t xml:space="preserve"> </w:t>
      </w:r>
      <w:r w:rsidRPr="004F2EA3">
        <w:rPr>
          <w:rFonts w:ascii="Times New Roman" w:eastAsia="Calibri" w:hAnsi="Times New Roman" w:cs="B Lotus"/>
          <w:sz w:val="28"/>
          <w:szCs w:val="28"/>
        </w:rPr>
        <w:t>perspective</w:t>
      </w:r>
      <w:r w:rsidRPr="004F2EA3">
        <w:rPr>
          <w:rFonts w:ascii="Times New Roman" w:eastAsia="Calibri" w:hAnsi="Times New Roman" w:cs="B Lotus"/>
          <w:i/>
          <w:iCs/>
          <w:sz w:val="28"/>
          <w:szCs w:val="28"/>
        </w:rPr>
        <w:t>", Landscape and Urban Planning</w:t>
      </w:r>
      <w:r w:rsidRPr="004F2EA3">
        <w:rPr>
          <w:rFonts w:ascii="Times New Roman" w:eastAsia="Calibri" w:hAnsi="Times New Roman" w:cs="B Lotus"/>
          <w:sz w:val="28"/>
          <w:szCs w:val="28"/>
        </w:rPr>
        <w:t xml:space="preserve">, 65, pp 19–30.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tl/>
          <w:lang w:bidi="fa-IR"/>
        </w:rPr>
      </w:pPr>
      <w:r w:rsidRPr="004F2EA3">
        <w:rPr>
          <w:rFonts w:ascii="Times New Roman" w:eastAsia="Calibri" w:hAnsi="Times New Roman" w:cs="B Lotus"/>
          <w:sz w:val="28"/>
          <w:szCs w:val="28"/>
          <w:lang w:bidi="fa-IR"/>
        </w:rPr>
        <w:t>Rashidpoor, M. (2000). Correlation analysis of organizational commitment and job performance of</w:t>
      </w:r>
      <w:r w:rsidRPr="004F2EA3">
        <w:rPr>
          <w:rFonts w:ascii="Times New Roman" w:eastAsia="Calibri" w:hAnsi="Times New Roman" w:cs="B Lotus"/>
          <w:sz w:val="28"/>
          <w:szCs w:val="28"/>
          <w:rtl/>
          <w:lang w:bidi="fa-IR"/>
        </w:rPr>
        <w:t xml:space="preserve"> </w:t>
      </w:r>
      <w:r w:rsidRPr="004F2EA3">
        <w:rPr>
          <w:rFonts w:ascii="Times New Roman" w:eastAsia="Calibri" w:hAnsi="Times New Roman" w:cs="B Lotus"/>
          <w:sz w:val="28"/>
          <w:szCs w:val="28"/>
          <w:lang w:bidi="fa-IR"/>
        </w:rPr>
        <w:t xml:space="preserve">calculating organization personnel. </w:t>
      </w:r>
      <w:r w:rsidRPr="004F2EA3">
        <w:rPr>
          <w:rFonts w:ascii="Times New Roman" w:eastAsia="Calibri" w:hAnsi="Times New Roman" w:cs="B Lotus"/>
          <w:i/>
          <w:iCs/>
          <w:sz w:val="28"/>
          <w:szCs w:val="28"/>
          <w:lang w:bidi="fa-IR"/>
        </w:rPr>
        <w:t>Unpublished M. Sc.</w:t>
      </w:r>
      <w:r w:rsidRPr="004F2EA3">
        <w:rPr>
          <w:rFonts w:ascii="Times New Roman" w:eastAsia="Calibri" w:hAnsi="Times New Roman" w:cs="B Lotus"/>
          <w:sz w:val="28"/>
          <w:szCs w:val="28"/>
          <w:lang w:bidi="fa-IR"/>
        </w:rPr>
        <w:t xml:space="preserve"> Thesis, Governmental Management</w:t>
      </w:r>
      <w:r w:rsidRPr="004F2EA3">
        <w:rPr>
          <w:rFonts w:ascii="Times New Roman" w:eastAsia="Calibri" w:hAnsi="Times New Roman" w:cs="B Lotus"/>
          <w:sz w:val="28"/>
          <w:szCs w:val="28"/>
          <w:rtl/>
          <w:lang w:bidi="fa-IR"/>
        </w:rPr>
        <w:t xml:space="preserve"> </w:t>
      </w:r>
      <w:r w:rsidRPr="004F2EA3">
        <w:rPr>
          <w:rFonts w:ascii="Times New Roman" w:eastAsia="Calibri" w:hAnsi="Times New Roman" w:cs="B Lotus"/>
          <w:sz w:val="28"/>
          <w:szCs w:val="28"/>
          <w:lang w:bidi="fa-IR"/>
        </w:rPr>
        <w:t xml:space="preserve">Education Center. pp. 180.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Ryan, R. M. &amp; Deci, E. L. (2001). “To be happy or to be self-fulfilled: A review of research on hedonic and eudaimonic well-being”. In S. Fiske (Ed. ), </w:t>
      </w:r>
      <w:r w:rsidRPr="004F2EA3">
        <w:rPr>
          <w:rFonts w:ascii="Times New Roman" w:eastAsia="Calibri" w:hAnsi="Times New Roman" w:cs="B Lotus"/>
          <w:i/>
          <w:iCs/>
          <w:sz w:val="28"/>
          <w:szCs w:val="28"/>
        </w:rPr>
        <w:t>Annual Review of Psychology</w:t>
      </w:r>
      <w:r w:rsidRPr="004F2EA3">
        <w:rPr>
          <w:rFonts w:ascii="Times New Roman" w:eastAsia="Calibri" w:hAnsi="Times New Roman" w:cs="B Lotus"/>
          <w:sz w:val="28"/>
          <w:szCs w:val="28"/>
        </w:rPr>
        <w:t xml:space="preserve">, 52,141-166.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Ryff, C. D. , &amp; Keyes, C. L. M. (1995). The struc- ture of psychological well-being revisited. Jou- life satisfaction. In C. R. Snyder &amp; S. J. Lopez (Eds. ), </w:t>
      </w:r>
      <w:r w:rsidRPr="004F2EA3">
        <w:rPr>
          <w:rFonts w:ascii="Times New Roman" w:eastAsia="Calibri" w:hAnsi="Times New Roman" w:cs="B Lotus"/>
          <w:i/>
          <w:iCs/>
          <w:sz w:val="28"/>
          <w:szCs w:val="28"/>
        </w:rPr>
        <w:t>The handbook of positive sychology</w:t>
      </w:r>
      <w:r w:rsidRPr="004F2EA3">
        <w:rPr>
          <w:rFonts w:ascii="Times New Roman" w:eastAsia="Calibri" w:hAnsi="Times New Roman" w:cs="B Lotus"/>
          <w:sz w:val="28"/>
          <w:szCs w:val="28"/>
        </w:rPr>
        <w:t xml:space="preserve">, (pp. 63-73).  New York: Oxford University Press.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tl/>
        </w:rPr>
      </w:pPr>
      <w:r w:rsidRPr="004F2EA3">
        <w:rPr>
          <w:rFonts w:ascii="Times New Roman" w:eastAsia="Calibri" w:hAnsi="Times New Roman" w:cs="B Lotus"/>
          <w:sz w:val="28"/>
          <w:szCs w:val="28"/>
        </w:rPr>
        <w:t xml:space="preserve">Ryff, C. D. , &amp; Singer, B. (2002). The contours of positive human health. Psychological </w:t>
      </w:r>
      <w:r w:rsidRPr="004F2EA3">
        <w:rPr>
          <w:rFonts w:ascii="Times New Roman" w:eastAsia="Calibri" w:hAnsi="Times New Roman" w:cs="B Lotus"/>
          <w:i/>
          <w:iCs/>
          <w:sz w:val="28"/>
          <w:szCs w:val="28"/>
        </w:rPr>
        <w:t>Inquiry</w:t>
      </w:r>
      <w:r w:rsidRPr="004F2EA3">
        <w:rPr>
          <w:rFonts w:ascii="Times New Roman" w:eastAsia="Calibri" w:hAnsi="Times New Roman" w:cs="B Lotus"/>
          <w:sz w:val="28"/>
          <w:szCs w:val="28"/>
        </w:rPr>
        <w:t xml:space="preserve">, 12.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Ryff, C. D., Singer, B., Love, G. D., &amp;  Essex, M. J. (1998). Resilience in adulthood and later life: Defining features and dynamic processes. In J. Lomranz (Ed. ), </w:t>
      </w:r>
      <w:r w:rsidRPr="004F2EA3">
        <w:rPr>
          <w:rFonts w:ascii="Times New Roman" w:eastAsia="Calibri" w:hAnsi="Times New Roman" w:cs="B Lotus"/>
          <w:i/>
          <w:iCs/>
          <w:sz w:val="28"/>
          <w:szCs w:val="28"/>
        </w:rPr>
        <w:t>Handbook of aging and mental health: An integrative approach</w:t>
      </w:r>
      <w:r w:rsidRPr="004F2EA3">
        <w:rPr>
          <w:rFonts w:ascii="Times New Roman" w:eastAsia="Calibri" w:hAnsi="Times New Roman" w:cs="B Lotus"/>
          <w:sz w:val="28"/>
          <w:szCs w:val="28"/>
        </w:rPr>
        <w:t xml:space="preserve"> ,69–96. New York: Plenum. </w:t>
      </w:r>
    </w:p>
    <w:p w:rsidR="00D123B2" w:rsidRPr="004F2EA3" w:rsidRDefault="00D123B2" w:rsidP="004F2EA3">
      <w:pPr>
        <w:numPr>
          <w:ilvl w:val="0"/>
          <w:numId w:val="38"/>
        </w:numPr>
        <w:bidi/>
        <w:spacing w:after="0" w:line="360" w:lineRule="auto"/>
        <w:ind w:left="360"/>
        <w:jc w:val="both"/>
        <w:rPr>
          <w:rFonts w:ascii="Times New Roman" w:eastAsia="Times New Roman" w:hAnsi="Times New Roman" w:cs="B Lotus"/>
          <w:color w:val="000000"/>
          <w:sz w:val="28"/>
          <w:szCs w:val="28"/>
          <w:rtl/>
        </w:rPr>
      </w:pPr>
      <w:r w:rsidRPr="004F2EA3">
        <w:rPr>
          <w:rFonts w:ascii="Times New Roman" w:eastAsia="Times New Roman" w:hAnsi="Times New Roman" w:cs="B Lotus"/>
          <w:color w:val="000000"/>
          <w:sz w:val="28"/>
          <w:szCs w:val="28"/>
        </w:rPr>
        <w:t xml:space="preserve">Schalock, R. L., Brown, I., Brown, R.; Cumins, R. A., Felce, D., Matikka, L., Keith, K. D, &amp; Paramenter, T. (2002). Conceptualization, measurement, and application of quality of life for persons with intellectual disabilities: report of an international panel of experts. </w:t>
      </w:r>
      <w:r w:rsidRPr="004F2EA3">
        <w:rPr>
          <w:rFonts w:ascii="Times New Roman" w:eastAsia="Times New Roman" w:hAnsi="Times New Roman" w:cs="B Lotus"/>
          <w:i/>
          <w:iCs/>
          <w:color w:val="000000"/>
          <w:sz w:val="28"/>
          <w:szCs w:val="28"/>
        </w:rPr>
        <w:t>Mental Retardation</w:t>
      </w:r>
      <w:r w:rsidRPr="004F2EA3">
        <w:rPr>
          <w:rFonts w:ascii="Times New Roman" w:eastAsia="Times New Roman" w:hAnsi="Times New Roman" w:cs="B Lotus"/>
          <w:color w:val="000000"/>
          <w:sz w:val="28"/>
          <w:szCs w:val="28"/>
        </w:rPr>
        <w:t xml:space="preserve">, 40, 6,457-470.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color w:val="000000"/>
          <w:sz w:val="28"/>
          <w:szCs w:val="28"/>
          <w:rtl/>
        </w:rPr>
      </w:pPr>
      <w:r w:rsidRPr="004F2EA3">
        <w:rPr>
          <w:rFonts w:ascii="Times New Roman" w:eastAsia="Calibri" w:hAnsi="Times New Roman" w:cs="B Lotus"/>
          <w:color w:val="000000"/>
          <w:sz w:val="28"/>
          <w:szCs w:val="28"/>
        </w:rPr>
        <w:t xml:space="preserve">Shyy, Tung-Kai &amp; Stimson, Robcrt. (2006), tWhat is the Strength of the Link Between Objective and Subjective Indicators of Urban Quality of Ufe?i, </w:t>
      </w:r>
      <w:r w:rsidRPr="004F2EA3">
        <w:rPr>
          <w:rFonts w:ascii="Times New Roman" w:eastAsia="Calibri" w:hAnsi="Times New Roman" w:cs="B Lotus"/>
          <w:i/>
          <w:iCs/>
          <w:color w:val="000000"/>
          <w:sz w:val="28"/>
          <w:szCs w:val="28"/>
        </w:rPr>
        <w:t>Applied Research in Quality of Life</w:t>
      </w:r>
      <w:r w:rsidRPr="004F2EA3">
        <w:rPr>
          <w:rFonts w:ascii="Times New Roman" w:eastAsia="Calibri" w:hAnsi="Times New Roman" w:cs="B Lotus"/>
          <w:color w:val="000000"/>
          <w:sz w:val="28"/>
          <w:szCs w:val="28"/>
        </w:rPr>
        <w:t>, 1</w:t>
      </w:r>
      <w:r w:rsidRPr="004F2EA3">
        <w:rPr>
          <w:rFonts w:ascii="Times New Roman" w:eastAsia="Calibri" w:hAnsi="Times New Roman" w:cs="B Lotus"/>
          <w:color w:val="000000"/>
          <w:sz w:val="28"/>
          <w:szCs w:val="28"/>
          <w:rtl/>
        </w:rPr>
        <w:t xml:space="preserve">. </w:t>
      </w:r>
    </w:p>
    <w:p w:rsidR="00D123B2" w:rsidRPr="004F2EA3" w:rsidRDefault="00D123B2" w:rsidP="004F2EA3">
      <w:pPr>
        <w:numPr>
          <w:ilvl w:val="0"/>
          <w:numId w:val="38"/>
        </w:numPr>
        <w:bidi/>
        <w:spacing w:after="0" w:line="360" w:lineRule="auto"/>
        <w:ind w:left="360"/>
        <w:jc w:val="both"/>
        <w:rPr>
          <w:rFonts w:ascii="Times New Roman" w:eastAsia="Times New Roman" w:hAnsi="Times New Roman" w:cs="B Lotus"/>
          <w:color w:val="000000"/>
          <w:sz w:val="28"/>
          <w:szCs w:val="28"/>
        </w:rPr>
      </w:pPr>
      <w:r w:rsidRPr="004F2EA3">
        <w:rPr>
          <w:rFonts w:ascii="Times New Roman" w:eastAsia="Times New Roman" w:hAnsi="Times New Roman" w:cs="B Lotus"/>
          <w:color w:val="000000"/>
          <w:sz w:val="28"/>
          <w:szCs w:val="28"/>
        </w:rPr>
        <w:t>Slade, M. (2010). Mental illness and wellbeing: the Central importance and positive psychology and recovery approaches</w:t>
      </w:r>
      <w:r w:rsidRPr="004F2EA3">
        <w:rPr>
          <w:rFonts w:ascii="Times New Roman" w:eastAsia="Times New Roman" w:hAnsi="Times New Roman" w:cs="B Lotus"/>
          <w:i/>
          <w:iCs/>
          <w:color w:val="000000"/>
          <w:sz w:val="28"/>
          <w:szCs w:val="28"/>
        </w:rPr>
        <w:t>. Heal Serv Res</w:t>
      </w:r>
      <w:r w:rsidRPr="004F2EA3">
        <w:rPr>
          <w:rFonts w:ascii="Times New Roman" w:eastAsia="Times New Roman" w:hAnsi="Times New Roman" w:cs="B Lotus"/>
          <w:color w:val="000000"/>
          <w:sz w:val="28"/>
          <w:szCs w:val="28"/>
        </w:rPr>
        <w:t xml:space="preserve">. (10): 26.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Snyder, C. R., &amp; Lopez, S. J. (2002). </w:t>
      </w:r>
      <w:r w:rsidRPr="004F2EA3">
        <w:rPr>
          <w:rFonts w:ascii="Times New Roman" w:eastAsia="Calibri" w:hAnsi="Times New Roman" w:cs="B Lotus"/>
          <w:i/>
          <w:iCs/>
          <w:sz w:val="28"/>
          <w:szCs w:val="28"/>
          <w:lang w:bidi="fa-IR"/>
        </w:rPr>
        <w:t>Handbook of positive psycology</w:t>
      </w:r>
      <w:r w:rsidRPr="004F2EA3">
        <w:rPr>
          <w:rFonts w:ascii="Times New Roman" w:eastAsia="Calibri" w:hAnsi="Times New Roman" w:cs="B Lotus"/>
          <w:sz w:val="28"/>
          <w:szCs w:val="28"/>
          <w:lang w:bidi="fa-IR"/>
        </w:rPr>
        <w:t xml:space="preserve">. New </w:t>
      </w:r>
      <w:r w:rsidRPr="004F2EA3">
        <w:rPr>
          <w:rFonts w:ascii="Times New Roman" w:eastAsia="Calibri" w:hAnsi="Times New Roman" w:cs="B Lotus"/>
          <w:sz w:val="28"/>
          <w:szCs w:val="28"/>
          <w:lang w:bidi="fa-IR"/>
        </w:rPr>
        <w:lastRenderedPageBreak/>
        <w:t xml:space="preserve">Yourk, Oxford.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Spector, P. E. (2008). </w:t>
      </w:r>
      <w:r w:rsidRPr="004F2EA3">
        <w:rPr>
          <w:rFonts w:ascii="Times New Roman" w:eastAsia="Calibri" w:hAnsi="Times New Roman" w:cs="B Lotus"/>
          <w:i/>
          <w:iCs/>
          <w:sz w:val="28"/>
          <w:szCs w:val="28"/>
          <w:lang w:bidi="fa-IR"/>
        </w:rPr>
        <w:t>Industrial organizational psychology</w:t>
      </w:r>
      <w:r w:rsidRPr="004F2EA3">
        <w:rPr>
          <w:rFonts w:ascii="Times New Roman" w:eastAsia="Calibri" w:hAnsi="Times New Roman" w:cs="B Lotus"/>
          <w:sz w:val="28"/>
          <w:szCs w:val="28"/>
          <w:lang w:bidi="fa-IR"/>
        </w:rPr>
        <w:t xml:space="preserve">. 5thed. John Wiley &amp; Sons Inc.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Szilagy, A. D. , &amp; Wallance, M. J. (1987). </w:t>
      </w:r>
      <w:r w:rsidRPr="004F2EA3">
        <w:rPr>
          <w:rFonts w:ascii="Times New Roman" w:eastAsia="Calibri" w:hAnsi="Times New Roman" w:cs="B Lotus"/>
          <w:i/>
          <w:iCs/>
          <w:sz w:val="28"/>
          <w:szCs w:val="28"/>
        </w:rPr>
        <w:t>Organizational Behavior and Performance</w:t>
      </w:r>
      <w:r w:rsidRPr="004F2EA3">
        <w:rPr>
          <w:rFonts w:ascii="Times New Roman" w:eastAsia="Calibri" w:hAnsi="Times New Roman" w:cs="B Lotus"/>
          <w:sz w:val="28"/>
          <w:szCs w:val="28"/>
        </w:rPr>
        <w:t>. p. 165</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lang w:bidi="fa-IR"/>
        </w:rPr>
      </w:pPr>
      <w:r w:rsidRPr="004F2EA3">
        <w:rPr>
          <w:rFonts w:ascii="Times New Roman" w:eastAsia="Calibri" w:hAnsi="Times New Roman" w:cs="B Lotus"/>
          <w:sz w:val="28"/>
          <w:szCs w:val="28"/>
          <w:lang w:bidi="fa-IR"/>
        </w:rPr>
        <w:t xml:space="preserve">Tsow, M., &amp; Tiu, J. (2001). Happiness and Domain Satisfaction in Taiwan. </w:t>
      </w:r>
      <w:r w:rsidRPr="004F2EA3">
        <w:rPr>
          <w:rFonts w:ascii="Times New Roman" w:eastAsia="Calibri" w:hAnsi="Times New Roman" w:cs="B Lotus"/>
          <w:i/>
          <w:iCs/>
          <w:sz w:val="28"/>
          <w:szCs w:val="28"/>
          <w:lang w:bidi="fa-IR"/>
        </w:rPr>
        <w:t>Journal of Happiness Studies</w:t>
      </w:r>
      <w:r w:rsidRPr="004F2EA3">
        <w:rPr>
          <w:rFonts w:ascii="Times New Roman" w:eastAsia="Calibri" w:hAnsi="Times New Roman" w:cs="B Lotus"/>
          <w:sz w:val="28"/>
          <w:szCs w:val="28"/>
          <w:lang w:bidi="fa-IR"/>
        </w:rPr>
        <w:t xml:space="preserve">. 2, 269-288.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Uzell. M. (2006). "Environment and quality of life". </w:t>
      </w:r>
      <w:r w:rsidRPr="004F2EA3">
        <w:rPr>
          <w:rFonts w:ascii="Times New Roman" w:eastAsia="Calibri" w:hAnsi="Times New Roman" w:cs="B Lotus"/>
          <w:i/>
          <w:iCs/>
          <w:sz w:val="28"/>
          <w:szCs w:val="28"/>
        </w:rPr>
        <w:t>Revue européenne de psychologie appliquée,</w:t>
      </w:r>
      <w:r w:rsidRPr="004F2EA3">
        <w:rPr>
          <w:rFonts w:ascii="Times New Roman" w:eastAsia="Calibri" w:hAnsi="Times New Roman" w:cs="B Lotus"/>
          <w:sz w:val="28"/>
          <w:szCs w:val="28"/>
        </w:rPr>
        <w:t xml:space="preserve"> 56, pp 1-4.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VanKamp, v. I., Leidelmeijer, K., Gooitske, M., &amp; Hollander A. (2003). "Urban environmental quality and human well-beingtowards a conceptual framework and demarcation of</w:t>
      </w:r>
      <w:r w:rsidRPr="004F2EA3">
        <w:rPr>
          <w:rFonts w:ascii="Times New Roman" w:eastAsia="Calibri" w:hAnsi="Times New Roman" w:cs="B Lotus"/>
          <w:sz w:val="28"/>
          <w:szCs w:val="28"/>
          <w:rtl/>
        </w:rPr>
        <w:t xml:space="preserve"> </w:t>
      </w:r>
      <w:r w:rsidRPr="004F2EA3">
        <w:rPr>
          <w:rFonts w:ascii="Times New Roman" w:eastAsia="Calibri" w:hAnsi="Times New Roman" w:cs="B Lotus"/>
          <w:sz w:val="28"/>
          <w:szCs w:val="28"/>
        </w:rPr>
        <w:t xml:space="preserve">concepts; a literature study". </w:t>
      </w:r>
      <w:r w:rsidRPr="004F2EA3">
        <w:rPr>
          <w:rFonts w:ascii="Times New Roman" w:eastAsia="Calibri" w:hAnsi="Times New Roman" w:cs="B Lotus"/>
          <w:i/>
          <w:iCs/>
          <w:sz w:val="28"/>
          <w:szCs w:val="28"/>
        </w:rPr>
        <w:t>Landscape and Urban Planning</w:t>
      </w:r>
      <w:r w:rsidRPr="004F2EA3">
        <w:rPr>
          <w:rFonts w:ascii="Times New Roman" w:eastAsia="Calibri" w:hAnsi="Times New Roman" w:cs="B Lotus"/>
          <w:sz w:val="28"/>
          <w:szCs w:val="28"/>
        </w:rPr>
        <w:t xml:space="preserve">, 65 5–18.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tl/>
          <w:lang w:bidi="fa-IR"/>
        </w:rPr>
      </w:pPr>
      <w:r w:rsidRPr="004F2EA3">
        <w:rPr>
          <w:rFonts w:ascii="Times New Roman" w:eastAsia="Calibri" w:hAnsi="Times New Roman" w:cs="B Lotus"/>
          <w:sz w:val="28"/>
          <w:szCs w:val="28"/>
          <w:lang w:bidi="fa-IR"/>
        </w:rPr>
        <w:t>Westaway, M. S. (2006). "A longitudinal investigation of satisfaction with personal and environmental</w:t>
      </w:r>
      <w:r w:rsidRPr="004F2EA3">
        <w:rPr>
          <w:rFonts w:ascii="Times New Roman" w:eastAsia="Calibri" w:hAnsi="Times New Roman" w:cs="B Lotus"/>
          <w:sz w:val="28"/>
          <w:szCs w:val="28"/>
          <w:rtl/>
          <w:lang w:bidi="fa-IR"/>
        </w:rPr>
        <w:t xml:space="preserve"> </w:t>
      </w:r>
      <w:r w:rsidRPr="004F2EA3">
        <w:rPr>
          <w:rFonts w:ascii="Times New Roman" w:eastAsia="Calibri" w:hAnsi="Times New Roman" w:cs="B Lotus"/>
          <w:sz w:val="28"/>
          <w:szCs w:val="28"/>
          <w:lang w:bidi="fa-IR"/>
        </w:rPr>
        <w:t xml:space="preserve">quality of life in an informal South African housing settlement, Doornkop, Soweto", </w:t>
      </w:r>
      <w:r w:rsidRPr="004F2EA3">
        <w:rPr>
          <w:rFonts w:ascii="Times New Roman" w:eastAsia="Calibri" w:hAnsi="Times New Roman" w:cs="B Lotus"/>
          <w:i/>
          <w:iCs/>
          <w:sz w:val="28"/>
          <w:szCs w:val="28"/>
          <w:lang w:bidi="fa-IR"/>
        </w:rPr>
        <w:t>Habitat</w:t>
      </w:r>
      <w:r w:rsidRPr="004F2EA3">
        <w:rPr>
          <w:rFonts w:ascii="Times New Roman" w:eastAsia="Calibri" w:hAnsi="Times New Roman" w:cs="B Lotus"/>
          <w:i/>
          <w:iCs/>
          <w:sz w:val="28"/>
          <w:szCs w:val="28"/>
          <w:rtl/>
          <w:lang w:bidi="fa-IR"/>
        </w:rPr>
        <w:t xml:space="preserve"> </w:t>
      </w:r>
      <w:r w:rsidRPr="004F2EA3">
        <w:rPr>
          <w:rFonts w:ascii="Times New Roman" w:eastAsia="Calibri" w:hAnsi="Times New Roman" w:cs="B Lotus"/>
          <w:i/>
          <w:iCs/>
          <w:sz w:val="28"/>
          <w:szCs w:val="28"/>
          <w:lang w:bidi="fa-IR"/>
        </w:rPr>
        <w:t>International</w:t>
      </w:r>
      <w:r w:rsidRPr="004F2EA3">
        <w:rPr>
          <w:rFonts w:ascii="Times New Roman" w:eastAsia="Calibri" w:hAnsi="Times New Roman" w:cs="B Lotus"/>
          <w:sz w:val="28"/>
          <w:szCs w:val="28"/>
          <w:lang w:bidi="fa-IR"/>
        </w:rPr>
        <w:t xml:space="preserve">, 30, pp 175–189.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sz w:val="28"/>
          <w:szCs w:val="28"/>
        </w:rPr>
      </w:pPr>
      <w:r w:rsidRPr="004F2EA3">
        <w:rPr>
          <w:rFonts w:ascii="Times New Roman" w:eastAsia="Calibri" w:hAnsi="Times New Roman" w:cs="B Lotus"/>
          <w:sz w:val="28"/>
          <w:szCs w:val="28"/>
        </w:rPr>
        <w:t xml:space="preserve">World Health Organization. (2002). </w:t>
      </w:r>
      <w:r w:rsidRPr="004F2EA3">
        <w:rPr>
          <w:rFonts w:ascii="Times New Roman" w:eastAsia="Calibri" w:hAnsi="Times New Roman" w:cs="B Lotus"/>
          <w:i/>
          <w:iCs/>
          <w:sz w:val="28"/>
          <w:szCs w:val="28"/>
        </w:rPr>
        <w:t>The world health report 2001</w:t>
      </w:r>
      <w:r w:rsidRPr="004F2EA3">
        <w:rPr>
          <w:rFonts w:ascii="Times New Roman" w:eastAsia="Calibri" w:hAnsi="Times New Roman" w:cs="B Lotus"/>
          <w:sz w:val="28"/>
          <w:szCs w:val="28"/>
        </w:rPr>
        <w:t xml:space="preserve">. Mental health: New understand- ing, new hope. Geneva: World Health Organization. </w:t>
      </w:r>
    </w:p>
    <w:p w:rsidR="00D123B2" w:rsidRPr="004F2EA3" w:rsidRDefault="00D123B2" w:rsidP="004F2EA3">
      <w:pPr>
        <w:widowControl w:val="0"/>
        <w:numPr>
          <w:ilvl w:val="0"/>
          <w:numId w:val="38"/>
        </w:numPr>
        <w:autoSpaceDE w:val="0"/>
        <w:autoSpaceDN w:val="0"/>
        <w:bidi/>
        <w:adjustRightInd w:val="0"/>
        <w:spacing w:after="0" w:line="360" w:lineRule="auto"/>
        <w:ind w:left="360"/>
        <w:contextualSpacing/>
        <w:jc w:val="both"/>
        <w:rPr>
          <w:rFonts w:ascii="Times New Roman" w:eastAsia="Calibri" w:hAnsi="Times New Roman" w:cs="B Lotus"/>
          <w:color w:val="000000"/>
          <w:sz w:val="28"/>
          <w:szCs w:val="28"/>
          <w:lang w:bidi="fa-IR"/>
        </w:rPr>
      </w:pPr>
      <w:r w:rsidRPr="004F2EA3">
        <w:rPr>
          <w:rFonts w:ascii="Times New Roman" w:eastAsia="Calibri" w:hAnsi="Times New Roman" w:cs="B Lotus"/>
          <w:color w:val="000000"/>
          <w:sz w:val="28"/>
          <w:szCs w:val="28"/>
          <w:lang w:bidi="fa-IR"/>
        </w:rPr>
        <w:t>World Health Organization. (</w:t>
      </w:r>
      <w:r w:rsidRPr="004F2EA3">
        <w:rPr>
          <w:rFonts w:ascii="Times New Roman" w:eastAsia="Calibri" w:hAnsi="Times New Roman" w:cs="B Lotus"/>
          <w:color w:val="000000"/>
          <w:sz w:val="28"/>
          <w:szCs w:val="28"/>
          <w:rtl/>
          <w:lang w:bidi="fa-IR"/>
        </w:rPr>
        <w:t>2004</w:t>
      </w:r>
      <w:r w:rsidRPr="004F2EA3">
        <w:rPr>
          <w:rFonts w:ascii="Times New Roman" w:eastAsia="Calibri" w:hAnsi="Times New Roman" w:cs="B Lotus"/>
          <w:color w:val="000000"/>
          <w:sz w:val="28"/>
          <w:szCs w:val="28"/>
          <w:lang w:bidi="fa-IR"/>
        </w:rPr>
        <w:t xml:space="preserve">). </w:t>
      </w:r>
      <w:r w:rsidRPr="004F2EA3">
        <w:rPr>
          <w:rFonts w:ascii="Times New Roman" w:eastAsia="Calibri" w:hAnsi="Times New Roman" w:cs="B Lotus"/>
          <w:i/>
          <w:iCs/>
          <w:color w:val="000000"/>
          <w:sz w:val="28"/>
          <w:szCs w:val="28"/>
          <w:lang w:bidi="fa-IR"/>
        </w:rPr>
        <w:t>Promoting mental health: Concepts</w:t>
      </w:r>
      <w:r w:rsidRPr="004F2EA3">
        <w:rPr>
          <w:rFonts w:ascii="Times New Roman" w:eastAsia="Calibri" w:hAnsi="Times New Roman" w:cs="B Lotus"/>
          <w:i/>
          <w:iCs/>
          <w:color w:val="000000"/>
          <w:sz w:val="28"/>
          <w:szCs w:val="28"/>
          <w:rtl/>
          <w:lang w:bidi="fa-IR"/>
        </w:rPr>
        <w:t>,</w:t>
      </w:r>
      <w:r w:rsidRPr="004F2EA3">
        <w:rPr>
          <w:rFonts w:ascii="Times New Roman" w:eastAsia="Calibri" w:hAnsi="Times New Roman" w:cs="B Lotus"/>
          <w:i/>
          <w:iCs/>
          <w:color w:val="000000"/>
          <w:sz w:val="28"/>
          <w:szCs w:val="28"/>
          <w:lang w:bidi="fa-IR"/>
        </w:rPr>
        <w:t xml:space="preserve"> emerging evidence. Summary report a report of the World Health</w:t>
      </w:r>
      <w:r w:rsidRPr="004F2EA3">
        <w:rPr>
          <w:rFonts w:ascii="Times New Roman" w:eastAsia="Calibri" w:hAnsi="Times New Roman" w:cs="B Lotus"/>
          <w:i/>
          <w:iCs/>
          <w:color w:val="000000"/>
          <w:sz w:val="28"/>
          <w:szCs w:val="28"/>
          <w:rtl/>
          <w:lang w:bidi="fa-IR"/>
        </w:rPr>
        <w:t xml:space="preserve"> </w:t>
      </w:r>
      <w:r w:rsidRPr="004F2EA3">
        <w:rPr>
          <w:rFonts w:ascii="Times New Roman" w:eastAsia="Calibri" w:hAnsi="Times New Roman" w:cs="B Lotus"/>
          <w:i/>
          <w:iCs/>
          <w:color w:val="000000"/>
          <w:sz w:val="28"/>
          <w:szCs w:val="28"/>
          <w:lang w:bidi="fa-IR"/>
        </w:rPr>
        <w:t>Organization</w:t>
      </w:r>
      <w:r w:rsidRPr="004F2EA3">
        <w:rPr>
          <w:rFonts w:ascii="Times New Roman" w:eastAsia="Calibri" w:hAnsi="Times New Roman" w:cs="B Lotus"/>
          <w:color w:val="000000"/>
          <w:sz w:val="28"/>
          <w:szCs w:val="28"/>
          <w:lang w:bidi="fa-IR"/>
        </w:rPr>
        <w:t xml:space="preserve">. Department of mental Health and Substance. </w:t>
      </w:r>
    </w:p>
    <w:p w:rsidR="007624C8" w:rsidRPr="004F2EA3" w:rsidRDefault="007624C8" w:rsidP="004F2EA3">
      <w:pPr>
        <w:bidi/>
        <w:spacing w:line="360" w:lineRule="auto"/>
        <w:jc w:val="both"/>
        <w:rPr>
          <w:rFonts w:cs="B Lotus"/>
          <w:sz w:val="28"/>
          <w:szCs w:val="28"/>
          <w:lang w:bidi="fa-IR"/>
        </w:rPr>
      </w:pPr>
    </w:p>
    <w:sectPr w:rsidR="007624C8" w:rsidRPr="004F2EA3" w:rsidSect="00404F4E">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998" w:rsidRDefault="00845998" w:rsidP="00D123B2">
      <w:pPr>
        <w:spacing w:after="0" w:line="240" w:lineRule="auto"/>
      </w:pPr>
      <w:r>
        <w:separator/>
      </w:r>
    </w:p>
  </w:endnote>
  <w:endnote w:type="continuationSeparator" w:id="0">
    <w:p w:rsidR="00845998" w:rsidRDefault="00845998" w:rsidP="00D1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Nazanin">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Zar">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Zar">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998" w:rsidRDefault="00845998" w:rsidP="00D123B2">
      <w:pPr>
        <w:spacing w:after="0" w:line="240" w:lineRule="auto"/>
      </w:pPr>
      <w:r>
        <w:separator/>
      </w:r>
    </w:p>
  </w:footnote>
  <w:footnote w:type="continuationSeparator" w:id="0">
    <w:p w:rsidR="00845998" w:rsidRDefault="00845998" w:rsidP="00D123B2">
      <w:pPr>
        <w:spacing w:after="0" w:line="240" w:lineRule="auto"/>
      </w:pPr>
      <w:r>
        <w:continuationSeparator/>
      </w:r>
    </w:p>
  </w:footnote>
  <w:footnote w:id="1">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Diener</w:t>
      </w:r>
    </w:p>
  </w:footnote>
  <w:footnote w:id="2">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Keyes</w:t>
      </w:r>
    </w:p>
  </w:footnote>
  <w:footnote w:id="3">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Lyubomirisky, Sheldon &amp; Schkade</w:t>
      </w:r>
    </w:p>
  </w:footnote>
  <w:footnote w:id="4">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Snyder</w:t>
      </w:r>
      <w:r w:rsidRPr="00D123B2">
        <w:rPr>
          <w:rFonts w:ascii="Times New Roman" w:hAnsi="Times New Roman" w:cs="Times New Roman"/>
          <w:color w:val="000000"/>
          <w:rtl/>
          <w:lang w:bidi="fa-IR"/>
        </w:rPr>
        <w:t xml:space="preserve"> </w:t>
      </w:r>
      <w:r w:rsidRPr="00D123B2">
        <w:rPr>
          <w:rFonts w:ascii="Times New Roman" w:hAnsi="Times New Roman" w:cs="Times New Roman"/>
          <w:color w:val="000000"/>
          <w:lang w:bidi="fa-IR"/>
        </w:rPr>
        <w:t>&amp; Lopez</w:t>
      </w:r>
    </w:p>
  </w:footnote>
  <w:footnote w:id="5">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Kagan</w:t>
      </w:r>
    </w:p>
  </w:footnote>
  <w:footnote w:id="6">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Hodi &amp; Viring</w:t>
      </w:r>
    </w:p>
  </w:footnote>
  <w:footnote w:id="7">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Diene &amp; Seligman</w:t>
      </w:r>
    </w:p>
  </w:footnote>
  <w:footnote w:id="8">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Kompel</w:t>
      </w:r>
    </w:p>
  </w:footnote>
  <w:footnote w:id="9">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Ryan &amp; Deci</w:t>
      </w:r>
    </w:p>
  </w:footnote>
  <w:footnote w:id="10">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Epicor</w:t>
      </w:r>
    </w:p>
  </w:footnote>
  <w:footnote w:id="11">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Hobbes</w:t>
      </w:r>
    </w:p>
  </w:footnote>
  <w:footnote w:id="12">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Stuart Mill,J</w:t>
      </w:r>
    </w:p>
  </w:footnote>
  <w:footnote w:id="13">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Waterman</w:t>
      </w:r>
    </w:p>
  </w:footnote>
  <w:footnote w:id="14">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Ryff</w:t>
      </w:r>
    </w:p>
  </w:footnote>
  <w:footnote w:id="15">
    <w:p w:rsidR="00D123B2" w:rsidRPr="00D123B2" w:rsidRDefault="00D123B2" w:rsidP="00D123B2">
      <w:pPr>
        <w:pStyle w:val="FootnoteText"/>
        <w:rPr>
          <w:rFonts w:ascii="Times New Roman" w:hAnsi="Times New Roman" w:cs="Times New Roman"/>
          <w:color w:val="000000"/>
        </w:rPr>
      </w:pPr>
      <w:r w:rsidRPr="00D123B2">
        <w:rPr>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Karademas</w:t>
      </w:r>
    </w:p>
  </w:footnote>
  <w:footnote w:id="16">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Keyes &amp; Magyar- Moe</w:t>
      </w:r>
    </w:p>
  </w:footnote>
  <w:footnote w:id="17">
    <w:p w:rsidR="00D123B2" w:rsidRPr="00D123B2" w:rsidRDefault="00D123B2" w:rsidP="00D123B2">
      <w:pPr>
        <w:pStyle w:val="FootnoteText"/>
        <w:rPr>
          <w:rFonts w:ascii="Times New Roman" w:hAnsi="Times New Roman" w:cs="Times New Roman"/>
          <w:color w:val="000000"/>
          <w:rtl/>
        </w:rPr>
      </w:pPr>
      <w:r w:rsidRPr="00D123B2">
        <w:rPr>
          <w:rFonts w:ascii="Times New Roman" w:hAnsi="Times New Roman" w:cs="Times New Roman"/>
          <w:color w:val="000000"/>
        </w:rPr>
        <w:footnoteRef/>
      </w:r>
      <w:r w:rsidRPr="00D123B2">
        <w:rPr>
          <w:rFonts w:ascii="Times New Roman" w:hAnsi="Times New Roman" w:cs="Times New Roman"/>
          <w:color w:val="000000"/>
        </w:rPr>
        <w:t xml:space="preserve"> Maslow</w:t>
      </w:r>
    </w:p>
  </w:footnote>
  <w:footnote w:id="18">
    <w:p w:rsidR="00D123B2" w:rsidRPr="00D123B2" w:rsidRDefault="00D123B2" w:rsidP="00D123B2">
      <w:pPr>
        <w:pStyle w:val="FootnoteText"/>
        <w:rPr>
          <w:rFonts w:ascii="Times New Roman" w:hAnsi="Times New Roman" w:cs="Times New Roman"/>
          <w:color w:val="000000"/>
          <w:rtl/>
        </w:rPr>
      </w:pPr>
      <w:r w:rsidRPr="00D123B2">
        <w:rPr>
          <w:rFonts w:ascii="Times New Roman" w:hAnsi="Times New Roman" w:cs="Times New Roman"/>
          <w:color w:val="000000"/>
        </w:rPr>
        <w:footnoteRef/>
      </w:r>
      <w:r w:rsidRPr="00D123B2">
        <w:rPr>
          <w:rFonts w:ascii="Times New Roman" w:hAnsi="Times New Roman" w:cs="Times New Roman"/>
          <w:color w:val="000000"/>
        </w:rPr>
        <w:t xml:space="preserve"> Rodgers</w:t>
      </w:r>
    </w:p>
  </w:footnote>
  <w:footnote w:id="19">
    <w:p w:rsidR="00D123B2" w:rsidRPr="00D123B2" w:rsidRDefault="00D123B2" w:rsidP="00D123B2">
      <w:pPr>
        <w:pStyle w:val="FootnoteText"/>
        <w:rPr>
          <w:rFonts w:ascii="Times New Roman" w:hAnsi="Times New Roman" w:cs="Times New Roman"/>
          <w:color w:val="000000"/>
          <w:rtl/>
        </w:rPr>
      </w:pPr>
      <w:r w:rsidRPr="00D123B2">
        <w:rPr>
          <w:rFonts w:ascii="Times New Roman" w:hAnsi="Times New Roman" w:cs="Times New Roman"/>
          <w:color w:val="000000"/>
        </w:rPr>
        <w:footnoteRef/>
      </w:r>
      <w:r w:rsidRPr="00D123B2">
        <w:rPr>
          <w:rFonts w:ascii="Times New Roman" w:hAnsi="Times New Roman" w:cs="Times New Roman"/>
          <w:color w:val="000000"/>
        </w:rPr>
        <w:t xml:space="preserve"> Allport</w:t>
      </w:r>
    </w:p>
  </w:footnote>
  <w:footnote w:id="20">
    <w:p w:rsidR="00D123B2" w:rsidRPr="00D123B2" w:rsidRDefault="00D123B2" w:rsidP="00D123B2">
      <w:pPr>
        <w:pStyle w:val="FootnoteText"/>
        <w:rPr>
          <w:rFonts w:ascii="Times New Roman" w:hAnsi="Times New Roman" w:cs="Times New Roman"/>
          <w:color w:val="000000"/>
          <w:rtl/>
        </w:rPr>
      </w:pPr>
      <w:r w:rsidRPr="00D123B2">
        <w:rPr>
          <w:rFonts w:ascii="Times New Roman" w:hAnsi="Times New Roman" w:cs="Times New Roman"/>
          <w:color w:val="000000"/>
        </w:rPr>
        <w:footnoteRef/>
      </w:r>
      <w:r w:rsidRPr="00D123B2">
        <w:rPr>
          <w:rFonts w:ascii="Times New Roman" w:hAnsi="Times New Roman" w:cs="Times New Roman"/>
          <w:color w:val="000000"/>
        </w:rPr>
        <w:t xml:space="preserve"> Jahoda</w:t>
      </w:r>
    </w:p>
  </w:footnote>
  <w:footnote w:id="21">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WHO(Well Health Organination)</w:t>
      </w:r>
    </w:p>
  </w:footnote>
  <w:footnote w:id="22">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James</w:t>
      </w:r>
    </w:p>
  </w:footnote>
  <w:footnote w:id="23">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Rogers</w:t>
      </w:r>
    </w:p>
  </w:footnote>
  <w:footnote w:id="24">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Fromm</w:t>
      </w:r>
    </w:p>
  </w:footnote>
  <w:footnote w:id="25">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Frankl</w:t>
      </w:r>
    </w:p>
  </w:footnote>
  <w:footnote w:id="26">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eastAsia="Times New Roman" w:hAnsi="Times New Roman" w:cs="Times New Roman"/>
          <w:color w:val="000000"/>
        </w:rPr>
        <w:t>Jung</w:t>
      </w:r>
    </w:p>
  </w:footnote>
  <w:footnote w:id="27">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Chicsent</w:t>
      </w:r>
    </w:p>
  </w:footnote>
  <w:footnote w:id="28">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val="de-DE"/>
        </w:rPr>
        <w:t>Maike Schmitt</w:t>
      </w:r>
    </w:p>
  </w:footnote>
  <w:footnote w:id="29">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Stewart, Chipperfield, Judith, Joelle, Heckhausen, Jutta</w:t>
      </w:r>
    </w:p>
  </w:footnote>
  <w:footnote w:id="30">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Reddy K. Jayashankar</w:t>
      </w:r>
    </w:p>
  </w:footnote>
  <w:footnote w:id="31">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Moh</w:t>
      </w:r>
      <w:r w:rsidRPr="00D123B2">
        <w:rPr>
          <w:rStyle w:val="Strong"/>
          <w:rFonts w:ascii="Times New Roman" w:hAnsi="Times New Roman" w:cs="Times New Roman"/>
          <w:color w:val="000000"/>
          <w:lang w:val="en-GB"/>
        </w:rPr>
        <w:t>ammed J Almalki</w:t>
      </w:r>
      <w:r w:rsidRPr="00D123B2">
        <w:rPr>
          <w:rFonts w:ascii="Times New Roman" w:hAnsi="Times New Roman" w:cs="Times New Roman"/>
          <w:color w:val="000000"/>
          <w:lang w:val="en-GB"/>
        </w:rPr>
        <w:t xml:space="preserve">, </w:t>
      </w:r>
      <w:r w:rsidRPr="00D123B2">
        <w:rPr>
          <w:rStyle w:val="Strong"/>
          <w:rFonts w:ascii="Times New Roman" w:hAnsi="Times New Roman" w:cs="Times New Roman"/>
          <w:color w:val="000000"/>
          <w:lang w:val="en-GB"/>
        </w:rPr>
        <w:t>Gerry FitzGerald</w:t>
      </w:r>
      <w:r w:rsidRPr="00D123B2">
        <w:rPr>
          <w:rFonts w:ascii="Times New Roman" w:hAnsi="Times New Roman" w:cs="Times New Roman"/>
          <w:color w:val="000000"/>
          <w:lang w:val="en-GB"/>
        </w:rPr>
        <w:t xml:space="preserve"> and </w:t>
      </w:r>
      <w:r w:rsidRPr="00D123B2">
        <w:rPr>
          <w:rStyle w:val="Strong"/>
          <w:rFonts w:ascii="Times New Roman" w:hAnsi="Times New Roman" w:cs="Times New Roman"/>
          <w:color w:val="000000"/>
          <w:lang w:val="en-GB"/>
        </w:rPr>
        <w:t>Michele Clark</w:t>
      </w:r>
    </w:p>
  </w:footnote>
  <w:footnote w:id="32">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Style w:val="notranslate"/>
          <w:rFonts w:ascii="Times New Roman" w:hAnsi="Times New Roman" w:cs="Times New Roman"/>
          <w:color w:val="000000"/>
        </w:rPr>
        <w:t>Boarini</w:t>
      </w:r>
    </w:p>
  </w:footnote>
  <w:footnote w:id="33">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Ansah</w:t>
      </w:r>
    </w:p>
  </w:footnote>
  <w:footnote w:id="34">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Fien &amp; Rudi</w:t>
      </w:r>
    </w:p>
  </w:footnote>
  <w:footnote w:id="35">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 xml:space="preserve">Daniel W. Sacks, Betsey Stevenson and </w:t>
      </w:r>
      <w:hyperlink r:id="rId1" w:history="1">
        <w:r w:rsidRPr="00D123B2">
          <w:rPr>
            <w:rFonts w:ascii="Times New Roman" w:hAnsi="Times New Roman" w:cs="Times New Roman"/>
            <w:color w:val="000000"/>
          </w:rPr>
          <w:t>Justin Wolfers</w:t>
        </w:r>
      </w:hyperlink>
    </w:p>
  </w:footnote>
  <w:footnote w:id="36">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Pr>
        <w:t xml:space="preserve"> MóniCa maRía novoa Gómez , RoChy m. vaRGas GuTiéRRez, shiRley aleXandRa obispo CasTellanos, </w:t>
      </w:r>
    </w:p>
    <w:p w:rsidR="00D123B2" w:rsidRPr="00D123B2" w:rsidRDefault="00D123B2" w:rsidP="00D123B2">
      <w:pPr>
        <w:pStyle w:val="FootnoteText"/>
        <w:rPr>
          <w:rFonts w:ascii="Times New Roman" w:hAnsi="Times New Roman" w:cs="Times New Roman"/>
          <w:color w:val="000000"/>
          <w:lang w:bidi="fa-IR"/>
        </w:rPr>
      </w:pPr>
      <w:r w:rsidRPr="00D123B2">
        <w:rPr>
          <w:rFonts w:ascii="Times New Roman" w:hAnsi="Times New Roman" w:cs="Times New Roman"/>
          <w:color w:val="000000"/>
        </w:rPr>
        <w:t>máRyoRi peRTuz veRGaRa y yady KaRina RiveRa pRadilla</w:t>
      </w:r>
    </w:p>
  </w:footnote>
  <w:footnote w:id="37">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Watson, Pichler and Wallace</w:t>
      </w:r>
    </w:p>
  </w:footnote>
  <w:footnote w:id="38">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Austria, Belgium, Denmark, Finland, France, Germany, Greece, Ireland, Italy, Luxembourg, the Netherlands, Portugal, Spain, Sweden and the United Kingdom</w:t>
      </w:r>
    </w:p>
  </w:footnote>
  <w:footnote w:id="39">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Cyprus, the Czech Republic, Estonia, Hungary, Latvia, Lithuania, Malta, Poland, Slovakia and Slovenia</w:t>
      </w:r>
      <w:r w:rsidRPr="00D123B2">
        <w:rPr>
          <w:rFonts w:ascii="Times New Roman" w:hAnsi="Times New Roman" w:cs="Times New Roman"/>
          <w:color w:val="000000"/>
          <w:rtl/>
        </w:rPr>
        <w:t xml:space="preserve"> </w:t>
      </w:r>
      <w:r w:rsidRPr="00D123B2">
        <w:rPr>
          <w:rFonts w:ascii="Times New Roman" w:hAnsi="Times New Roman" w:cs="Times New Roman"/>
          <w:color w:val="000000"/>
        </w:rPr>
        <w:t>, Bulgaria and Romania</w:t>
      </w:r>
    </w:p>
  </w:footnote>
  <w:footnote w:id="40">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Croatia, the Former Yugoslav Republic of Macedonia and Turkey</w:t>
      </w:r>
    </w:p>
  </w:footnote>
  <w:footnote w:id="41">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Russell</w:t>
      </w:r>
    </w:p>
  </w:footnote>
  <w:footnote w:id="42">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Klepac</w:t>
      </w:r>
    </w:p>
  </w:footnote>
  <w:footnote w:id="43">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Apter</w:t>
      </w:r>
    </w:p>
  </w:footnote>
  <w:footnote w:id="44">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Virjinia</w:t>
      </w:r>
    </w:p>
  </w:footnote>
  <w:footnote w:id="45">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Karadmas</w:t>
      </w:r>
    </w:p>
  </w:footnote>
  <w:footnote w:id="46">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Davern &amp; Cummins</w:t>
      </w:r>
    </w:p>
  </w:footnote>
  <w:footnote w:id="47">
    <w:p w:rsidR="00D123B2" w:rsidRPr="00D123B2" w:rsidRDefault="00D123B2" w:rsidP="00D123B2">
      <w:pPr>
        <w:pStyle w:val="FootnoteText"/>
        <w:rPr>
          <w:rFonts w:ascii="Times New Roman" w:hAnsi="Times New Roman" w:cs="Times New Roman"/>
          <w:color w:val="000000"/>
        </w:rPr>
      </w:pPr>
      <w:r w:rsidRPr="00D123B2">
        <w:rPr>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Hauser, R.M.</w:t>
      </w:r>
    </w:p>
  </w:footnote>
  <w:footnote w:id="48">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Vandaneberg &amp; Pitariu</w:t>
      </w:r>
    </w:p>
  </w:footnote>
  <w:footnote w:id="49">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Boyer</w:t>
      </w:r>
    </w:p>
  </w:footnote>
  <w:footnote w:id="50">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Nolen &amp; Hoksema</w:t>
      </w:r>
    </w:p>
  </w:footnote>
  <w:footnote w:id="51">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Esmit</w:t>
      </w:r>
    </w:p>
  </w:footnote>
  <w:footnote w:id="52">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Hayez &amp; Joseph</w:t>
      </w:r>
    </w:p>
  </w:footnote>
  <w:footnote w:id="53">
    <w:p w:rsidR="00D123B2" w:rsidRPr="00D123B2" w:rsidRDefault="00D123B2" w:rsidP="00D123B2">
      <w:pPr>
        <w:pStyle w:val="FootnoteText"/>
        <w:rPr>
          <w:rFonts w:ascii="Times New Roman" w:hAnsi="Times New Roman" w:cs="Times New Roman"/>
          <w:color w:val="000000"/>
        </w:rPr>
      </w:pPr>
      <w:r w:rsidRPr="00D123B2">
        <w:rPr>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Roini</w:t>
      </w:r>
    </w:p>
  </w:footnote>
  <w:footnote w:id="54">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Harter</w:t>
      </w:r>
    </w:p>
  </w:footnote>
  <w:footnote w:id="55">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Tett</w:t>
      </w:r>
    </w:p>
  </w:footnote>
  <w:footnote w:id="56">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Haren &amp; Mitchell</w:t>
      </w:r>
    </w:p>
  </w:footnote>
  <w:footnote w:id="57">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Chi- sum</w:t>
      </w:r>
    </w:p>
  </w:footnote>
  <w:footnote w:id="58">
    <w:p w:rsidR="00D123B2" w:rsidRPr="00D123B2" w:rsidRDefault="00D123B2" w:rsidP="00D123B2">
      <w:pPr>
        <w:pStyle w:val="FootnoteText"/>
        <w:rPr>
          <w:rFonts w:ascii="Times New Roman" w:hAnsi="Times New Roman" w:cs="Times New Roman"/>
          <w:color w:val="000000"/>
        </w:rPr>
      </w:pPr>
      <w:r w:rsidRPr="00D123B2">
        <w:rPr>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Arrindell</w:t>
      </w:r>
    </w:p>
  </w:footnote>
  <w:footnote w:id="59">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Right &amp; patric</w:t>
      </w:r>
    </w:p>
  </w:footnote>
  <w:footnote w:id="60">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Marchant</w:t>
      </w:r>
    </w:p>
  </w:footnote>
  <w:footnote w:id="61">
    <w:p w:rsidR="00D123B2" w:rsidRPr="00D123B2" w:rsidRDefault="00D123B2" w:rsidP="00D123B2">
      <w:pPr>
        <w:pStyle w:val="FootnoteText"/>
        <w:rPr>
          <w:rFonts w:ascii="Times New Roman" w:hAnsi="Times New Roman" w:cs="Times New Roman"/>
          <w:color w:val="000000"/>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Tatum</w:t>
      </w:r>
    </w:p>
  </w:footnote>
  <w:footnote w:id="62">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rPr>
        <w:t>Ghosh, S. and Vijayara</w:t>
      </w:r>
    </w:p>
  </w:footnote>
  <w:footnote w:id="63">
    <w:p w:rsidR="00D123B2" w:rsidRPr="00D123B2" w:rsidRDefault="00D123B2" w:rsidP="00D123B2">
      <w:pPr>
        <w:pStyle w:val="FootnoteText"/>
        <w:rPr>
          <w:rFonts w:ascii="Times New Roman" w:hAnsi="Times New Roman" w:cs="Times New Roman"/>
          <w:color w:val="000000"/>
          <w:rtl/>
        </w:rPr>
      </w:pPr>
      <w:r w:rsidRPr="00D123B2">
        <w:rPr>
          <w:rFonts w:ascii="Times New Roman" w:hAnsi="Times New Roman" w:cs="Times New Roman"/>
          <w:color w:val="000000"/>
        </w:rPr>
        <w:footnoteRef/>
      </w:r>
      <w:r w:rsidRPr="00D123B2">
        <w:rPr>
          <w:rFonts w:ascii="Times New Roman" w:hAnsi="Times New Roman" w:cs="Times New Roman"/>
          <w:color w:val="000000"/>
        </w:rPr>
        <w:t xml:space="preserve"> Waite, Linda, and Maggie Gallagher</w:t>
      </w:r>
    </w:p>
  </w:footnote>
  <w:footnote w:id="64">
    <w:p w:rsidR="00D123B2" w:rsidRPr="00D123B2" w:rsidRDefault="00D123B2" w:rsidP="00D123B2">
      <w:pPr>
        <w:pStyle w:val="FootnoteText"/>
        <w:rPr>
          <w:rFonts w:ascii="Times New Roman" w:hAnsi="Times New Roman" w:cs="Times New Roman"/>
          <w:color w:val="000000"/>
          <w:lang w:bidi="fa-IR"/>
        </w:rPr>
      </w:pPr>
      <w:r w:rsidRPr="00D123B2">
        <w:rPr>
          <w:rStyle w:val="FootnoteReference"/>
          <w:rFonts w:ascii="Times New Roman" w:hAnsi="Times New Roman" w:cs="Times New Roman"/>
          <w:color w:val="000000"/>
        </w:rPr>
        <w:footnoteRef/>
      </w:r>
      <w:r w:rsidRPr="00D123B2">
        <w:rPr>
          <w:rFonts w:ascii="Times New Roman" w:hAnsi="Times New Roman" w:cs="Times New Roman"/>
          <w:color w:val="000000"/>
          <w:rtl/>
        </w:rPr>
        <w:t xml:space="preserve"> </w:t>
      </w:r>
      <w:r w:rsidRPr="00D123B2">
        <w:rPr>
          <w:rFonts w:ascii="Times New Roman" w:hAnsi="Times New Roman" w:cs="Times New Roman"/>
          <w:color w:val="000000"/>
          <w:lang w:bidi="fa-IR"/>
        </w:rPr>
        <w:t>Yung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6198"/>
    <w:multiLevelType w:val="hybridMultilevel"/>
    <w:tmpl w:val="61929382"/>
    <w:lvl w:ilvl="0" w:tplc="53AE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62BE9"/>
    <w:multiLevelType w:val="hybridMultilevel"/>
    <w:tmpl w:val="1DBE4520"/>
    <w:lvl w:ilvl="0" w:tplc="C186E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17651"/>
    <w:multiLevelType w:val="hybridMultilevel"/>
    <w:tmpl w:val="9692C3D6"/>
    <w:lvl w:ilvl="0" w:tplc="C186E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307B1"/>
    <w:multiLevelType w:val="hybridMultilevel"/>
    <w:tmpl w:val="0DD29D24"/>
    <w:lvl w:ilvl="0" w:tplc="5032E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D77ED"/>
    <w:multiLevelType w:val="hybridMultilevel"/>
    <w:tmpl w:val="34D8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503E2"/>
    <w:multiLevelType w:val="hybridMultilevel"/>
    <w:tmpl w:val="3EB4F9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7A0121C"/>
    <w:multiLevelType w:val="hybridMultilevel"/>
    <w:tmpl w:val="CC847744"/>
    <w:lvl w:ilvl="0" w:tplc="0409000F">
      <w:start w:val="1"/>
      <w:numFmt w:val="decimal"/>
      <w:lvlText w:val="%1."/>
      <w:lvlJc w:val="left"/>
      <w:pPr>
        <w:ind w:left="1016" w:hanging="360"/>
      </w:p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7">
    <w:nsid w:val="1B54136E"/>
    <w:multiLevelType w:val="hybridMultilevel"/>
    <w:tmpl w:val="6CFA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25BC5"/>
    <w:multiLevelType w:val="hybridMultilevel"/>
    <w:tmpl w:val="BA0A9820"/>
    <w:lvl w:ilvl="0" w:tplc="D32E1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1320F"/>
    <w:multiLevelType w:val="hybridMultilevel"/>
    <w:tmpl w:val="28441968"/>
    <w:lvl w:ilvl="0" w:tplc="9CB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544BC6"/>
    <w:multiLevelType w:val="hybridMultilevel"/>
    <w:tmpl w:val="88B28280"/>
    <w:lvl w:ilvl="0" w:tplc="C186E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60C5F"/>
    <w:multiLevelType w:val="hybridMultilevel"/>
    <w:tmpl w:val="D0585924"/>
    <w:lvl w:ilvl="0" w:tplc="53AE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F1037"/>
    <w:multiLevelType w:val="hybridMultilevel"/>
    <w:tmpl w:val="791494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7142BAB"/>
    <w:multiLevelType w:val="hybridMultilevel"/>
    <w:tmpl w:val="60287244"/>
    <w:lvl w:ilvl="0" w:tplc="B0C62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C116F"/>
    <w:multiLevelType w:val="hybridMultilevel"/>
    <w:tmpl w:val="B1FEDFF6"/>
    <w:lvl w:ilvl="0" w:tplc="50CE7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B8204A"/>
    <w:multiLevelType w:val="hybridMultilevel"/>
    <w:tmpl w:val="9FB0BF1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nsid w:val="4458318C"/>
    <w:multiLevelType w:val="hybridMultilevel"/>
    <w:tmpl w:val="07DE22B8"/>
    <w:lvl w:ilvl="0" w:tplc="FEA49946">
      <w:start w:val="1"/>
      <w:numFmt w:val="decimal"/>
      <w:lvlText w:val="%1."/>
      <w:lvlJc w:val="left"/>
      <w:pPr>
        <w:ind w:left="1042"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7">
    <w:nsid w:val="49797D75"/>
    <w:multiLevelType w:val="hybridMultilevel"/>
    <w:tmpl w:val="8C38A486"/>
    <w:lvl w:ilvl="0" w:tplc="8656177E">
      <w:start w:val="1"/>
      <w:numFmt w:val="bullet"/>
      <w:lvlText w:val="-"/>
      <w:lvlJc w:val="left"/>
      <w:pPr>
        <w:ind w:left="720" w:hanging="360"/>
      </w:pPr>
      <w:rPr>
        <w:rFonts w:ascii="Times New Roman" w:eastAsia="Times New Roman" w:hAnsi="Times New Roman"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6019D"/>
    <w:multiLevelType w:val="hybridMultilevel"/>
    <w:tmpl w:val="2860418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nsid w:val="4A3C271A"/>
    <w:multiLevelType w:val="hybridMultilevel"/>
    <w:tmpl w:val="A96ACA48"/>
    <w:lvl w:ilvl="0" w:tplc="71FA0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F2AA7"/>
    <w:multiLevelType w:val="hybridMultilevel"/>
    <w:tmpl w:val="F4CE42F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4C040B20"/>
    <w:multiLevelType w:val="hybridMultilevel"/>
    <w:tmpl w:val="CFA0CECC"/>
    <w:lvl w:ilvl="0" w:tplc="3CFCE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744B1"/>
    <w:multiLevelType w:val="hybridMultilevel"/>
    <w:tmpl w:val="0606985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EEE48DA"/>
    <w:multiLevelType w:val="hybridMultilevel"/>
    <w:tmpl w:val="36364502"/>
    <w:lvl w:ilvl="0" w:tplc="53AE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8D0F3F"/>
    <w:multiLevelType w:val="hybridMultilevel"/>
    <w:tmpl w:val="2A9628D2"/>
    <w:lvl w:ilvl="0" w:tplc="1E2A9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E662C5"/>
    <w:multiLevelType w:val="hybridMultilevel"/>
    <w:tmpl w:val="0BD2C1A2"/>
    <w:lvl w:ilvl="0" w:tplc="7D0A4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9E688A"/>
    <w:multiLevelType w:val="hybridMultilevel"/>
    <w:tmpl w:val="9704FF3E"/>
    <w:lvl w:ilvl="0" w:tplc="CF523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5631B9"/>
    <w:multiLevelType w:val="hybridMultilevel"/>
    <w:tmpl w:val="DCE4C564"/>
    <w:lvl w:ilvl="0" w:tplc="A7D8A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B47C6"/>
    <w:multiLevelType w:val="hybridMultilevel"/>
    <w:tmpl w:val="E81E6F1A"/>
    <w:lvl w:ilvl="0" w:tplc="89400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F62E7"/>
    <w:multiLevelType w:val="hybridMultilevel"/>
    <w:tmpl w:val="82F45560"/>
    <w:lvl w:ilvl="0" w:tplc="61600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933FF7"/>
    <w:multiLevelType w:val="hybridMultilevel"/>
    <w:tmpl w:val="26248C82"/>
    <w:lvl w:ilvl="0" w:tplc="C41050D8">
      <w:start w:val="1"/>
      <w:numFmt w:val="decimal"/>
      <w:lvlText w:val="%1-"/>
      <w:lvlJc w:val="left"/>
      <w:pPr>
        <w:ind w:left="720" w:hanging="360"/>
      </w:pPr>
      <w:rPr>
        <w:rFonts w:asciiTheme="minorHAnsi" w:eastAsiaTheme="minorHAnsi" w:hAnsiTheme="minorHAns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4F764D"/>
    <w:multiLevelType w:val="hybridMultilevel"/>
    <w:tmpl w:val="D0E6B4E0"/>
    <w:lvl w:ilvl="0" w:tplc="85628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A56B40"/>
    <w:multiLevelType w:val="hybridMultilevel"/>
    <w:tmpl w:val="A52C09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64BA7B10"/>
    <w:multiLevelType w:val="hybridMultilevel"/>
    <w:tmpl w:val="D0585924"/>
    <w:lvl w:ilvl="0" w:tplc="53AE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5662"/>
    <w:multiLevelType w:val="hybridMultilevel"/>
    <w:tmpl w:val="DF961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FA7C65"/>
    <w:multiLevelType w:val="hybridMultilevel"/>
    <w:tmpl w:val="04707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030D8F"/>
    <w:multiLevelType w:val="hybridMultilevel"/>
    <w:tmpl w:val="AB0C8E32"/>
    <w:lvl w:ilvl="0" w:tplc="FEA49946">
      <w:start w:val="1"/>
      <w:numFmt w:val="decimal"/>
      <w:lvlText w:val="%1."/>
      <w:lvlJc w:val="left"/>
      <w:pPr>
        <w:ind w:left="1016" w:hanging="72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7">
    <w:nsid w:val="6FD164F5"/>
    <w:multiLevelType w:val="hybridMultilevel"/>
    <w:tmpl w:val="61929382"/>
    <w:lvl w:ilvl="0" w:tplc="53AE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7B754F"/>
    <w:multiLevelType w:val="hybridMultilevel"/>
    <w:tmpl w:val="4800884E"/>
    <w:lvl w:ilvl="0" w:tplc="9FD05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AF0E78"/>
    <w:multiLevelType w:val="hybridMultilevel"/>
    <w:tmpl w:val="77D6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2A46DD"/>
    <w:multiLevelType w:val="multilevel"/>
    <w:tmpl w:val="65FAAF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9C37AB4"/>
    <w:multiLevelType w:val="hybridMultilevel"/>
    <w:tmpl w:val="9704FF3E"/>
    <w:lvl w:ilvl="0" w:tplc="CF523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12"/>
  </w:num>
  <w:num w:numId="4">
    <w:abstractNumId w:val="22"/>
  </w:num>
  <w:num w:numId="5">
    <w:abstractNumId w:val="5"/>
  </w:num>
  <w:num w:numId="6">
    <w:abstractNumId w:val="7"/>
  </w:num>
  <w:num w:numId="7">
    <w:abstractNumId w:val="34"/>
  </w:num>
  <w:num w:numId="8">
    <w:abstractNumId w:val="39"/>
  </w:num>
  <w:num w:numId="9">
    <w:abstractNumId w:val="17"/>
  </w:num>
  <w:num w:numId="10">
    <w:abstractNumId w:val="28"/>
  </w:num>
  <w:num w:numId="11">
    <w:abstractNumId w:val="30"/>
  </w:num>
  <w:num w:numId="12">
    <w:abstractNumId w:val="25"/>
  </w:num>
  <w:num w:numId="13">
    <w:abstractNumId w:val="31"/>
  </w:num>
  <w:num w:numId="14">
    <w:abstractNumId w:val="37"/>
  </w:num>
  <w:num w:numId="15">
    <w:abstractNumId w:val="23"/>
  </w:num>
  <w:num w:numId="16">
    <w:abstractNumId w:val="24"/>
  </w:num>
  <w:num w:numId="17">
    <w:abstractNumId w:val="9"/>
  </w:num>
  <w:num w:numId="18">
    <w:abstractNumId w:val="11"/>
  </w:num>
  <w:num w:numId="19">
    <w:abstractNumId w:val="41"/>
  </w:num>
  <w:num w:numId="20">
    <w:abstractNumId w:val="33"/>
  </w:num>
  <w:num w:numId="21">
    <w:abstractNumId w:val="26"/>
  </w:num>
  <w:num w:numId="22">
    <w:abstractNumId w:val="0"/>
  </w:num>
  <w:num w:numId="23">
    <w:abstractNumId w:val="15"/>
  </w:num>
  <w:num w:numId="24">
    <w:abstractNumId w:val="18"/>
  </w:num>
  <w:num w:numId="25">
    <w:abstractNumId w:val="27"/>
  </w:num>
  <w:num w:numId="26">
    <w:abstractNumId w:val="2"/>
  </w:num>
  <w:num w:numId="27">
    <w:abstractNumId w:val="40"/>
  </w:num>
  <w:num w:numId="28">
    <w:abstractNumId w:val="3"/>
  </w:num>
  <w:num w:numId="29">
    <w:abstractNumId w:val="1"/>
  </w:num>
  <w:num w:numId="30">
    <w:abstractNumId w:val="29"/>
  </w:num>
  <w:num w:numId="31">
    <w:abstractNumId w:val="21"/>
  </w:num>
  <w:num w:numId="32">
    <w:abstractNumId w:val="10"/>
  </w:num>
  <w:num w:numId="33">
    <w:abstractNumId w:val="8"/>
  </w:num>
  <w:num w:numId="34">
    <w:abstractNumId w:val="19"/>
  </w:num>
  <w:num w:numId="35">
    <w:abstractNumId w:val="38"/>
  </w:num>
  <w:num w:numId="36">
    <w:abstractNumId w:val="20"/>
  </w:num>
  <w:num w:numId="37">
    <w:abstractNumId w:val="32"/>
  </w:num>
  <w:num w:numId="38">
    <w:abstractNumId w:val="35"/>
  </w:num>
  <w:num w:numId="39">
    <w:abstractNumId w:val="6"/>
  </w:num>
  <w:num w:numId="40">
    <w:abstractNumId w:val="36"/>
  </w:num>
  <w:num w:numId="41">
    <w:abstractNumId w:val="1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B2"/>
    <w:rsid w:val="000104E3"/>
    <w:rsid w:val="00010799"/>
    <w:rsid w:val="000521A6"/>
    <w:rsid w:val="00167EAB"/>
    <w:rsid w:val="001D02AE"/>
    <w:rsid w:val="001E01DD"/>
    <w:rsid w:val="00404F4E"/>
    <w:rsid w:val="0042410D"/>
    <w:rsid w:val="004F2EA3"/>
    <w:rsid w:val="004F5C71"/>
    <w:rsid w:val="00584E95"/>
    <w:rsid w:val="005E6866"/>
    <w:rsid w:val="00652BB4"/>
    <w:rsid w:val="007624C8"/>
    <w:rsid w:val="007B60F4"/>
    <w:rsid w:val="007C6F5A"/>
    <w:rsid w:val="007D2B07"/>
    <w:rsid w:val="00823F16"/>
    <w:rsid w:val="00845998"/>
    <w:rsid w:val="00885B2B"/>
    <w:rsid w:val="00940AAC"/>
    <w:rsid w:val="009B526C"/>
    <w:rsid w:val="00A52A12"/>
    <w:rsid w:val="00A55839"/>
    <w:rsid w:val="00AC0D82"/>
    <w:rsid w:val="00B85253"/>
    <w:rsid w:val="00BF3937"/>
    <w:rsid w:val="00C4350E"/>
    <w:rsid w:val="00C5352C"/>
    <w:rsid w:val="00CF32B0"/>
    <w:rsid w:val="00D123B2"/>
    <w:rsid w:val="00D5446E"/>
    <w:rsid w:val="00D93581"/>
    <w:rsid w:val="00DA446A"/>
    <w:rsid w:val="00E35D40"/>
    <w:rsid w:val="00EE5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C9955-9B01-41CC-9A90-18138F8F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D123B2"/>
    <w:pPr>
      <w:keepNext/>
      <w:bidi/>
      <w:spacing w:after="0" w:line="840" w:lineRule="atLeast"/>
      <w:jc w:val="lowKashida"/>
      <w:outlineLvl w:val="0"/>
    </w:pPr>
    <w:rPr>
      <w:rFonts w:ascii="Times New Roman" w:eastAsia="Times New Roman" w:hAnsi="Times New Roman" w:cs="Lotus"/>
      <w:b/>
      <w:bCs/>
      <w:kern w:val="28"/>
      <w:sz w:val="28"/>
      <w:szCs w:val="32"/>
    </w:rPr>
  </w:style>
  <w:style w:type="paragraph" w:styleId="Heading2">
    <w:name w:val="heading 2"/>
    <w:basedOn w:val="Normal"/>
    <w:next w:val="Normal"/>
    <w:link w:val="Heading2Char"/>
    <w:uiPriority w:val="99"/>
    <w:unhideWhenUsed/>
    <w:qFormat/>
    <w:rsid w:val="00D123B2"/>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D123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123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23B2"/>
    <w:pPr>
      <w:bidi/>
      <w:spacing w:before="240" w:after="60" w:line="276" w:lineRule="auto"/>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D123B2"/>
    <w:pPr>
      <w:widowControl w:val="0"/>
      <w:autoSpaceDE w:val="0"/>
      <w:autoSpaceDN w:val="0"/>
      <w:adjustRightInd w:val="0"/>
      <w:spacing w:before="240" w:after="60" w:line="240" w:lineRule="auto"/>
      <w:outlineLvl w:val="5"/>
    </w:pPr>
    <w:rPr>
      <w:rFonts w:ascii="Calibri" w:eastAsia="Times New Roman" w:hAnsi="Calibri" w:cs="Arial"/>
      <w:b/>
      <w:bCs/>
      <w:color w:val="000000"/>
      <w:lang w:bidi="fa-IR"/>
    </w:rPr>
  </w:style>
  <w:style w:type="paragraph" w:styleId="Heading7">
    <w:name w:val="heading 7"/>
    <w:basedOn w:val="Normal"/>
    <w:next w:val="Normal"/>
    <w:link w:val="Heading7Char"/>
    <w:uiPriority w:val="9"/>
    <w:semiHidden/>
    <w:unhideWhenUsed/>
    <w:qFormat/>
    <w:rsid w:val="00D123B2"/>
    <w:pPr>
      <w:keepNext/>
      <w:keepLines/>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9"/>
    <w:qFormat/>
    <w:rsid w:val="00D123B2"/>
    <w:pPr>
      <w:spacing w:before="240" w:after="60" w:line="276" w:lineRule="auto"/>
      <w:outlineLvl w:val="7"/>
    </w:pPr>
    <w:rPr>
      <w:rFonts w:ascii="Calibri" w:eastAsia="Times New Roman" w:hAnsi="Calibri" w:cs="Arial"/>
      <w:i/>
      <w:iCs/>
      <w:sz w:val="24"/>
      <w:szCs w:val="24"/>
    </w:rPr>
  </w:style>
  <w:style w:type="paragraph" w:styleId="Heading9">
    <w:name w:val="heading 9"/>
    <w:basedOn w:val="Normal"/>
    <w:next w:val="Normal"/>
    <w:link w:val="Heading9Char"/>
    <w:uiPriority w:val="99"/>
    <w:qFormat/>
    <w:rsid w:val="00D123B2"/>
    <w:p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uiPriority w:val="99"/>
    <w:unhideWhenUsed/>
    <w:rsid w:val="00D123B2"/>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D123B2"/>
    <w:rPr>
      <w:sz w:val="20"/>
      <w:szCs w:val="20"/>
    </w:rPr>
  </w:style>
  <w:style w:type="character" w:styleId="FootnoteReference">
    <w:name w:val="footnote reference"/>
    <w:basedOn w:val="DefaultParagraphFont"/>
    <w:uiPriority w:val="99"/>
    <w:unhideWhenUsed/>
    <w:rsid w:val="00D123B2"/>
    <w:rPr>
      <w:vertAlign w:val="superscript"/>
    </w:rPr>
  </w:style>
  <w:style w:type="character" w:styleId="Strong">
    <w:name w:val="Strong"/>
    <w:basedOn w:val="DefaultParagraphFont"/>
    <w:uiPriority w:val="22"/>
    <w:qFormat/>
    <w:rsid w:val="00D123B2"/>
    <w:rPr>
      <w:b/>
      <w:bCs/>
    </w:rPr>
  </w:style>
  <w:style w:type="character" w:customStyle="1" w:styleId="notranslate">
    <w:name w:val="notranslate"/>
    <w:basedOn w:val="DefaultParagraphFont"/>
    <w:rsid w:val="00D123B2"/>
  </w:style>
  <w:style w:type="character" w:customStyle="1" w:styleId="Heading1Char">
    <w:name w:val="Heading 1 Char"/>
    <w:basedOn w:val="DefaultParagraphFont"/>
    <w:link w:val="Heading1"/>
    <w:uiPriority w:val="99"/>
    <w:rsid w:val="00D123B2"/>
    <w:rPr>
      <w:rFonts w:ascii="Times New Roman" w:eastAsia="Times New Roman" w:hAnsi="Times New Roman" w:cs="Lotus"/>
      <w:b/>
      <w:bCs/>
      <w:kern w:val="28"/>
      <w:sz w:val="28"/>
      <w:szCs w:val="32"/>
    </w:rPr>
  </w:style>
  <w:style w:type="character" w:customStyle="1" w:styleId="Heading2Char">
    <w:name w:val="Heading 2 Char"/>
    <w:basedOn w:val="DefaultParagraphFont"/>
    <w:link w:val="Heading2"/>
    <w:uiPriority w:val="99"/>
    <w:rsid w:val="00D123B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123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123B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123B2"/>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rsid w:val="00D123B2"/>
    <w:rPr>
      <w:rFonts w:ascii="Calibri" w:eastAsia="Times New Roman" w:hAnsi="Calibri" w:cs="Arial"/>
      <w:b/>
      <w:bCs/>
      <w:color w:val="000000"/>
      <w:lang w:bidi="fa-IR"/>
    </w:rPr>
  </w:style>
  <w:style w:type="character" w:customStyle="1" w:styleId="Heading7Char">
    <w:name w:val="Heading 7 Char"/>
    <w:basedOn w:val="DefaultParagraphFont"/>
    <w:link w:val="Heading7"/>
    <w:uiPriority w:val="9"/>
    <w:semiHidden/>
    <w:rsid w:val="00D123B2"/>
    <w:rPr>
      <w:rFonts w:ascii="Cambria" w:eastAsia="Times New Roman" w:hAnsi="Cambria" w:cs="Times New Roman"/>
      <w:i/>
      <w:iCs/>
      <w:color w:val="404040"/>
    </w:rPr>
  </w:style>
  <w:style w:type="character" w:customStyle="1" w:styleId="Heading8Char">
    <w:name w:val="Heading 8 Char"/>
    <w:basedOn w:val="DefaultParagraphFont"/>
    <w:link w:val="Heading8"/>
    <w:uiPriority w:val="99"/>
    <w:rsid w:val="00D123B2"/>
    <w:rPr>
      <w:rFonts w:ascii="Calibri" w:eastAsia="Times New Roman" w:hAnsi="Calibri" w:cs="Arial"/>
      <w:i/>
      <w:iCs/>
      <w:sz w:val="24"/>
      <w:szCs w:val="24"/>
    </w:rPr>
  </w:style>
  <w:style w:type="character" w:customStyle="1" w:styleId="Heading9Char">
    <w:name w:val="Heading 9 Char"/>
    <w:basedOn w:val="DefaultParagraphFont"/>
    <w:link w:val="Heading9"/>
    <w:uiPriority w:val="99"/>
    <w:rsid w:val="00D123B2"/>
    <w:rPr>
      <w:rFonts w:ascii="Cambria" w:eastAsia="Times New Roman" w:hAnsi="Cambria" w:cs="Times New Roman"/>
    </w:rPr>
  </w:style>
  <w:style w:type="numbering" w:customStyle="1" w:styleId="NoList1">
    <w:name w:val="No List1"/>
    <w:next w:val="NoList"/>
    <w:uiPriority w:val="99"/>
    <w:semiHidden/>
    <w:unhideWhenUsed/>
    <w:rsid w:val="00D123B2"/>
  </w:style>
  <w:style w:type="paragraph" w:styleId="Subtitle">
    <w:name w:val="Subtitle"/>
    <w:basedOn w:val="Normal"/>
    <w:link w:val="SubtitleChar"/>
    <w:qFormat/>
    <w:rsid w:val="00D123B2"/>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D123B2"/>
    <w:rPr>
      <w:rFonts w:ascii="Times New Roman" w:eastAsia="Times New Roman" w:hAnsi="Times New Roman" w:cs="B Zar"/>
      <w:sz w:val="28"/>
      <w:szCs w:val="28"/>
    </w:rPr>
  </w:style>
  <w:style w:type="paragraph" w:styleId="BalloonText">
    <w:name w:val="Balloon Text"/>
    <w:basedOn w:val="Normal"/>
    <w:link w:val="BalloonTextChar"/>
    <w:uiPriority w:val="99"/>
    <w:semiHidden/>
    <w:unhideWhenUsed/>
    <w:rsid w:val="00D123B2"/>
    <w:pPr>
      <w:bidi/>
      <w:spacing w:after="0" w:line="240" w:lineRule="auto"/>
    </w:pPr>
    <w:rPr>
      <w:rFonts w:ascii="Tahoma" w:eastAsia="Times New Roman" w:hAnsi="Tahoma" w:cs="Tahoma"/>
      <w:sz w:val="16"/>
      <w:szCs w:val="16"/>
      <w:lang w:bidi="fa-IR"/>
    </w:rPr>
  </w:style>
  <w:style w:type="character" w:customStyle="1" w:styleId="BalloonTextChar">
    <w:name w:val="Balloon Text Char"/>
    <w:basedOn w:val="DefaultParagraphFont"/>
    <w:link w:val="BalloonText"/>
    <w:uiPriority w:val="99"/>
    <w:semiHidden/>
    <w:rsid w:val="00D123B2"/>
    <w:rPr>
      <w:rFonts w:ascii="Tahoma" w:eastAsia="Times New Roman" w:hAnsi="Tahoma" w:cs="Tahoma"/>
      <w:sz w:val="16"/>
      <w:szCs w:val="16"/>
      <w:lang w:bidi="fa-IR"/>
    </w:rPr>
  </w:style>
  <w:style w:type="paragraph" w:styleId="ListParagraph">
    <w:name w:val="List Paragraph"/>
    <w:basedOn w:val="Normal"/>
    <w:uiPriority w:val="34"/>
    <w:qFormat/>
    <w:rsid w:val="00D123B2"/>
    <w:pPr>
      <w:spacing w:after="200" w:line="276" w:lineRule="auto"/>
      <w:ind w:left="720"/>
      <w:contextualSpacing/>
    </w:pPr>
    <w:rPr>
      <w:rFonts w:ascii="Calibri" w:eastAsia="Calibri" w:hAnsi="Calibri" w:cs="Arial"/>
    </w:rPr>
  </w:style>
  <w:style w:type="paragraph" w:customStyle="1" w:styleId="jadia">
    <w:name w:val="jadia"/>
    <w:basedOn w:val="Normal"/>
    <w:link w:val="jadiaChar"/>
    <w:qFormat/>
    <w:rsid w:val="00D123B2"/>
    <w:pPr>
      <w:widowControl w:val="0"/>
      <w:autoSpaceDE w:val="0"/>
      <w:autoSpaceDN w:val="0"/>
      <w:bidi/>
      <w:adjustRightInd w:val="0"/>
      <w:spacing w:after="0" w:line="360" w:lineRule="auto"/>
      <w:contextualSpacing/>
    </w:pPr>
    <w:rPr>
      <w:rFonts w:ascii="Times New Roman" w:eastAsia="Times New Roman" w:hAnsi="Times New Roman" w:cs="B Lotus"/>
      <w:color w:val="000000"/>
      <w:sz w:val="24"/>
      <w:szCs w:val="28"/>
    </w:rPr>
  </w:style>
  <w:style w:type="character" w:customStyle="1" w:styleId="jadiaChar">
    <w:name w:val="jadia Char"/>
    <w:basedOn w:val="DefaultParagraphFont"/>
    <w:link w:val="jadia"/>
    <w:rsid w:val="00D123B2"/>
    <w:rPr>
      <w:rFonts w:ascii="Times New Roman" w:eastAsia="Times New Roman" w:hAnsi="Times New Roman" w:cs="B Lotus"/>
      <w:color w:val="000000"/>
      <w:sz w:val="24"/>
      <w:szCs w:val="28"/>
    </w:rPr>
  </w:style>
  <w:style w:type="character" w:customStyle="1" w:styleId="HeaderChar">
    <w:name w:val="Header Char"/>
    <w:basedOn w:val="DefaultParagraphFont"/>
    <w:link w:val="Header"/>
    <w:uiPriority w:val="99"/>
    <w:rsid w:val="00D123B2"/>
    <w:rPr>
      <w:rFonts w:ascii="Calibri" w:eastAsia="Calibri" w:hAnsi="Calibri" w:cs="Arial"/>
    </w:rPr>
  </w:style>
  <w:style w:type="paragraph" w:styleId="Header">
    <w:name w:val="header"/>
    <w:basedOn w:val="Normal"/>
    <w:link w:val="HeaderChar"/>
    <w:uiPriority w:val="99"/>
    <w:unhideWhenUsed/>
    <w:rsid w:val="00D123B2"/>
    <w:pPr>
      <w:tabs>
        <w:tab w:val="center" w:pos="4513"/>
        <w:tab w:val="right" w:pos="9026"/>
      </w:tabs>
      <w:bidi/>
      <w:spacing w:after="200" w:line="276" w:lineRule="auto"/>
    </w:pPr>
    <w:rPr>
      <w:rFonts w:ascii="Calibri" w:eastAsia="Calibri" w:hAnsi="Calibri" w:cs="Arial"/>
    </w:rPr>
  </w:style>
  <w:style w:type="character" w:customStyle="1" w:styleId="HeaderChar1">
    <w:name w:val="Header Char1"/>
    <w:basedOn w:val="DefaultParagraphFont"/>
    <w:uiPriority w:val="99"/>
    <w:semiHidden/>
    <w:rsid w:val="00D123B2"/>
  </w:style>
  <w:style w:type="character" w:customStyle="1" w:styleId="FooterChar">
    <w:name w:val="Footer Char"/>
    <w:basedOn w:val="DefaultParagraphFont"/>
    <w:link w:val="Footer"/>
    <w:uiPriority w:val="99"/>
    <w:rsid w:val="00D123B2"/>
    <w:rPr>
      <w:rFonts w:ascii="Calibri" w:eastAsia="Calibri" w:hAnsi="Calibri" w:cs="Arial"/>
    </w:rPr>
  </w:style>
  <w:style w:type="paragraph" w:styleId="Footer">
    <w:name w:val="footer"/>
    <w:basedOn w:val="Normal"/>
    <w:link w:val="FooterChar"/>
    <w:uiPriority w:val="99"/>
    <w:unhideWhenUsed/>
    <w:rsid w:val="00D123B2"/>
    <w:pPr>
      <w:tabs>
        <w:tab w:val="center" w:pos="4513"/>
        <w:tab w:val="right" w:pos="9026"/>
      </w:tabs>
      <w:bidi/>
      <w:spacing w:after="200" w:line="276" w:lineRule="auto"/>
    </w:pPr>
    <w:rPr>
      <w:rFonts w:ascii="Calibri" w:eastAsia="Calibri" w:hAnsi="Calibri" w:cs="Arial"/>
    </w:rPr>
  </w:style>
  <w:style w:type="character" w:customStyle="1" w:styleId="FooterChar1">
    <w:name w:val="Footer Char1"/>
    <w:basedOn w:val="DefaultParagraphFont"/>
    <w:uiPriority w:val="99"/>
    <w:semiHidden/>
    <w:rsid w:val="00D123B2"/>
  </w:style>
  <w:style w:type="character" w:customStyle="1" w:styleId="EndnoteTextChar">
    <w:name w:val="Endnote Text Char"/>
    <w:basedOn w:val="DefaultParagraphFont"/>
    <w:link w:val="EndnoteText"/>
    <w:uiPriority w:val="99"/>
    <w:semiHidden/>
    <w:rsid w:val="00D123B2"/>
    <w:rPr>
      <w:rFonts w:eastAsia="Times New Roman"/>
    </w:rPr>
  </w:style>
  <w:style w:type="paragraph" w:styleId="EndnoteText">
    <w:name w:val="endnote text"/>
    <w:basedOn w:val="Normal"/>
    <w:link w:val="EndnoteTextChar"/>
    <w:uiPriority w:val="99"/>
    <w:semiHidden/>
    <w:rsid w:val="00D123B2"/>
    <w:pPr>
      <w:spacing w:after="0" w:line="240" w:lineRule="auto"/>
    </w:pPr>
    <w:rPr>
      <w:rFonts w:eastAsia="Times New Roman"/>
    </w:rPr>
  </w:style>
  <w:style w:type="character" w:customStyle="1" w:styleId="EndnoteTextChar1">
    <w:name w:val="Endnote Text Char1"/>
    <w:basedOn w:val="DefaultParagraphFont"/>
    <w:uiPriority w:val="99"/>
    <w:semiHidden/>
    <w:rsid w:val="00D123B2"/>
    <w:rPr>
      <w:sz w:val="20"/>
      <w:szCs w:val="20"/>
    </w:rPr>
  </w:style>
  <w:style w:type="character" w:customStyle="1" w:styleId="BodyTextIndent3Char">
    <w:name w:val="Body Text Indent 3 Char"/>
    <w:basedOn w:val="DefaultParagraphFont"/>
    <w:link w:val="BodyTextIndent3"/>
    <w:uiPriority w:val="99"/>
    <w:rsid w:val="00D123B2"/>
    <w:rPr>
      <w:rFonts w:eastAsia="Times New Roman" w:cs="Nazanin"/>
      <w:sz w:val="20"/>
    </w:rPr>
  </w:style>
  <w:style w:type="paragraph" w:styleId="BodyTextIndent3">
    <w:name w:val="Body Text Indent 3"/>
    <w:basedOn w:val="Normal"/>
    <w:link w:val="BodyTextIndent3Char"/>
    <w:uiPriority w:val="99"/>
    <w:rsid w:val="00D123B2"/>
    <w:pPr>
      <w:bidi/>
      <w:spacing w:after="0" w:line="360" w:lineRule="auto"/>
      <w:ind w:firstLine="284"/>
      <w:jc w:val="lowKashida"/>
    </w:pPr>
    <w:rPr>
      <w:rFonts w:eastAsia="Times New Roman" w:cs="Nazanin"/>
      <w:sz w:val="20"/>
    </w:rPr>
  </w:style>
  <w:style w:type="character" w:customStyle="1" w:styleId="BodyTextIndent3Char1">
    <w:name w:val="Body Text Indent 3 Char1"/>
    <w:basedOn w:val="DefaultParagraphFont"/>
    <w:uiPriority w:val="99"/>
    <w:semiHidden/>
    <w:rsid w:val="00D123B2"/>
    <w:rPr>
      <w:sz w:val="16"/>
      <w:szCs w:val="16"/>
    </w:rPr>
  </w:style>
  <w:style w:type="character" w:customStyle="1" w:styleId="SubtitleChar1">
    <w:name w:val="Subtitle Char1"/>
    <w:basedOn w:val="DefaultParagraphFont"/>
    <w:uiPriority w:val="11"/>
    <w:rsid w:val="00D123B2"/>
    <w:rPr>
      <w:rFonts w:ascii="Cambria" w:eastAsia="Times New Roman" w:hAnsi="Cambria" w:cs="Times New Roman"/>
      <w:i/>
      <w:iCs/>
      <w:color w:val="4F81BD"/>
      <w:spacing w:val="15"/>
      <w:szCs w:val="24"/>
    </w:rPr>
  </w:style>
  <w:style w:type="character" w:customStyle="1" w:styleId="CommentTextChar">
    <w:name w:val="Comment Text Char"/>
    <w:basedOn w:val="DefaultParagraphFont"/>
    <w:link w:val="CommentText"/>
    <w:uiPriority w:val="99"/>
    <w:semiHidden/>
    <w:rsid w:val="00D123B2"/>
    <w:rPr>
      <w:sz w:val="20"/>
      <w:szCs w:val="20"/>
    </w:rPr>
  </w:style>
  <w:style w:type="paragraph" w:styleId="CommentText">
    <w:name w:val="annotation text"/>
    <w:basedOn w:val="Normal"/>
    <w:link w:val="CommentTextChar"/>
    <w:uiPriority w:val="99"/>
    <w:semiHidden/>
    <w:unhideWhenUsed/>
    <w:rsid w:val="00D123B2"/>
    <w:pPr>
      <w:bidi/>
      <w:spacing w:after="200" w:line="240" w:lineRule="auto"/>
      <w:jc w:val="both"/>
    </w:pPr>
    <w:rPr>
      <w:sz w:val="20"/>
      <w:szCs w:val="20"/>
    </w:rPr>
  </w:style>
  <w:style w:type="character" w:customStyle="1" w:styleId="CommentTextChar1">
    <w:name w:val="Comment Text Char1"/>
    <w:basedOn w:val="DefaultParagraphFont"/>
    <w:uiPriority w:val="99"/>
    <w:semiHidden/>
    <w:rsid w:val="00D123B2"/>
    <w:rPr>
      <w:sz w:val="20"/>
      <w:szCs w:val="20"/>
    </w:rPr>
  </w:style>
  <w:style w:type="character" w:customStyle="1" w:styleId="CommentSubjectChar">
    <w:name w:val="Comment Subject Char"/>
    <w:basedOn w:val="CommentTextChar"/>
    <w:link w:val="CommentSubject"/>
    <w:uiPriority w:val="99"/>
    <w:semiHidden/>
    <w:rsid w:val="00D123B2"/>
    <w:rPr>
      <w:b/>
      <w:bCs/>
      <w:sz w:val="20"/>
      <w:szCs w:val="20"/>
    </w:rPr>
  </w:style>
  <w:style w:type="paragraph" w:styleId="CommentSubject">
    <w:name w:val="annotation subject"/>
    <w:basedOn w:val="CommentText"/>
    <w:next w:val="CommentText"/>
    <w:link w:val="CommentSubjectChar"/>
    <w:uiPriority w:val="99"/>
    <w:semiHidden/>
    <w:unhideWhenUsed/>
    <w:rsid w:val="00D123B2"/>
    <w:rPr>
      <w:b/>
      <w:bCs/>
    </w:rPr>
  </w:style>
  <w:style w:type="character" w:customStyle="1" w:styleId="CommentSubjectChar1">
    <w:name w:val="Comment Subject Char1"/>
    <w:basedOn w:val="CommentTextChar1"/>
    <w:uiPriority w:val="99"/>
    <w:semiHidden/>
    <w:rsid w:val="00D123B2"/>
    <w:rPr>
      <w:b/>
      <w:bCs/>
      <w:sz w:val="20"/>
      <w:szCs w:val="20"/>
    </w:rPr>
  </w:style>
  <w:style w:type="paragraph" w:styleId="NormalWeb">
    <w:name w:val="Normal (Web)"/>
    <w:basedOn w:val="Normal"/>
    <w:uiPriority w:val="99"/>
    <w:rsid w:val="00D123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123B2"/>
  </w:style>
  <w:style w:type="character" w:customStyle="1" w:styleId="pageno">
    <w:name w:val="pageno"/>
    <w:basedOn w:val="DefaultParagraphFont"/>
    <w:rsid w:val="00D123B2"/>
  </w:style>
  <w:style w:type="character" w:customStyle="1" w:styleId="magsimg">
    <w:name w:val="magsimg"/>
    <w:basedOn w:val="DefaultParagraphFont"/>
    <w:rsid w:val="00D123B2"/>
  </w:style>
  <w:style w:type="character" w:customStyle="1" w:styleId="justify1">
    <w:name w:val="justify1"/>
    <w:basedOn w:val="DefaultParagraphFont"/>
    <w:rsid w:val="00D123B2"/>
  </w:style>
  <w:style w:type="paragraph" w:styleId="Title">
    <w:name w:val="Title"/>
    <w:basedOn w:val="Normal"/>
    <w:link w:val="TitleChar"/>
    <w:qFormat/>
    <w:rsid w:val="00D123B2"/>
    <w:pPr>
      <w:bidi/>
      <w:spacing w:after="0" w:line="240" w:lineRule="auto"/>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D123B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brookings.edu/experts/wolfer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8205</Words>
  <Characters>46772</Characters>
  <Application>Microsoft Office Word</Application>
  <DocSecurity>0</DocSecurity>
  <Lines>389</Lines>
  <Paragraphs>109</Paragraphs>
  <ScaleCrop>false</ScaleCrop>
  <Company>Deftones</Company>
  <LinksUpToDate>false</LinksUpToDate>
  <CharactersWithSpaces>54868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kamal</cp:lastModifiedBy>
  <cp:revision>3</cp:revision>
  <dcterms:created xsi:type="dcterms:W3CDTF">2016-11-08T15:42:00Z</dcterms:created>
  <dcterms:modified xsi:type="dcterms:W3CDTF">2018-08-15T05:04:00Z</dcterms:modified>
</cp:coreProperties>
</file>