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D96" w:rsidRDefault="00287D96" w:rsidP="00C8136E">
      <w:pPr>
        <w:rPr>
          <w:rFonts w:asciiTheme="minorHAnsi" w:hAnsiTheme="minorHAnsi" w:cs="B Lotus"/>
          <w:b/>
          <w:bCs/>
          <w:rtl/>
          <w:lang w:bidi="fa-IR"/>
        </w:rPr>
      </w:pPr>
      <w:bookmarkStart w:id="0" w:name="_GoBack"/>
      <w:bookmarkEnd w:id="0"/>
    </w:p>
    <w:p w:rsidR="00287D96" w:rsidRDefault="00287D96" w:rsidP="00C8136E">
      <w:pPr>
        <w:rPr>
          <w:rFonts w:asciiTheme="minorHAnsi" w:hAnsiTheme="minorHAnsi" w:cs="B Lotus"/>
          <w:b/>
          <w:bCs/>
          <w:rtl/>
          <w:lang w:bidi="fa-IR"/>
        </w:rPr>
      </w:pPr>
    </w:p>
    <w:p w:rsidR="007078A7" w:rsidRDefault="007078A7" w:rsidP="00FD18B8">
      <w:pPr>
        <w:jc w:val="center"/>
        <w:rPr>
          <w:rFonts w:asciiTheme="minorHAnsi" w:hAnsiTheme="minorHAnsi" w:cs="B Lotus"/>
          <w:b/>
          <w:bCs/>
          <w:rtl/>
          <w:lang w:bidi="fa-IR"/>
        </w:rPr>
      </w:pPr>
    </w:p>
    <w:p w:rsidR="00FB7B6A" w:rsidRDefault="00FB7B6A" w:rsidP="00FB7B6A">
      <w:pPr>
        <w:jc w:val="both"/>
        <w:rPr>
          <w:rFonts w:asciiTheme="minorHAnsi" w:hAnsiTheme="minorHAnsi" w:cs="B Lotus"/>
          <w:b/>
          <w:bCs/>
          <w:rtl/>
          <w:lang w:bidi="fa-IR"/>
        </w:rPr>
      </w:pPr>
      <w:r w:rsidRPr="00FB7B6A">
        <w:rPr>
          <w:rFonts w:asciiTheme="minorHAnsi" w:hAnsiTheme="minorHAnsi" w:cs="B Lotus" w:hint="cs"/>
          <w:b/>
          <w:bCs/>
          <w:highlight w:val="yellow"/>
          <w:rtl/>
          <w:lang w:bidi="fa-IR"/>
        </w:rPr>
        <w:t>بخش اول: توضیحات تکمیلی پرسشنامه</w:t>
      </w:r>
    </w:p>
    <w:p w:rsidR="00DB4C09" w:rsidRDefault="00DB4C09" w:rsidP="00FB7B6A">
      <w:pPr>
        <w:jc w:val="both"/>
        <w:rPr>
          <w:rFonts w:asciiTheme="minorHAnsi" w:hAnsiTheme="minorHAnsi" w:cs="B Lotus"/>
          <w:b/>
          <w:bCs/>
          <w:rtl/>
          <w:lang w:bidi="fa-IR"/>
        </w:rPr>
      </w:pPr>
    </w:p>
    <w:p w:rsidR="00FD18B8" w:rsidRPr="00FD18B8" w:rsidRDefault="00FD18B8" w:rsidP="00287D96">
      <w:pPr>
        <w:rPr>
          <w:rFonts w:asciiTheme="minorHAnsi" w:hAnsiTheme="minorHAnsi" w:cs="B Lotus"/>
          <w:b/>
          <w:bCs/>
          <w:lang w:bidi="fa-IR"/>
        </w:rPr>
      </w:pPr>
    </w:p>
    <w:tbl>
      <w:tblPr>
        <w:tblStyle w:val="TableGrid"/>
        <w:bidiVisual/>
        <w:tblW w:w="8869" w:type="dxa"/>
        <w:jc w:val="right"/>
        <w:tblLook w:val="04A0" w:firstRow="1" w:lastRow="0" w:firstColumn="1" w:lastColumn="0" w:noHBand="0" w:noVBand="1"/>
      </w:tblPr>
      <w:tblGrid>
        <w:gridCol w:w="1815"/>
        <w:gridCol w:w="1854"/>
        <w:gridCol w:w="1855"/>
        <w:gridCol w:w="1619"/>
        <w:gridCol w:w="1726"/>
      </w:tblGrid>
      <w:tr w:rsidR="00FD18B8" w:rsidTr="00FB7B6A">
        <w:trPr>
          <w:jc w:val="right"/>
        </w:trPr>
        <w:tc>
          <w:tcPr>
            <w:tcW w:w="8869" w:type="dxa"/>
            <w:gridSpan w:val="5"/>
            <w:shd w:val="clear" w:color="auto" w:fill="9CC2E5" w:themeFill="accent1" w:themeFillTint="99"/>
          </w:tcPr>
          <w:p w:rsidR="00FD18B8" w:rsidRPr="00EB52F7" w:rsidRDefault="00FD18B8" w:rsidP="007078A7">
            <w:pPr>
              <w:spacing w:line="276" w:lineRule="auto"/>
              <w:jc w:val="center"/>
              <w:rPr>
                <w:rFonts w:ascii="B Zar,Bold" w:cs="B Nazanin"/>
                <w:b/>
                <w:bCs/>
                <w:rtl/>
                <w:lang w:bidi="fa-IR"/>
              </w:rPr>
            </w:pPr>
            <w:r w:rsidRPr="00EB52F7">
              <w:rPr>
                <w:rFonts w:ascii="B Zar,Bold" w:cs="B Nazanin" w:hint="cs"/>
                <w:b/>
                <w:bCs/>
                <w:rtl/>
                <w:lang w:bidi="fa-IR"/>
              </w:rPr>
              <w:t>عنوان پرسشنامه</w:t>
            </w:r>
          </w:p>
        </w:tc>
      </w:tr>
      <w:tr w:rsidR="00012A86" w:rsidTr="00012A86">
        <w:trPr>
          <w:jc w:val="right"/>
        </w:trPr>
        <w:tc>
          <w:tcPr>
            <w:tcW w:w="8869" w:type="dxa"/>
            <w:gridSpan w:val="5"/>
          </w:tcPr>
          <w:p w:rsidR="00012A86" w:rsidRDefault="00631572" w:rsidP="007078A7">
            <w:pPr>
              <w:spacing w:line="276" w:lineRule="auto"/>
              <w:jc w:val="center"/>
              <w:rPr>
                <w:rFonts w:ascii="B Zar,Bold" w:cs="B Nazanin"/>
                <w:rtl/>
                <w:lang w:bidi="fa-IR"/>
              </w:rPr>
            </w:pPr>
            <w:r w:rsidRPr="002C7212">
              <w:rPr>
                <w:rFonts w:eastAsia="Calibri" w:cs="B Nazanin"/>
                <w:sz w:val="28"/>
                <w:szCs w:val="28"/>
                <w:rtl/>
              </w:rPr>
              <w:t>پرسشنامه</w:t>
            </w:r>
            <w:r w:rsidRPr="002C7212">
              <w:rPr>
                <w:rFonts w:eastAsia="Calibri" w:cs="B Nazanin"/>
                <w:b/>
                <w:bCs/>
                <w:sz w:val="28"/>
                <w:szCs w:val="28"/>
                <w:rtl/>
              </w:rPr>
              <w:t xml:space="preserve"> </w:t>
            </w:r>
            <w:r w:rsidRPr="002C7212">
              <w:rPr>
                <w:rFonts w:eastAsia="Calibri" w:cs="B Nazanin"/>
                <w:sz w:val="28"/>
                <w:szCs w:val="28"/>
                <w:rtl/>
              </w:rPr>
              <w:t>خودمدیریتی ملاحسینی و برخوردار (1386)</w:t>
            </w:r>
          </w:p>
          <w:p w:rsidR="004348B5" w:rsidRPr="002C7212" w:rsidRDefault="004348B5" w:rsidP="004348B5">
            <w:pPr>
              <w:spacing w:line="276" w:lineRule="auto"/>
              <w:jc w:val="center"/>
              <w:rPr>
                <w:rFonts w:ascii="B Zar,Bold" w:cs="B Nazanin"/>
                <w:rtl/>
                <w:lang w:bidi="fa-IR"/>
              </w:rPr>
            </w:pPr>
            <w:r w:rsidRPr="004348B5">
              <w:rPr>
                <w:rFonts w:ascii="B Zar,Bold" w:cs="B Nazanin"/>
                <w:rtl/>
              </w:rPr>
              <w:t>پرسشنامه</w:t>
            </w:r>
            <w:r w:rsidR="00DA6A7C">
              <w:rPr>
                <w:rFonts w:ascii="B Zar,Bold" w:cs="B Nazanin" w:hint="cs"/>
                <w:rtl/>
              </w:rPr>
              <w:t xml:space="preserve"> خودمدیریتی</w:t>
            </w:r>
            <w:r w:rsidRPr="004348B5">
              <w:rPr>
                <w:rFonts w:ascii="B Zar,Bold" w:cs="B Nazanin"/>
                <w:rtl/>
              </w:rPr>
              <w:t xml:space="preserve"> والتز و همکاران (به نقل از دیلاریو، حنسی و منتیفول 1996)</w:t>
            </w:r>
          </w:p>
        </w:tc>
      </w:tr>
      <w:tr w:rsidR="00CF4A7C" w:rsidTr="00FB7B6A">
        <w:trPr>
          <w:jc w:val="right"/>
        </w:trPr>
        <w:tc>
          <w:tcPr>
            <w:tcW w:w="8869" w:type="dxa"/>
            <w:gridSpan w:val="5"/>
            <w:shd w:val="clear" w:color="auto" w:fill="9CC2E5" w:themeFill="accent1" w:themeFillTint="99"/>
          </w:tcPr>
          <w:p w:rsidR="00CF4A7C" w:rsidRPr="00EB52F7" w:rsidRDefault="00CF4A7C" w:rsidP="007078A7">
            <w:pPr>
              <w:tabs>
                <w:tab w:val="left" w:pos="2920"/>
                <w:tab w:val="center" w:pos="4326"/>
              </w:tabs>
              <w:spacing w:line="276" w:lineRule="auto"/>
              <w:jc w:val="center"/>
              <w:rPr>
                <w:rFonts w:ascii="B Zar,Bold" w:cs="B Nazanin"/>
                <w:b/>
                <w:bCs/>
                <w:rtl/>
                <w:lang w:bidi="fa-IR"/>
              </w:rPr>
            </w:pPr>
            <w:r w:rsidRPr="00EB52F7">
              <w:rPr>
                <w:rFonts w:ascii="B Zar,Bold" w:cs="B Nazanin" w:hint="cs"/>
                <w:b/>
                <w:bCs/>
                <w:shd w:val="clear" w:color="auto" w:fill="9CC2E5" w:themeFill="accent1" w:themeFillTint="99"/>
                <w:rtl/>
                <w:lang w:bidi="fa-IR"/>
              </w:rPr>
              <w:t>تعداد</w:t>
            </w:r>
            <w:r w:rsidRPr="00EB52F7">
              <w:rPr>
                <w:rFonts w:ascii="B Zar,Bold" w:cs="B Nazanin" w:hint="cs"/>
                <w:b/>
                <w:bCs/>
                <w:rtl/>
                <w:lang w:bidi="fa-IR"/>
              </w:rPr>
              <w:t xml:space="preserve"> سوالات</w:t>
            </w:r>
          </w:p>
        </w:tc>
      </w:tr>
      <w:tr w:rsidR="00012A86" w:rsidTr="00012A86">
        <w:trPr>
          <w:jc w:val="right"/>
        </w:trPr>
        <w:tc>
          <w:tcPr>
            <w:tcW w:w="8869" w:type="dxa"/>
            <w:gridSpan w:val="5"/>
          </w:tcPr>
          <w:p w:rsidR="00012A86" w:rsidRPr="00DB4C09" w:rsidRDefault="00631572" w:rsidP="007078A7">
            <w:pPr>
              <w:spacing w:line="276" w:lineRule="auto"/>
              <w:jc w:val="center"/>
              <w:rPr>
                <w:rFonts w:ascii="B Zar,Bold" w:cs="B Nazanin"/>
                <w:rtl/>
                <w:lang w:bidi="fa-IR"/>
              </w:rPr>
            </w:pPr>
            <w:r>
              <w:rPr>
                <w:rFonts w:eastAsia="Calibri" w:cs="B Nazanin" w:hint="cs"/>
                <w:rtl/>
                <w:lang w:bidi="fa-IR"/>
              </w:rPr>
              <w:t>18</w:t>
            </w:r>
            <w:r w:rsidR="00EB52F7" w:rsidRPr="00DB4C09">
              <w:rPr>
                <w:rFonts w:asciiTheme="majorBidi" w:hAnsiTheme="majorBidi" w:cs="B Nazanin"/>
                <w:rtl/>
              </w:rPr>
              <w:t xml:space="preserve">سوال پنج گزينه‌‌‌‌‌‌‌اي </w:t>
            </w:r>
            <w:r w:rsidR="00012A86" w:rsidRPr="00DB4C09">
              <w:rPr>
                <w:rFonts w:ascii="B Zar,Bold" w:cs="B Nazanin" w:hint="cs"/>
                <w:rtl/>
                <w:lang w:bidi="fa-IR"/>
              </w:rPr>
              <w:t>براساس طیف لیکرت</w:t>
            </w:r>
          </w:p>
        </w:tc>
      </w:tr>
      <w:tr w:rsidR="00C63025" w:rsidRPr="002B1B6E" w:rsidTr="00FB7B6A">
        <w:trPr>
          <w:jc w:val="right"/>
        </w:trPr>
        <w:tc>
          <w:tcPr>
            <w:tcW w:w="8869" w:type="dxa"/>
            <w:gridSpan w:val="5"/>
            <w:shd w:val="clear" w:color="auto" w:fill="9CC2E5" w:themeFill="accent1" w:themeFillTint="99"/>
          </w:tcPr>
          <w:p w:rsidR="00C63025" w:rsidRPr="00EB52F7" w:rsidRDefault="00C63025" w:rsidP="007078A7">
            <w:pPr>
              <w:spacing w:line="276" w:lineRule="auto"/>
              <w:jc w:val="center"/>
              <w:rPr>
                <w:rFonts w:ascii="B Zar,Bold" w:cs="B Nazanin"/>
                <w:b/>
                <w:bCs/>
                <w:rtl/>
                <w:lang w:bidi="fa-IR"/>
              </w:rPr>
            </w:pPr>
            <w:r>
              <w:rPr>
                <w:rFonts w:ascii="B Zar,Bold" w:cs="B Nazanin" w:hint="cs"/>
                <w:b/>
                <w:bCs/>
                <w:rtl/>
                <w:lang w:bidi="fa-IR"/>
              </w:rPr>
              <w:t>ابعاد</w:t>
            </w:r>
          </w:p>
        </w:tc>
      </w:tr>
      <w:tr w:rsidR="00C63025" w:rsidRPr="002B1B6E" w:rsidTr="00C63025">
        <w:trPr>
          <w:jc w:val="right"/>
        </w:trPr>
        <w:tc>
          <w:tcPr>
            <w:tcW w:w="8869" w:type="dxa"/>
            <w:gridSpan w:val="5"/>
            <w:shd w:val="clear" w:color="auto" w:fill="auto"/>
          </w:tcPr>
          <w:p w:rsidR="00C63025" w:rsidRDefault="00C63025" w:rsidP="00C63025">
            <w:pPr>
              <w:spacing w:line="276" w:lineRule="auto"/>
              <w:jc w:val="both"/>
              <w:rPr>
                <w:rFonts w:ascii="B Zar,Bold" w:cs="B Nazanin"/>
                <w:rtl/>
                <w:lang w:bidi="fa-IR"/>
              </w:rPr>
            </w:pPr>
            <w:r w:rsidRPr="00C63025">
              <w:rPr>
                <w:rFonts w:ascii="B Zar,Bold" w:cs="B Nazanin"/>
                <w:rtl/>
                <w:lang w:bidi="fa-IR"/>
              </w:rPr>
              <w:t>این پرسشنامه شامل سه زیر مقیاس</w:t>
            </w:r>
            <w:r>
              <w:rPr>
                <w:rFonts w:ascii="B Zar,Bold" w:cs="B Nazanin" w:hint="cs"/>
                <w:rtl/>
                <w:lang w:bidi="fa-IR"/>
              </w:rPr>
              <w:t>:</w:t>
            </w:r>
          </w:p>
          <w:p w:rsidR="00C63025" w:rsidRPr="00C63025" w:rsidRDefault="00C63025" w:rsidP="00C63025">
            <w:pPr>
              <w:spacing w:line="276" w:lineRule="auto"/>
              <w:jc w:val="both"/>
              <w:rPr>
                <w:rFonts w:ascii="B Zar,Bold" w:cs="B Nazanin"/>
                <w:rtl/>
                <w:lang w:bidi="fa-IR"/>
              </w:rPr>
            </w:pPr>
            <w:r w:rsidRPr="00C63025">
              <w:rPr>
                <w:rFonts w:ascii="B Zar,Bold" w:cs="B Nazanin"/>
                <w:rtl/>
                <w:lang w:bidi="fa-IR"/>
              </w:rPr>
              <w:t xml:space="preserve"> استراتژی رفتاری (سوال‌های 1 الی 6)، استراتژی پاداش طبیعی (سوال‌های 7 الی 10) و استراتژی الگوی فکری سازنده (سوال‌های 11 الی 18) می‌باشد.</w:t>
            </w:r>
          </w:p>
        </w:tc>
      </w:tr>
      <w:tr w:rsidR="002B1B6E" w:rsidRPr="002B1B6E" w:rsidTr="00FB7B6A">
        <w:trPr>
          <w:jc w:val="right"/>
        </w:trPr>
        <w:tc>
          <w:tcPr>
            <w:tcW w:w="8869" w:type="dxa"/>
            <w:gridSpan w:val="5"/>
            <w:shd w:val="clear" w:color="auto" w:fill="9CC2E5" w:themeFill="accent1" w:themeFillTint="99"/>
          </w:tcPr>
          <w:p w:rsidR="002B1B6E" w:rsidRPr="00EB52F7" w:rsidRDefault="00FB7B6A" w:rsidP="007078A7">
            <w:pPr>
              <w:spacing w:line="276" w:lineRule="auto"/>
              <w:jc w:val="center"/>
              <w:rPr>
                <w:rFonts w:ascii="B Zar,Bold" w:cs="B Nazanin"/>
                <w:b/>
                <w:bCs/>
                <w:rtl/>
                <w:lang w:bidi="fa-IR"/>
              </w:rPr>
            </w:pPr>
            <w:r w:rsidRPr="00EB52F7">
              <w:rPr>
                <w:rFonts w:ascii="B Zar,Bold" w:cs="B Nazanin" w:hint="cs"/>
                <w:b/>
                <w:bCs/>
                <w:rtl/>
                <w:lang w:bidi="fa-IR"/>
              </w:rPr>
              <w:t xml:space="preserve">طریقه </w:t>
            </w:r>
            <w:r w:rsidR="002B1B6E" w:rsidRPr="00EB52F7">
              <w:rPr>
                <w:rFonts w:ascii="B Zar,Bold" w:cs="B Nazanin" w:hint="cs"/>
                <w:b/>
                <w:bCs/>
                <w:rtl/>
                <w:lang w:bidi="fa-IR"/>
              </w:rPr>
              <w:t>نمره گذاری</w:t>
            </w:r>
          </w:p>
        </w:tc>
      </w:tr>
      <w:tr w:rsidR="003D2E9B" w:rsidTr="00012A86">
        <w:trPr>
          <w:jc w:val="right"/>
        </w:trPr>
        <w:tc>
          <w:tcPr>
            <w:tcW w:w="1815" w:type="dxa"/>
          </w:tcPr>
          <w:p w:rsidR="003D2E9B" w:rsidRPr="00EB52F7" w:rsidRDefault="003070D3" w:rsidP="005108CF">
            <w:pPr>
              <w:spacing w:line="276" w:lineRule="auto"/>
              <w:rPr>
                <w:rFonts w:ascii="B Zar,Bold" w:cs="B Nazanin"/>
                <w:rtl/>
                <w:lang w:bidi="fa-IR"/>
              </w:rPr>
            </w:pPr>
            <w:r w:rsidRPr="003070D3">
              <w:rPr>
                <w:rFonts w:ascii="B Zar,Bold" w:cs="B Nazanin"/>
                <w:rtl/>
                <w:lang w:bidi="fa-IR"/>
              </w:rPr>
              <w:t xml:space="preserve">کاملاً </w:t>
            </w:r>
            <w:r w:rsidR="00631572">
              <w:rPr>
                <w:rFonts w:ascii="B Zar,Bold" w:cs="B Nazanin" w:hint="cs"/>
                <w:rtl/>
                <w:lang w:bidi="fa-IR"/>
              </w:rPr>
              <w:t xml:space="preserve">مخالفم </w:t>
            </w:r>
            <w:r w:rsidR="00DB4C09">
              <w:rPr>
                <w:rFonts w:ascii="B Zar,Bold" w:cs="B Nazanin" w:hint="cs"/>
                <w:rtl/>
                <w:lang w:bidi="fa-IR"/>
              </w:rPr>
              <w:t>=1</w:t>
            </w:r>
          </w:p>
        </w:tc>
        <w:tc>
          <w:tcPr>
            <w:tcW w:w="1854" w:type="dxa"/>
          </w:tcPr>
          <w:p w:rsidR="003D2E9B" w:rsidRPr="00EB52F7" w:rsidRDefault="00631572" w:rsidP="00DB4C09">
            <w:pPr>
              <w:spacing w:line="276" w:lineRule="auto"/>
              <w:rPr>
                <w:rFonts w:ascii="B Zar,Bold" w:cs="B Nazanin"/>
                <w:rtl/>
                <w:lang w:bidi="fa-IR"/>
              </w:rPr>
            </w:pPr>
            <w:r>
              <w:rPr>
                <w:rFonts w:ascii="B Zar,Bold" w:cs="B Nazanin" w:hint="cs"/>
                <w:rtl/>
                <w:lang w:bidi="fa-IR"/>
              </w:rPr>
              <w:t>مخالفم</w:t>
            </w:r>
            <w:r w:rsidR="00DB4C09" w:rsidRPr="00DB4C09">
              <w:rPr>
                <w:rFonts w:ascii="B Zar,Bold" w:cs="B Nazanin" w:hint="cs"/>
                <w:rtl/>
                <w:lang w:bidi="fa-IR"/>
              </w:rPr>
              <w:t xml:space="preserve"> </w:t>
            </w:r>
            <w:r w:rsidR="003D2E9B" w:rsidRPr="00EB52F7">
              <w:rPr>
                <w:rFonts w:ascii="B Zar,Bold" w:cs="B Nazanin" w:hint="cs"/>
                <w:rtl/>
                <w:lang w:bidi="fa-IR"/>
              </w:rPr>
              <w:t>=2</w:t>
            </w:r>
          </w:p>
        </w:tc>
        <w:tc>
          <w:tcPr>
            <w:tcW w:w="1855" w:type="dxa"/>
          </w:tcPr>
          <w:p w:rsidR="003D2E9B" w:rsidRPr="00EB52F7" w:rsidRDefault="00631572" w:rsidP="007078A7">
            <w:pPr>
              <w:spacing w:line="276" w:lineRule="auto"/>
              <w:rPr>
                <w:rFonts w:ascii="B Zar,Bold" w:cs="B Nazanin"/>
                <w:rtl/>
                <w:lang w:bidi="fa-IR"/>
              </w:rPr>
            </w:pPr>
            <w:r>
              <w:rPr>
                <w:rFonts w:ascii="B Zar,Bold" w:cs="B Nazanin" w:hint="cs"/>
                <w:rtl/>
                <w:lang w:bidi="fa-IR"/>
              </w:rPr>
              <w:t>تا حدی موافقم</w:t>
            </w:r>
            <w:r w:rsidR="00DB4C09" w:rsidRPr="00DB4C09">
              <w:rPr>
                <w:rFonts w:ascii="B Zar,Bold" w:cs="B Nazanin" w:hint="cs"/>
                <w:rtl/>
                <w:lang w:bidi="fa-IR"/>
              </w:rPr>
              <w:t xml:space="preserve"> </w:t>
            </w:r>
            <w:r w:rsidR="003D2E9B" w:rsidRPr="00EB52F7">
              <w:rPr>
                <w:rFonts w:ascii="B Zar,Bold" w:cs="B Nazanin" w:hint="cs"/>
                <w:rtl/>
                <w:lang w:bidi="fa-IR"/>
              </w:rPr>
              <w:t>=3</w:t>
            </w:r>
          </w:p>
        </w:tc>
        <w:tc>
          <w:tcPr>
            <w:tcW w:w="1619" w:type="dxa"/>
          </w:tcPr>
          <w:p w:rsidR="003D2E9B" w:rsidRPr="00EB52F7" w:rsidRDefault="00631572" w:rsidP="007078A7">
            <w:pPr>
              <w:spacing w:line="276" w:lineRule="auto"/>
              <w:rPr>
                <w:rFonts w:ascii="B Zar,Bold" w:cs="B Nazanin"/>
                <w:rtl/>
                <w:lang w:bidi="fa-IR"/>
              </w:rPr>
            </w:pPr>
            <w:r>
              <w:rPr>
                <w:rFonts w:ascii="B Zar,Bold" w:cs="B Nazanin" w:hint="cs"/>
                <w:rtl/>
                <w:lang w:bidi="fa-IR"/>
              </w:rPr>
              <w:t xml:space="preserve">موافقم </w:t>
            </w:r>
            <w:r w:rsidR="005108CF">
              <w:rPr>
                <w:rFonts w:ascii="B Zar,Bold" w:cs="B Nazanin" w:hint="cs"/>
                <w:rtl/>
                <w:lang w:bidi="fa-IR"/>
              </w:rPr>
              <w:t>=4</w:t>
            </w:r>
          </w:p>
        </w:tc>
        <w:tc>
          <w:tcPr>
            <w:tcW w:w="1726" w:type="dxa"/>
          </w:tcPr>
          <w:p w:rsidR="003D2E9B" w:rsidRPr="00EB52F7" w:rsidRDefault="003070D3" w:rsidP="005108CF">
            <w:pPr>
              <w:spacing w:line="276" w:lineRule="auto"/>
              <w:rPr>
                <w:rFonts w:ascii="B Zar,Bold" w:cs="B Nazanin"/>
                <w:rtl/>
                <w:lang w:bidi="fa-IR"/>
              </w:rPr>
            </w:pPr>
            <w:r w:rsidRPr="003070D3">
              <w:rPr>
                <w:rFonts w:ascii="B Zar,Bold" w:cs="B Nazanin"/>
                <w:rtl/>
                <w:lang w:bidi="fa-IR"/>
              </w:rPr>
              <w:t xml:space="preserve">کاملاً </w:t>
            </w:r>
            <w:r w:rsidR="00631572">
              <w:rPr>
                <w:rFonts w:ascii="B Zar,Bold" w:cs="B Nazanin" w:hint="cs"/>
                <w:rtl/>
                <w:lang w:bidi="fa-IR"/>
              </w:rPr>
              <w:t xml:space="preserve">موافقم </w:t>
            </w:r>
            <w:r w:rsidR="00DB4C09">
              <w:rPr>
                <w:rFonts w:ascii="B Zar,Bold" w:cs="B Nazanin" w:hint="cs"/>
                <w:rtl/>
                <w:lang w:bidi="fa-IR"/>
              </w:rPr>
              <w:t>=5</w:t>
            </w:r>
          </w:p>
        </w:tc>
      </w:tr>
      <w:tr w:rsidR="00C63025" w:rsidTr="00CA7938">
        <w:trPr>
          <w:jc w:val="right"/>
        </w:trPr>
        <w:tc>
          <w:tcPr>
            <w:tcW w:w="8869" w:type="dxa"/>
            <w:gridSpan w:val="5"/>
            <w:shd w:val="clear" w:color="auto" w:fill="9CC2E5" w:themeFill="accent1" w:themeFillTint="99"/>
          </w:tcPr>
          <w:p w:rsidR="00C63025" w:rsidRDefault="00C63025" w:rsidP="00D01C15">
            <w:pPr>
              <w:spacing w:line="276" w:lineRule="auto"/>
              <w:jc w:val="center"/>
              <w:rPr>
                <w:rFonts w:ascii="B Zar,Bold" w:cs="B Nazanin"/>
                <w:b/>
                <w:bCs/>
                <w:rtl/>
                <w:lang w:bidi="fa-IR"/>
              </w:rPr>
            </w:pPr>
            <w:r>
              <w:rPr>
                <w:rFonts w:ascii="B Zar,Bold" w:cs="B Nazanin" w:hint="cs"/>
                <w:b/>
                <w:bCs/>
                <w:rtl/>
                <w:lang w:bidi="fa-IR"/>
              </w:rPr>
              <w:t>سوالات معکوس</w:t>
            </w:r>
          </w:p>
        </w:tc>
      </w:tr>
      <w:tr w:rsidR="00C63025" w:rsidTr="00C63025">
        <w:trPr>
          <w:jc w:val="right"/>
        </w:trPr>
        <w:tc>
          <w:tcPr>
            <w:tcW w:w="8869" w:type="dxa"/>
            <w:gridSpan w:val="5"/>
            <w:shd w:val="clear" w:color="auto" w:fill="auto"/>
          </w:tcPr>
          <w:p w:rsidR="00C63025" w:rsidRPr="00C63025" w:rsidRDefault="00C63025" w:rsidP="00C63025">
            <w:pPr>
              <w:spacing w:line="276" w:lineRule="auto"/>
              <w:jc w:val="center"/>
              <w:rPr>
                <w:rFonts w:ascii="B Zar,Bold" w:cs="B Nazanin"/>
                <w:rtl/>
                <w:lang w:bidi="fa-IR"/>
              </w:rPr>
            </w:pPr>
            <w:r w:rsidRPr="00C63025">
              <w:rPr>
                <w:rFonts w:ascii="B Zar,Bold" w:cs="B Nazanin" w:hint="cs"/>
                <w:rtl/>
                <w:lang w:bidi="fa-IR"/>
              </w:rPr>
              <w:t>نمره گذاری سوال 3 معکوس می‌باشد.</w:t>
            </w:r>
          </w:p>
        </w:tc>
      </w:tr>
      <w:tr w:rsidR="002C7212" w:rsidTr="00CA7938">
        <w:trPr>
          <w:jc w:val="right"/>
        </w:trPr>
        <w:tc>
          <w:tcPr>
            <w:tcW w:w="8869" w:type="dxa"/>
            <w:gridSpan w:val="5"/>
            <w:shd w:val="clear" w:color="auto" w:fill="9CC2E5" w:themeFill="accent1" w:themeFillTint="99"/>
          </w:tcPr>
          <w:p w:rsidR="002C7212" w:rsidRPr="00D01C15" w:rsidRDefault="002C7212" w:rsidP="00D01C15">
            <w:pPr>
              <w:spacing w:line="276" w:lineRule="auto"/>
              <w:jc w:val="center"/>
              <w:rPr>
                <w:rFonts w:ascii="B Zar,Bold" w:cs="B Nazanin"/>
                <w:b/>
                <w:bCs/>
                <w:rtl/>
                <w:lang w:bidi="fa-IR"/>
              </w:rPr>
            </w:pPr>
            <w:r>
              <w:rPr>
                <w:rFonts w:ascii="B Zar,Bold" w:cs="B Nazanin" w:hint="cs"/>
                <w:b/>
                <w:bCs/>
                <w:rtl/>
                <w:lang w:bidi="fa-IR"/>
              </w:rPr>
              <w:t>بازه نمرات</w:t>
            </w:r>
          </w:p>
        </w:tc>
      </w:tr>
      <w:tr w:rsidR="002C7212" w:rsidTr="002C7212">
        <w:trPr>
          <w:jc w:val="right"/>
        </w:trPr>
        <w:tc>
          <w:tcPr>
            <w:tcW w:w="8869" w:type="dxa"/>
            <w:gridSpan w:val="5"/>
            <w:shd w:val="clear" w:color="auto" w:fill="auto"/>
          </w:tcPr>
          <w:p w:rsidR="002C7212" w:rsidRPr="00D01C15" w:rsidRDefault="002C7212" w:rsidP="00D01C15">
            <w:pPr>
              <w:spacing w:line="276" w:lineRule="auto"/>
              <w:jc w:val="center"/>
              <w:rPr>
                <w:rFonts w:ascii="B Zar,Bold" w:cs="B Nazanin"/>
                <w:b/>
                <w:bCs/>
                <w:rtl/>
                <w:lang w:bidi="fa-IR"/>
              </w:rPr>
            </w:pPr>
            <w:r w:rsidRPr="002C7212">
              <w:rPr>
                <w:rFonts w:eastAsia="Calibri" w:cs="B Lotus"/>
                <w:sz w:val="28"/>
                <w:szCs w:val="28"/>
                <w:rtl/>
              </w:rPr>
              <w:t>18 الی 90</w:t>
            </w:r>
          </w:p>
        </w:tc>
      </w:tr>
      <w:tr w:rsidR="002C7212" w:rsidTr="00CA7938">
        <w:trPr>
          <w:jc w:val="right"/>
        </w:trPr>
        <w:tc>
          <w:tcPr>
            <w:tcW w:w="8869" w:type="dxa"/>
            <w:gridSpan w:val="5"/>
            <w:shd w:val="clear" w:color="auto" w:fill="9CC2E5" w:themeFill="accent1" w:themeFillTint="99"/>
          </w:tcPr>
          <w:p w:rsidR="002C7212" w:rsidRPr="00D01C15" w:rsidRDefault="002C7212" w:rsidP="00D01C15">
            <w:pPr>
              <w:spacing w:line="276" w:lineRule="auto"/>
              <w:jc w:val="center"/>
              <w:rPr>
                <w:rFonts w:ascii="B Zar,Bold" w:cs="B Nazanin"/>
                <w:b/>
                <w:bCs/>
                <w:rtl/>
                <w:lang w:bidi="fa-IR"/>
              </w:rPr>
            </w:pPr>
            <w:r>
              <w:rPr>
                <w:rFonts w:ascii="B Zar,Bold" w:cs="B Nazanin" w:hint="cs"/>
                <w:b/>
                <w:bCs/>
                <w:rtl/>
                <w:lang w:bidi="fa-IR"/>
              </w:rPr>
              <w:t>نقطه برش</w:t>
            </w:r>
          </w:p>
        </w:tc>
      </w:tr>
      <w:tr w:rsidR="002C7212" w:rsidTr="002C7212">
        <w:trPr>
          <w:jc w:val="right"/>
        </w:trPr>
        <w:tc>
          <w:tcPr>
            <w:tcW w:w="8869" w:type="dxa"/>
            <w:gridSpan w:val="5"/>
            <w:shd w:val="clear" w:color="auto" w:fill="auto"/>
          </w:tcPr>
          <w:p w:rsidR="002C7212" w:rsidRPr="00D01C15" w:rsidRDefault="002C7212" w:rsidP="00D01C15">
            <w:pPr>
              <w:spacing w:line="276" w:lineRule="auto"/>
              <w:jc w:val="center"/>
              <w:rPr>
                <w:rFonts w:ascii="B Zar,Bold" w:cs="B Nazanin"/>
                <w:b/>
                <w:bCs/>
                <w:rtl/>
                <w:lang w:bidi="fa-IR"/>
              </w:rPr>
            </w:pPr>
            <w:r w:rsidRPr="002C7212">
              <w:rPr>
                <w:rFonts w:eastAsia="Calibri" w:cs="B Lotus"/>
                <w:sz w:val="28"/>
                <w:szCs w:val="28"/>
                <w:rtl/>
              </w:rPr>
              <w:t>نمره 54</w:t>
            </w:r>
          </w:p>
        </w:tc>
      </w:tr>
      <w:tr w:rsidR="00CA7938" w:rsidTr="00CA7938">
        <w:trPr>
          <w:jc w:val="right"/>
        </w:trPr>
        <w:tc>
          <w:tcPr>
            <w:tcW w:w="8869" w:type="dxa"/>
            <w:gridSpan w:val="5"/>
            <w:shd w:val="clear" w:color="auto" w:fill="9CC2E5" w:themeFill="accent1" w:themeFillTint="99"/>
          </w:tcPr>
          <w:p w:rsidR="00CA7938" w:rsidRPr="00D01C15" w:rsidRDefault="00D01C15" w:rsidP="00D01C15">
            <w:pPr>
              <w:spacing w:line="276" w:lineRule="auto"/>
              <w:jc w:val="center"/>
              <w:rPr>
                <w:rFonts w:ascii="B Zar,Bold" w:cs="B Nazanin"/>
                <w:b/>
                <w:bCs/>
                <w:rtl/>
                <w:lang w:bidi="fa-IR"/>
              </w:rPr>
            </w:pPr>
            <w:r w:rsidRPr="00D01C15">
              <w:rPr>
                <w:rFonts w:ascii="B Zar,Bold" w:cs="B Nazanin"/>
                <w:b/>
                <w:bCs/>
                <w:rtl/>
                <w:lang w:bidi="fa-IR"/>
              </w:rPr>
              <w:t>پا</w:t>
            </w:r>
            <w:r w:rsidRPr="00D01C15">
              <w:rPr>
                <w:rFonts w:ascii="B Zar,Bold" w:cs="B Nazanin" w:hint="cs"/>
                <w:b/>
                <w:bCs/>
                <w:rtl/>
                <w:lang w:bidi="fa-IR"/>
              </w:rPr>
              <w:t>ی</w:t>
            </w:r>
            <w:r w:rsidRPr="00D01C15">
              <w:rPr>
                <w:rFonts w:ascii="B Zar,Bold" w:cs="B Nazanin" w:hint="eastAsia"/>
                <w:b/>
                <w:bCs/>
                <w:rtl/>
                <w:lang w:bidi="fa-IR"/>
              </w:rPr>
              <w:t>ا</w:t>
            </w:r>
            <w:r w:rsidRPr="00D01C15">
              <w:rPr>
                <w:rFonts w:ascii="B Zar,Bold" w:cs="B Nazanin" w:hint="cs"/>
                <w:b/>
                <w:bCs/>
                <w:rtl/>
                <w:lang w:bidi="fa-IR"/>
              </w:rPr>
              <w:t>یی</w:t>
            </w:r>
            <w:r w:rsidRPr="00D01C15">
              <w:rPr>
                <w:rFonts w:ascii="B Zar,Bold" w:cs="B Nazanin"/>
                <w:b/>
                <w:bCs/>
                <w:rtl/>
                <w:lang w:bidi="fa-IR"/>
              </w:rPr>
              <w:t xml:space="preserve"> پرسشنامه</w:t>
            </w:r>
          </w:p>
        </w:tc>
      </w:tr>
      <w:tr w:rsidR="00CA7938" w:rsidTr="003826E7">
        <w:trPr>
          <w:jc w:val="right"/>
        </w:trPr>
        <w:tc>
          <w:tcPr>
            <w:tcW w:w="8869" w:type="dxa"/>
            <w:gridSpan w:val="5"/>
          </w:tcPr>
          <w:p w:rsidR="00CA7938" w:rsidRPr="00C14817" w:rsidRDefault="002C7212" w:rsidP="002C7212">
            <w:pPr>
              <w:jc w:val="both"/>
              <w:rPr>
                <w:rFonts w:ascii="B Zar,Bold" w:cs="B Nazanin"/>
                <w:rtl/>
                <w:lang w:bidi="fa-IR"/>
              </w:rPr>
            </w:pPr>
            <w:r w:rsidRPr="002C7212">
              <w:rPr>
                <w:rFonts w:ascii="B Zar,Bold" w:cs="B Nazanin"/>
                <w:rtl/>
              </w:rPr>
              <w:t>میزان پایایی این پرسشنامه در پژوهش ملاحسینی و برخوردار (1386) با ضریب آلفای کرونباخ 86/0 و میزان روایی آن با روش تحلیل عاملی تائیدی 82/ به دست آمد.</w:t>
            </w:r>
          </w:p>
        </w:tc>
      </w:tr>
      <w:tr w:rsidR="00012A86" w:rsidRPr="00012A86" w:rsidTr="00FB7B6A">
        <w:trPr>
          <w:jc w:val="right"/>
        </w:trPr>
        <w:tc>
          <w:tcPr>
            <w:tcW w:w="8869" w:type="dxa"/>
            <w:gridSpan w:val="5"/>
            <w:shd w:val="clear" w:color="auto" w:fill="9CC2E5" w:themeFill="accent1" w:themeFillTint="99"/>
          </w:tcPr>
          <w:p w:rsidR="00012A86" w:rsidRPr="00EB52F7" w:rsidRDefault="00012A86" w:rsidP="007078A7">
            <w:pPr>
              <w:spacing w:line="276" w:lineRule="auto"/>
              <w:jc w:val="center"/>
              <w:rPr>
                <w:rFonts w:ascii="B Zar,Bold" w:cs="B Nazanin"/>
                <w:b/>
                <w:bCs/>
                <w:rtl/>
                <w:lang w:bidi="fa-IR"/>
              </w:rPr>
            </w:pPr>
            <w:r w:rsidRPr="00EB52F7">
              <w:rPr>
                <w:rFonts w:ascii="B Zar,Bold" w:cs="B Nazanin" w:hint="cs"/>
                <w:b/>
                <w:bCs/>
                <w:rtl/>
                <w:lang w:bidi="fa-IR"/>
              </w:rPr>
              <w:t>منابع</w:t>
            </w:r>
          </w:p>
        </w:tc>
      </w:tr>
      <w:tr w:rsidR="00012A86" w:rsidRPr="00012A86" w:rsidTr="00EB52F7">
        <w:trPr>
          <w:jc w:val="right"/>
        </w:trPr>
        <w:tc>
          <w:tcPr>
            <w:tcW w:w="8869" w:type="dxa"/>
            <w:gridSpan w:val="5"/>
          </w:tcPr>
          <w:p w:rsidR="00012A86" w:rsidRPr="00EB52F7" w:rsidRDefault="002C7212" w:rsidP="004348B5">
            <w:pPr>
              <w:spacing w:line="276" w:lineRule="auto"/>
              <w:rPr>
                <w:rFonts w:asciiTheme="majorBidi" w:hAnsiTheme="majorBidi" w:cs="B Nazanin"/>
                <w:rtl/>
              </w:rPr>
            </w:pPr>
            <w:r w:rsidRPr="002C7212">
              <w:rPr>
                <w:rFonts w:asciiTheme="majorBidi" w:hAnsiTheme="majorBidi" w:cs="B Nazanin"/>
                <w:rtl/>
              </w:rPr>
              <w:t>-</w:t>
            </w:r>
            <w:r w:rsidRPr="002C7212">
              <w:rPr>
                <w:rFonts w:asciiTheme="majorBidi" w:hAnsiTheme="majorBidi" w:cs="B Nazanin"/>
              </w:rPr>
              <w:t xml:space="preserve"> </w:t>
            </w:r>
            <w:r w:rsidRPr="002C7212">
              <w:rPr>
                <w:rFonts w:asciiTheme="majorBidi" w:hAnsiTheme="majorBidi" w:cs="B Nazanin"/>
                <w:rtl/>
              </w:rPr>
              <w:t>ملاحسینی، علی؛ برخوردار، بابک (1386). بررسی</w:t>
            </w:r>
            <w:r w:rsidRPr="002C7212">
              <w:rPr>
                <w:rFonts w:asciiTheme="majorBidi" w:hAnsiTheme="majorBidi" w:cs="B Nazanin"/>
              </w:rPr>
              <w:t xml:space="preserve"> </w:t>
            </w:r>
            <w:r w:rsidRPr="002C7212">
              <w:rPr>
                <w:rFonts w:asciiTheme="majorBidi" w:hAnsiTheme="majorBidi" w:cs="B Nazanin"/>
                <w:rtl/>
              </w:rPr>
              <w:t>رابطه</w:t>
            </w:r>
            <w:r w:rsidRPr="002C7212">
              <w:rPr>
                <w:rFonts w:asciiTheme="majorBidi" w:hAnsiTheme="majorBidi" w:cs="B Nazanin"/>
              </w:rPr>
              <w:t xml:space="preserve"> </w:t>
            </w:r>
            <w:r w:rsidRPr="002C7212">
              <w:rPr>
                <w:rFonts w:asciiTheme="majorBidi" w:hAnsiTheme="majorBidi" w:cs="B Nazanin"/>
                <w:rtl/>
              </w:rPr>
              <w:t>بین</w:t>
            </w:r>
            <w:r w:rsidRPr="002C7212">
              <w:rPr>
                <w:rFonts w:asciiTheme="majorBidi" w:hAnsiTheme="majorBidi" w:cs="B Nazanin"/>
              </w:rPr>
              <w:t xml:space="preserve"> </w:t>
            </w:r>
            <w:r w:rsidRPr="002C7212">
              <w:rPr>
                <w:rFonts w:asciiTheme="majorBidi" w:hAnsiTheme="majorBidi" w:cs="B Nazanin"/>
                <w:rtl/>
              </w:rPr>
              <w:t>مهارت‌‌های خودمدیریتی</w:t>
            </w:r>
            <w:r w:rsidRPr="002C7212">
              <w:rPr>
                <w:rFonts w:asciiTheme="majorBidi" w:hAnsiTheme="majorBidi" w:cs="B Nazanin"/>
              </w:rPr>
              <w:t xml:space="preserve"> </w:t>
            </w:r>
            <w:r w:rsidRPr="002C7212">
              <w:rPr>
                <w:rFonts w:asciiTheme="majorBidi" w:hAnsiTheme="majorBidi" w:cs="B Nazanin"/>
                <w:rtl/>
              </w:rPr>
              <w:t>و</w:t>
            </w:r>
            <w:r w:rsidRPr="002C7212">
              <w:rPr>
                <w:rFonts w:asciiTheme="majorBidi" w:hAnsiTheme="majorBidi" w:cs="B Nazanin"/>
              </w:rPr>
              <w:t xml:space="preserve"> </w:t>
            </w:r>
            <w:r w:rsidRPr="002C7212">
              <w:rPr>
                <w:rFonts w:asciiTheme="majorBidi" w:hAnsiTheme="majorBidi" w:cs="B Nazanin"/>
                <w:rtl/>
              </w:rPr>
              <w:t>نوآوری کارکنان</w:t>
            </w:r>
            <w:r w:rsidRPr="002C7212">
              <w:rPr>
                <w:rFonts w:asciiTheme="majorBidi" w:hAnsiTheme="majorBidi" w:cs="B Nazanin"/>
              </w:rPr>
              <w:t xml:space="preserve"> </w:t>
            </w:r>
            <w:r w:rsidRPr="002C7212">
              <w:rPr>
                <w:rFonts w:asciiTheme="majorBidi" w:hAnsiTheme="majorBidi" w:cs="B Nazanin"/>
                <w:rtl/>
              </w:rPr>
              <w:t>در</w:t>
            </w:r>
            <w:r w:rsidRPr="002C7212">
              <w:rPr>
                <w:rFonts w:asciiTheme="majorBidi" w:hAnsiTheme="majorBidi" w:cs="B Nazanin"/>
              </w:rPr>
              <w:t xml:space="preserve"> </w:t>
            </w:r>
            <w:r w:rsidRPr="002C7212">
              <w:rPr>
                <w:rFonts w:asciiTheme="majorBidi" w:hAnsiTheme="majorBidi" w:cs="B Nazanin"/>
                <w:rtl/>
              </w:rPr>
              <w:t>سازمان‌‌های استان</w:t>
            </w:r>
            <w:r w:rsidRPr="002C7212">
              <w:rPr>
                <w:rFonts w:asciiTheme="majorBidi" w:hAnsiTheme="majorBidi" w:cs="B Nazanin"/>
              </w:rPr>
              <w:t xml:space="preserve"> </w:t>
            </w:r>
            <w:r w:rsidRPr="002C7212">
              <w:rPr>
                <w:rFonts w:asciiTheme="majorBidi" w:hAnsiTheme="majorBidi" w:cs="B Nazanin"/>
                <w:rtl/>
              </w:rPr>
              <w:t xml:space="preserve">کرمان. </w:t>
            </w:r>
            <w:r w:rsidRPr="002C7212">
              <w:rPr>
                <w:rFonts w:asciiTheme="majorBidi" w:hAnsiTheme="majorBidi" w:cs="B Nazanin"/>
                <w:i/>
                <w:iCs/>
                <w:rtl/>
              </w:rPr>
              <w:t>پژوهشنامه</w:t>
            </w:r>
            <w:r w:rsidRPr="002C7212">
              <w:rPr>
                <w:rFonts w:asciiTheme="majorBidi" w:hAnsiTheme="majorBidi" w:cs="B Nazanin"/>
                <w:i/>
                <w:iCs/>
              </w:rPr>
              <w:t>‌</w:t>
            </w:r>
            <w:r w:rsidRPr="002C7212">
              <w:rPr>
                <w:rFonts w:asciiTheme="majorBidi" w:hAnsiTheme="majorBidi" w:cs="B Nazanin"/>
                <w:i/>
                <w:iCs/>
                <w:rtl/>
              </w:rPr>
              <w:t>ی</w:t>
            </w:r>
            <w:r w:rsidRPr="002C7212">
              <w:rPr>
                <w:rFonts w:asciiTheme="majorBidi" w:hAnsiTheme="majorBidi" w:cs="B Nazanin"/>
                <w:i/>
                <w:iCs/>
              </w:rPr>
              <w:t xml:space="preserve"> </w:t>
            </w:r>
            <w:r w:rsidRPr="002C7212">
              <w:rPr>
                <w:rFonts w:asciiTheme="majorBidi" w:hAnsiTheme="majorBidi" w:cs="B Nazanin"/>
                <w:i/>
                <w:iCs/>
                <w:rtl/>
              </w:rPr>
              <w:t>علوم</w:t>
            </w:r>
            <w:r w:rsidRPr="002C7212">
              <w:rPr>
                <w:rFonts w:asciiTheme="majorBidi" w:hAnsiTheme="majorBidi" w:cs="B Nazanin"/>
                <w:i/>
                <w:iCs/>
              </w:rPr>
              <w:t xml:space="preserve"> </w:t>
            </w:r>
            <w:r w:rsidRPr="002C7212">
              <w:rPr>
                <w:rFonts w:asciiTheme="majorBidi" w:hAnsiTheme="majorBidi" w:cs="B Nazanin"/>
                <w:i/>
                <w:iCs/>
                <w:rtl/>
              </w:rPr>
              <w:t>انسانی</w:t>
            </w:r>
            <w:r w:rsidRPr="002C7212">
              <w:rPr>
                <w:rFonts w:asciiTheme="majorBidi" w:hAnsiTheme="majorBidi" w:cs="B Nazanin"/>
                <w:i/>
                <w:iCs/>
              </w:rPr>
              <w:t xml:space="preserve"> </w:t>
            </w:r>
            <w:r w:rsidRPr="002C7212">
              <w:rPr>
                <w:rFonts w:asciiTheme="majorBidi" w:hAnsiTheme="majorBidi" w:cs="B Nazanin"/>
                <w:i/>
                <w:iCs/>
                <w:rtl/>
              </w:rPr>
              <w:t>و</w:t>
            </w:r>
            <w:r w:rsidRPr="002C7212">
              <w:rPr>
                <w:rFonts w:asciiTheme="majorBidi" w:hAnsiTheme="majorBidi" w:cs="B Nazanin"/>
                <w:i/>
                <w:iCs/>
              </w:rPr>
              <w:t xml:space="preserve"> </w:t>
            </w:r>
            <w:r w:rsidRPr="002C7212">
              <w:rPr>
                <w:rFonts w:asciiTheme="majorBidi" w:hAnsiTheme="majorBidi" w:cs="B Nazanin"/>
                <w:i/>
                <w:iCs/>
                <w:rtl/>
              </w:rPr>
              <w:t>اجتماعی</w:t>
            </w:r>
            <w:r w:rsidRPr="002C7212">
              <w:rPr>
                <w:rFonts w:asciiTheme="majorBidi" w:hAnsiTheme="majorBidi" w:cs="B Nazanin"/>
                <w:rtl/>
              </w:rPr>
              <w:t>، 7(27).</w:t>
            </w:r>
          </w:p>
        </w:tc>
      </w:tr>
      <w:tr w:rsidR="004348B5" w:rsidRPr="00012A86" w:rsidTr="00EB52F7">
        <w:trPr>
          <w:jc w:val="right"/>
        </w:trPr>
        <w:tc>
          <w:tcPr>
            <w:tcW w:w="8869" w:type="dxa"/>
            <w:gridSpan w:val="5"/>
          </w:tcPr>
          <w:p w:rsidR="004348B5" w:rsidRPr="004348B5" w:rsidRDefault="004348B5" w:rsidP="004348B5">
            <w:pPr>
              <w:bidi w:val="0"/>
              <w:spacing w:line="276" w:lineRule="auto"/>
              <w:rPr>
                <w:rFonts w:asciiTheme="majorBidi" w:hAnsiTheme="majorBidi" w:cs="B Nazanin"/>
              </w:rPr>
            </w:pPr>
            <w:r w:rsidRPr="004348B5">
              <w:rPr>
                <w:rFonts w:asciiTheme="majorBidi" w:hAnsiTheme="majorBidi" w:cs="B Nazanin"/>
              </w:rPr>
              <w:t xml:space="preserve">- Dilorio, C., Hennessy, M., &amp; Manteuffel, B., (1996). Epilepsy self-management: A test of a theoretical model. </w:t>
            </w:r>
            <w:r w:rsidRPr="004348B5">
              <w:rPr>
                <w:rFonts w:asciiTheme="majorBidi" w:hAnsiTheme="majorBidi" w:cs="B Nazanin"/>
                <w:i/>
                <w:iCs/>
              </w:rPr>
              <w:t>Nursing Research</w:t>
            </w:r>
            <w:r w:rsidRPr="004348B5">
              <w:rPr>
                <w:rFonts w:asciiTheme="majorBidi" w:hAnsiTheme="majorBidi" w:cs="B Nazanin"/>
              </w:rPr>
              <w:t xml:space="preserve"> 1996; 45(4):211-217.</w:t>
            </w:r>
          </w:p>
          <w:p w:rsidR="004348B5" w:rsidRPr="002C7212" w:rsidRDefault="004348B5" w:rsidP="004348B5">
            <w:pPr>
              <w:bidi w:val="0"/>
              <w:spacing w:line="276" w:lineRule="auto"/>
              <w:rPr>
                <w:rFonts w:asciiTheme="majorBidi" w:hAnsiTheme="majorBidi" w:cs="B Nazanin"/>
                <w:rtl/>
              </w:rPr>
            </w:pPr>
          </w:p>
        </w:tc>
      </w:tr>
    </w:tbl>
    <w:p w:rsidR="00C63025" w:rsidRDefault="00C63025" w:rsidP="00287D96">
      <w:pPr>
        <w:jc w:val="both"/>
        <w:rPr>
          <w:rFonts w:asciiTheme="minorHAnsi" w:hAnsiTheme="minorHAnsi" w:cs="B Lotus"/>
          <w:b/>
          <w:bCs/>
          <w:highlight w:val="yellow"/>
          <w:rtl/>
          <w:lang w:bidi="fa-IR"/>
        </w:rPr>
      </w:pPr>
    </w:p>
    <w:p w:rsidR="00C63025" w:rsidRDefault="00C63025" w:rsidP="00287D96">
      <w:pPr>
        <w:jc w:val="both"/>
        <w:rPr>
          <w:rFonts w:asciiTheme="minorHAnsi" w:hAnsiTheme="minorHAnsi" w:cs="B Lotus"/>
          <w:b/>
          <w:bCs/>
          <w:highlight w:val="yellow"/>
          <w:rtl/>
          <w:lang w:bidi="fa-IR"/>
        </w:rPr>
      </w:pPr>
    </w:p>
    <w:p w:rsidR="00C63025" w:rsidRDefault="00C63025" w:rsidP="00287D96">
      <w:pPr>
        <w:jc w:val="both"/>
        <w:rPr>
          <w:rFonts w:asciiTheme="minorHAnsi" w:hAnsiTheme="minorHAnsi" w:cs="B Lotus"/>
          <w:b/>
          <w:bCs/>
          <w:highlight w:val="yellow"/>
          <w:rtl/>
          <w:lang w:bidi="fa-IR"/>
        </w:rPr>
      </w:pPr>
    </w:p>
    <w:p w:rsidR="00903C99" w:rsidRDefault="00FB7B6A" w:rsidP="00287D96">
      <w:pPr>
        <w:jc w:val="both"/>
        <w:rPr>
          <w:rFonts w:asciiTheme="minorHAnsi" w:hAnsiTheme="minorHAnsi" w:cs="B Lotus"/>
          <w:b/>
          <w:bCs/>
          <w:rtl/>
          <w:lang w:bidi="fa-IR"/>
        </w:rPr>
      </w:pPr>
      <w:r w:rsidRPr="00FB7B6A">
        <w:rPr>
          <w:rFonts w:asciiTheme="minorHAnsi" w:hAnsiTheme="minorHAnsi" w:cs="B Lotus" w:hint="cs"/>
          <w:b/>
          <w:bCs/>
          <w:highlight w:val="yellow"/>
          <w:rtl/>
          <w:lang w:bidi="fa-IR"/>
        </w:rPr>
        <w:t xml:space="preserve">بخش </w:t>
      </w:r>
      <w:r>
        <w:rPr>
          <w:rFonts w:asciiTheme="minorHAnsi" w:hAnsiTheme="minorHAnsi" w:cs="B Lotus" w:hint="cs"/>
          <w:b/>
          <w:bCs/>
          <w:highlight w:val="yellow"/>
          <w:rtl/>
          <w:lang w:bidi="fa-IR"/>
        </w:rPr>
        <w:t>دوم</w:t>
      </w:r>
      <w:r w:rsidRPr="00FB7B6A">
        <w:rPr>
          <w:rFonts w:asciiTheme="minorHAnsi" w:hAnsiTheme="minorHAnsi" w:cs="B Lotus" w:hint="cs"/>
          <w:b/>
          <w:bCs/>
          <w:highlight w:val="yellow"/>
          <w:rtl/>
          <w:lang w:bidi="fa-IR"/>
        </w:rPr>
        <w:t xml:space="preserve">: </w:t>
      </w:r>
      <w:r>
        <w:rPr>
          <w:rFonts w:asciiTheme="minorHAnsi" w:hAnsiTheme="minorHAnsi" w:cs="B Lotus" w:hint="cs"/>
          <w:b/>
          <w:bCs/>
          <w:highlight w:val="yellow"/>
          <w:rtl/>
          <w:lang w:bidi="fa-IR"/>
        </w:rPr>
        <w:t>سوالات</w:t>
      </w:r>
      <w:r w:rsidRPr="00FB7B6A">
        <w:rPr>
          <w:rFonts w:asciiTheme="minorHAnsi" w:hAnsiTheme="minorHAnsi" w:cs="B Lotus" w:hint="cs"/>
          <w:b/>
          <w:bCs/>
          <w:highlight w:val="yellow"/>
          <w:rtl/>
          <w:lang w:bidi="fa-IR"/>
        </w:rPr>
        <w:t xml:space="preserve"> پرسشنامه</w:t>
      </w:r>
    </w:p>
    <w:p w:rsidR="00633B0B" w:rsidRDefault="00633B0B" w:rsidP="00903C99">
      <w:pPr>
        <w:rPr>
          <w:rtl/>
          <w:lang w:bidi="fa-IR"/>
        </w:rPr>
      </w:pPr>
    </w:p>
    <w:tbl>
      <w:tblPr>
        <w:tblStyle w:val="TableGrid3"/>
        <w:bidiVisual/>
        <w:tblW w:w="10669" w:type="dxa"/>
        <w:tblInd w:w="-1085" w:type="dxa"/>
        <w:tblLook w:val="04A0" w:firstRow="1" w:lastRow="0" w:firstColumn="1" w:lastColumn="0" w:noHBand="0" w:noVBand="1"/>
      </w:tblPr>
      <w:tblGrid>
        <w:gridCol w:w="679"/>
        <w:gridCol w:w="5670"/>
        <w:gridCol w:w="720"/>
        <w:gridCol w:w="720"/>
        <w:gridCol w:w="1170"/>
        <w:gridCol w:w="810"/>
        <w:gridCol w:w="900"/>
      </w:tblGrid>
      <w:tr w:rsidR="00C63025" w:rsidRPr="00C63025" w:rsidTr="008F2418">
        <w:trPr>
          <w:cantSplit/>
          <w:trHeight w:val="1134"/>
        </w:trPr>
        <w:tc>
          <w:tcPr>
            <w:tcW w:w="679" w:type="dxa"/>
            <w:shd w:val="clear" w:color="auto" w:fill="9CC2E5" w:themeFill="accent1" w:themeFillTint="99"/>
            <w:textDirection w:val="tbRl"/>
            <w:vAlign w:val="center"/>
          </w:tcPr>
          <w:p w:rsidR="00C63025" w:rsidRPr="00C63025" w:rsidRDefault="00C63025" w:rsidP="00C63025">
            <w:pPr>
              <w:tabs>
                <w:tab w:val="left" w:pos="-1"/>
              </w:tabs>
              <w:ind w:left="113" w:right="113"/>
              <w:jc w:val="center"/>
              <w:rPr>
                <w:rFonts w:cs="B Lotus"/>
                <w:b/>
                <w:bCs/>
                <w:lang w:bidi="fa-IR"/>
              </w:rPr>
            </w:pPr>
            <w:r w:rsidRPr="00C63025">
              <w:rPr>
                <w:rFonts w:cs="B Lotus"/>
                <w:b/>
                <w:bCs/>
                <w:rtl/>
                <w:lang w:bidi="fa-IR"/>
              </w:rPr>
              <w:t>ردیف</w:t>
            </w:r>
          </w:p>
        </w:tc>
        <w:tc>
          <w:tcPr>
            <w:tcW w:w="5670" w:type="dxa"/>
            <w:shd w:val="clear" w:color="auto" w:fill="9CC2E5" w:themeFill="accent1" w:themeFillTint="99"/>
            <w:vAlign w:val="center"/>
          </w:tcPr>
          <w:p w:rsidR="00C63025" w:rsidRPr="00C63025" w:rsidRDefault="00C63025" w:rsidP="00C63025">
            <w:pPr>
              <w:tabs>
                <w:tab w:val="left" w:pos="-1"/>
              </w:tabs>
              <w:jc w:val="center"/>
              <w:rPr>
                <w:rFonts w:cs="B Lotus"/>
                <w:rtl/>
                <w:lang w:bidi="fa-IR"/>
              </w:rPr>
            </w:pPr>
            <w:r w:rsidRPr="00C63025">
              <w:rPr>
                <w:rFonts w:cs="B Lotus" w:hint="cs"/>
                <w:rtl/>
                <w:lang w:bidi="fa-IR"/>
              </w:rPr>
              <w:t>سوالات</w:t>
            </w:r>
            <w:r w:rsidRPr="00C63025">
              <w:rPr>
                <w:rFonts w:cs="B Lotus"/>
                <w:rtl/>
                <w:lang w:bidi="fa-IR"/>
              </w:rPr>
              <w:t xml:space="preserve"> مهارت‌های خود مدیریتی</w:t>
            </w:r>
          </w:p>
        </w:tc>
        <w:tc>
          <w:tcPr>
            <w:tcW w:w="720" w:type="dxa"/>
            <w:shd w:val="clear" w:color="auto" w:fill="9CC2E5" w:themeFill="accent1" w:themeFillTint="99"/>
            <w:vAlign w:val="center"/>
          </w:tcPr>
          <w:p w:rsidR="00C63025" w:rsidRPr="00C63025" w:rsidRDefault="00C63025" w:rsidP="00C63025">
            <w:pPr>
              <w:tabs>
                <w:tab w:val="left" w:pos="-1"/>
              </w:tabs>
              <w:jc w:val="center"/>
              <w:rPr>
                <w:rFonts w:cs="B Lotus"/>
                <w:b/>
                <w:bCs/>
                <w:rtl/>
                <w:lang w:bidi="fa-IR"/>
              </w:rPr>
            </w:pPr>
            <w:r w:rsidRPr="00C63025">
              <w:rPr>
                <w:rFonts w:cs="B Lotus"/>
                <w:b/>
                <w:bCs/>
                <w:rtl/>
                <w:lang w:bidi="fa-IR"/>
              </w:rPr>
              <w:t>کاملا موافقم</w:t>
            </w:r>
          </w:p>
        </w:tc>
        <w:tc>
          <w:tcPr>
            <w:tcW w:w="720" w:type="dxa"/>
            <w:shd w:val="clear" w:color="auto" w:fill="9CC2E5" w:themeFill="accent1" w:themeFillTint="99"/>
            <w:vAlign w:val="center"/>
          </w:tcPr>
          <w:p w:rsidR="00C63025" w:rsidRPr="00C63025" w:rsidRDefault="00C63025" w:rsidP="00C63025">
            <w:pPr>
              <w:tabs>
                <w:tab w:val="left" w:pos="-1"/>
              </w:tabs>
              <w:jc w:val="center"/>
              <w:rPr>
                <w:rFonts w:cs="B Lotus"/>
                <w:b/>
                <w:bCs/>
                <w:rtl/>
                <w:lang w:bidi="fa-IR"/>
              </w:rPr>
            </w:pPr>
            <w:r w:rsidRPr="00C63025">
              <w:rPr>
                <w:rFonts w:cs="B Lotus"/>
                <w:b/>
                <w:bCs/>
                <w:rtl/>
                <w:lang w:bidi="fa-IR"/>
              </w:rPr>
              <w:t>موافقم</w:t>
            </w:r>
          </w:p>
        </w:tc>
        <w:tc>
          <w:tcPr>
            <w:tcW w:w="1170" w:type="dxa"/>
            <w:shd w:val="clear" w:color="auto" w:fill="9CC2E5" w:themeFill="accent1" w:themeFillTint="99"/>
            <w:vAlign w:val="center"/>
          </w:tcPr>
          <w:p w:rsidR="00C63025" w:rsidRPr="00C63025" w:rsidRDefault="00C63025" w:rsidP="00C63025">
            <w:pPr>
              <w:tabs>
                <w:tab w:val="left" w:pos="-1"/>
              </w:tabs>
              <w:jc w:val="center"/>
              <w:rPr>
                <w:rFonts w:cs="B Lotus"/>
                <w:b/>
                <w:bCs/>
                <w:rtl/>
                <w:lang w:bidi="fa-IR"/>
              </w:rPr>
            </w:pPr>
            <w:r w:rsidRPr="00C63025">
              <w:rPr>
                <w:rFonts w:cs="B Lotus"/>
                <w:b/>
                <w:bCs/>
                <w:rtl/>
                <w:lang w:bidi="fa-IR"/>
              </w:rPr>
              <w:t>تا حدی موافقم</w:t>
            </w:r>
          </w:p>
        </w:tc>
        <w:tc>
          <w:tcPr>
            <w:tcW w:w="810" w:type="dxa"/>
            <w:shd w:val="clear" w:color="auto" w:fill="9CC2E5" w:themeFill="accent1" w:themeFillTint="99"/>
            <w:vAlign w:val="center"/>
          </w:tcPr>
          <w:p w:rsidR="00C63025" w:rsidRPr="00C63025" w:rsidRDefault="00C63025" w:rsidP="00C63025">
            <w:pPr>
              <w:tabs>
                <w:tab w:val="left" w:pos="-1"/>
              </w:tabs>
              <w:jc w:val="center"/>
              <w:rPr>
                <w:rFonts w:cs="B Lotus"/>
                <w:b/>
                <w:bCs/>
                <w:rtl/>
                <w:lang w:bidi="fa-IR"/>
              </w:rPr>
            </w:pPr>
            <w:r w:rsidRPr="00C63025">
              <w:rPr>
                <w:rFonts w:cs="B Lotus"/>
                <w:b/>
                <w:bCs/>
                <w:rtl/>
                <w:lang w:bidi="fa-IR"/>
              </w:rPr>
              <w:t>مخالفم</w:t>
            </w:r>
          </w:p>
        </w:tc>
        <w:tc>
          <w:tcPr>
            <w:tcW w:w="900" w:type="dxa"/>
            <w:shd w:val="clear" w:color="auto" w:fill="9CC2E5" w:themeFill="accent1" w:themeFillTint="99"/>
            <w:vAlign w:val="center"/>
          </w:tcPr>
          <w:p w:rsidR="00C63025" w:rsidRPr="00C63025" w:rsidRDefault="00C63025" w:rsidP="00C63025">
            <w:pPr>
              <w:tabs>
                <w:tab w:val="left" w:pos="-1"/>
              </w:tabs>
              <w:jc w:val="center"/>
              <w:rPr>
                <w:rFonts w:cs="B Lotus"/>
                <w:b/>
                <w:bCs/>
                <w:rtl/>
                <w:lang w:bidi="fa-IR"/>
              </w:rPr>
            </w:pPr>
            <w:r w:rsidRPr="00C63025">
              <w:rPr>
                <w:rFonts w:cs="B Lotus"/>
                <w:b/>
                <w:bCs/>
                <w:rtl/>
                <w:lang w:bidi="fa-IR"/>
              </w:rPr>
              <w:t>کاملا مخالفم</w:t>
            </w: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وقتی برنامه‌ای طرح می‌کنم،  مصمم هستم می‌توانم آن کار را انجام دهم.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2</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قبل از انجام دادن کاری، در مورد آن فکر و تصوری می‌سازم.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3</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زمانی که یاد گرفتن چیز جدیدی برایم پیچیده به نظر برسد از آن اجتناب می‌کنم.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4</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من در انتخاب امور، فردی متکی به خود هستم.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5</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زمانی که نتوانم کاری را برای اولین بار انجام دهم آنقدر تلاش و تکرار می‌کنم تا کار را انجام دهم.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6</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وقتی کاری برایم خوشایند نباشد، آنقدر در انجام آن تلاش می‌کنم تا سریعتر تمام شود.</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7</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در هنگام انجام کارهای مربوطه، آسایش و راحتی را کنار می‌گذارم</w:t>
            </w:r>
            <w:r w:rsidRPr="00C63025">
              <w:rPr>
                <w:rFonts w:cs="B Lotus"/>
                <w:lang w:bidi="fa-IR"/>
              </w:rPr>
              <w:t>.</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8</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من فردی توانا در مواجه با مشکلات زندگیم  می‌باشم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9</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وقتی هدف مهمی برای کار خود تعیین کنم، زودتر  به آن دست می‌یابم.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10</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زمانی که تصمیم به کار جدیدی می‌گیرم، با اشتیاق آن را انجام می‌دهم.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11</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زمانی که انجام کاری مشکل و پیش بینی نشده‌ای روی می‌دهد، می‌توانم آن را کنترل کنم.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12</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وظایف محوله را با شور و هیجان تمام انجام می‌دهم.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13</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بدون هیچ نگرانی،  امور مربوطه را انجام می‌دهم.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14</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در هنگام انجام کار، در صورت مواجه شدن با مشکلات، سعی می‌کنم آن مشکل را رفع کنم.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15</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زمانی که کاری پیچیده و دشوار به نظر برسد، از اقدام به انجام آن صرفنظر نمی کنم.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16</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زمانی که تلاش می‌کنم چیزی بیاموزم، اگر در ابتدا موفق نشدم،  از آن دست نمی کشم و بیشتر تلاش می‌کنم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bidi="fa-IR"/>
              </w:rPr>
            </w:pPr>
            <w:r w:rsidRPr="00C63025">
              <w:rPr>
                <w:rFonts w:cs="B Lotus"/>
                <w:b/>
                <w:bCs/>
                <w:rtl/>
                <w:lang w:bidi="fa-IR"/>
              </w:rPr>
              <w:t>17</w:t>
            </w:r>
          </w:p>
        </w:tc>
        <w:tc>
          <w:tcPr>
            <w:tcW w:w="5670" w:type="dxa"/>
          </w:tcPr>
          <w:p w:rsidR="00C63025" w:rsidRPr="00C63025" w:rsidRDefault="00C63025" w:rsidP="00C63025">
            <w:pPr>
              <w:tabs>
                <w:tab w:val="left" w:pos="-1"/>
              </w:tabs>
              <w:jc w:val="both"/>
              <w:rPr>
                <w:rFonts w:cs="B Lotus"/>
                <w:rtl/>
                <w:lang w:bidi="fa-IR"/>
              </w:rPr>
            </w:pPr>
            <w:r w:rsidRPr="00C63025">
              <w:rPr>
                <w:rFonts w:cs="B Lotus"/>
                <w:rtl/>
                <w:lang w:bidi="fa-IR"/>
              </w:rPr>
              <w:t>مشکلات و اشتباهات باعث می‌شوند من بیشتر و سخت تر کار کنم.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r w:rsidR="008F2418" w:rsidRPr="00C63025" w:rsidTr="008F2418">
        <w:tc>
          <w:tcPr>
            <w:tcW w:w="679" w:type="dxa"/>
          </w:tcPr>
          <w:p w:rsidR="00C63025" w:rsidRPr="00C63025" w:rsidRDefault="00C63025" w:rsidP="00C63025">
            <w:pPr>
              <w:tabs>
                <w:tab w:val="left" w:pos="-1"/>
              </w:tabs>
              <w:jc w:val="center"/>
              <w:rPr>
                <w:rFonts w:cs="B Lotus"/>
                <w:b/>
                <w:bCs/>
                <w:rtl/>
                <w:lang w:val="az-Latn-AZ" w:bidi="fa-IR"/>
              </w:rPr>
            </w:pPr>
            <w:r w:rsidRPr="00C63025">
              <w:rPr>
                <w:rFonts w:cs="B Lotus"/>
                <w:b/>
                <w:bCs/>
                <w:rtl/>
                <w:lang w:val="az-Latn-AZ" w:bidi="fa-IR"/>
              </w:rPr>
              <w:t>18</w:t>
            </w:r>
          </w:p>
        </w:tc>
        <w:tc>
          <w:tcPr>
            <w:tcW w:w="5670" w:type="dxa"/>
          </w:tcPr>
          <w:p w:rsidR="00C63025" w:rsidRPr="00C63025" w:rsidRDefault="00C63025" w:rsidP="00C63025">
            <w:pPr>
              <w:tabs>
                <w:tab w:val="left" w:pos="-1"/>
              </w:tabs>
              <w:jc w:val="both"/>
              <w:rPr>
                <w:rFonts w:cs="B Lotus"/>
                <w:rtl/>
              </w:rPr>
            </w:pPr>
            <w:r w:rsidRPr="00C63025">
              <w:rPr>
                <w:rFonts w:cs="B Lotus"/>
                <w:rtl/>
                <w:lang w:bidi="fa-IR"/>
              </w:rPr>
              <w:t>حس اطمینانی برای توانایی‌های خود در انجام کارها دارم.</w:t>
            </w:r>
          </w:p>
        </w:tc>
        <w:tc>
          <w:tcPr>
            <w:tcW w:w="720" w:type="dxa"/>
          </w:tcPr>
          <w:p w:rsidR="00C63025" w:rsidRPr="00C63025" w:rsidRDefault="00C63025" w:rsidP="00C63025">
            <w:pPr>
              <w:tabs>
                <w:tab w:val="left" w:pos="-1"/>
              </w:tabs>
              <w:jc w:val="center"/>
              <w:rPr>
                <w:rFonts w:cs="B Lotus"/>
                <w:rtl/>
                <w:lang w:bidi="fa-IR"/>
              </w:rPr>
            </w:pPr>
          </w:p>
        </w:tc>
        <w:tc>
          <w:tcPr>
            <w:tcW w:w="720" w:type="dxa"/>
          </w:tcPr>
          <w:p w:rsidR="00C63025" w:rsidRPr="00C63025" w:rsidRDefault="00C63025" w:rsidP="00C63025">
            <w:pPr>
              <w:tabs>
                <w:tab w:val="left" w:pos="-1"/>
              </w:tabs>
              <w:jc w:val="center"/>
              <w:rPr>
                <w:rFonts w:cs="B Lotus"/>
                <w:rtl/>
                <w:lang w:bidi="fa-IR"/>
              </w:rPr>
            </w:pPr>
          </w:p>
        </w:tc>
        <w:tc>
          <w:tcPr>
            <w:tcW w:w="1170" w:type="dxa"/>
          </w:tcPr>
          <w:p w:rsidR="00C63025" w:rsidRPr="00C63025" w:rsidRDefault="00C63025" w:rsidP="00C63025">
            <w:pPr>
              <w:tabs>
                <w:tab w:val="left" w:pos="-1"/>
              </w:tabs>
              <w:jc w:val="center"/>
              <w:rPr>
                <w:rFonts w:cs="B Lotus"/>
                <w:rtl/>
                <w:lang w:bidi="fa-IR"/>
              </w:rPr>
            </w:pPr>
          </w:p>
        </w:tc>
        <w:tc>
          <w:tcPr>
            <w:tcW w:w="810" w:type="dxa"/>
          </w:tcPr>
          <w:p w:rsidR="00C63025" w:rsidRPr="00C63025" w:rsidRDefault="00C63025" w:rsidP="00C63025">
            <w:pPr>
              <w:tabs>
                <w:tab w:val="left" w:pos="-1"/>
              </w:tabs>
              <w:jc w:val="center"/>
              <w:rPr>
                <w:rFonts w:cs="B Lotus"/>
                <w:rtl/>
                <w:lang w:bidi="fa-IR"/>
              </w:rPr>
            </w:pPr>
          </w:p>
        </w:tc>
        <w:tc>
          <w:tcPr>
            <w:tcW w:w="900" w:type="dxa"/>
          </w:tcPr>
          <w:p w:rsidR="00C63025" w:rsidRPr="00C63025" w:rsidRDefault="00C63025" w:rsidP="00C63025">
            <w:pPr>
              <w:tabs>
                <w:tab w:val="left" w:pos="-1"/>
              </w:tabs>
              <w:jc w:val="center"/>
              <w:rPr>
                <w:rFonts w:cs="B Lotus"/>
                <w:rtl/>
                <w:lang w:bidi="fa-IR"/>
              </w:rPr>
            </w:pPr>
          </w:p>
        </w:tc>
      </w:tr>
    </w:tbl>
    <w:p w:rsidR="00903C99" w:rsidRDefault="00903C99" w:rsidP="00903C99">
      <w:pPr>
        <w:rPr>
          <w:rtl/>
          <w:lang w:bidi="fa-IR"/>
        </w:rPr>
      </w:pPr>
    </w:p>
    <w:p w:rsidR="00C961C6" w:rsidRPr="00903C99" w:rsidRDefault="00903C99" w:rsidP="00903C99">
      <w:pPr>
        <w:tabs>
          <w:tab w:val="left" w:pos="4715"/>
        </w:tabs>
        <w:rPr>
          <w:rtl/>
          <w:lang w:bidi="fa-IR"/>
        </w:rPr>
      </w:pPr>
      <w:r>
        <w:rPr>
          <w:rtl/>
          <w:lang w:bidi="fa-IR"/>
        </w:rPr>
        <w:lastRenderedPageBreak/>
        <w:tab/>
      </w:r>
    </w:p>
    <w:sectPr w:rsidR="00C961C6" w:rsidRPr="00903C99" w:rsidSect="00481E1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A8" w:rsidRDefault="00DD7CA8" w:rsidP="005D4F63">
      <w:r>
        <w:separator/>
      </w:r>
    </w:p>
  </w:endnote>
  <w:endnote w:type="continuationSeparator" w:id="0">
    <w:p w:rsidR="00DD7CA8" w:rsidRDefault="00DD7CA8" w:rsidP="005D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 Lotus">
    <w:altName w:val="Arial"/>
    <w:panose1 w:val="00000400000000000000"/>
    <w:charset w:val="B2"/>
    <w:family w:val="auto"/>
    <w:pitch w:val="variable"/>
    <w:sig w:usb0="00002001" w:usb1="80000000" w:usb2="00000008" w:usb3="00000000" w:csb0="00000040" w:csb1="00000000"/>
  </w:font>
  <w:font w:name="B Zar,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2" w:rsidRDefault="006530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65063302"/>
      <w:docPartObj>
        <w:docPartGallery w:val="Page Numbers (Bottom of Page)"/>
        <w:docPartUnique/>
      </w:docPartObj>
    </w:sdtPr>
    <w:sdtEndPr/>
    <w:sdtContent>
      <w:p w:rsidR="00653012" w:rsidRDefault="00653012">
        <w:pPr>
          <w:pStyle w:val="Footer"/>
          <w:jc w:val="center"/>
        </w:pPr>
        <w:r w:rsidRPr="005D4F63">
          <w:rPr>
            <w:rFonts w:cs="B Lotus"/>
          </w:rPr>
          <w:fldChar w:fldCharType="begin"/>
        </w:r>
        <w:r w:rsidRPr="005D4F63">
          <w:rPr>
            <w:rFonts w:cs="B Lotus"/>
          </w:rPr>
          <w:instrText xml:space="preserve"> PAGE   \* MERGEFORMAT </w:instrText>
        </w:r>
        <w:r w:rsidRPr="005D4F63">
          <w:rPr>
            <w:rFonts w:cs="B Lotus"/>
          </w:rPr>
          <w:fldChar w:fldCharType="separate"/>
        </w:r>
        <w:r w:rsidR="00024659">
          <w:rPr>
            <w:rFonts w:cs="B Lotus"/>
            <w:noProof/>
            <w:rtl/>
          </w:rPr>
          <w:t>3</w:t>
        </w:r>
        <w:r w:rsidRPr="005D4F63">
          <w:rPr>
            <w:rFonts w:cs="B Lotus"/>
            <w:noProof/>
          </w:rPr>
          <w:fldChar w:fldCharType="end"/>
        </w:r>
      </w:p>
    </w:sdtContent>
  </w:sdt>
  <w:p w:rsidR="00653012" w:rsidRDefault="006530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2" w:rsidRDefault="00653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A8" w:rsidRDefault="00DD7CA8" w:rsidP="005D4F63">
      <w:r>
        <w:separator/>
      </w:r>
    </w:p>
  </w:footnote>
  <w:footnote w:type="continuationSeparator" w:id="0">
    <w:p w:rsidR="00DD7CA8" w:rsidRDefault="00DD7CA8" w:rsidP="005D4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2" w:rsidRDefault="006530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2" w:rsidRDefault="006530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12" w:rsidRDefault="006530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29"/>
    <w:rsid w:val="00012A86"/>
    <w:rsid w:val="00024659"/>
    <w:rsid w:val="0003285D"/>
    <w:rsid w:val="00070D58"/>
    <w:rsid w:val="000E3F7A"/>
    <w:rsid w:val="001E2E4C"/>
    <w:rsid w:val="002330B3"/>
    <w:rsid w:val="00247230"/>
    <w:rsid w:val="00287D96"/>
    <w:rsid w:val="002B1B6E"/>
    <w:rsid w:val="002C7212"/>
    <w:rsid w:val="003070D3"/>
    <w:rsid w:val="00353131"/>
    <w:rsid w:val="003D16B9"/>
    <w:rsid w:val="003D2E9B"/>
    <w:rsid w:val="004348B5"/>
    <w:rsid w:val="00466629"/>
    <w:rsid w:val="0048132F"/>
    <w:rsid w:val="00481E12"/>
    <w:rsid w:val="004A615F"/>
    <w:rsid w:val="005020B9"/>
    <w:rsid w:val="005108CF"/>
    <w:rsid w:val="005D4F63"/>
    <w:rsid w:val="005F30BF"/>
    <w:rsid w:val="00631572"/>
    <w:rsid w:val="00633B0B"/>
    <w:rsid w:val="00653012"/>
    <w:rsid w:val="007078A7"/>
    <w:rsid w:val="0075417E"/>
    <w:rsid w:val="007B5171"/>
    <w:rsid w:val="007D7550"/>
    <w:rsid w:val="008349BD"/>
    <w:rsid w:val="008B3251"/>
    <w:rsid w:val="008C73F7"/>
    <w:rsid w:val="008F2418"/>
    <w:rsid w:val="00903C99"/>
    <w:rsid w:val="009129A1"/>
    <w:rsid w:val="00964B95"/>
    <w:rsid w:val="009C1FF7"/>
    <w:rsid w:val="009D1343"/>
    <w:rsid w:val="009F4D4B"/>
    <w:rsid w:val="00A52141"/>
    <w:rsid w:val="00A73735"/>
    <w:rsid w:val="00B0603A"/>
    <w:rsid w:val="00B2245B"/>
    <w:rsid w:val="00B25747"/>
    <w:rsid w:val="00C0362E"/>
    <w:rsid w:val="00C14817"/>
    <w:rsid w:val="00C3083B"/>
    <w:rsid w:val="00C63025"/>
    <w:rsid w:val="00C704AA"/>
    <w:rsid w:val="00C8136E"/>
    <w:rsid w:val="00C860B2"/>
    <w:rsid w:val="00C961C6"/>
    <w:rsid w:val="00CA7938"/>
    <w:rsid w:val="00CF4A7C"/>
    <w:rsid w:val="00D01C15"/>
    <w:rsid w:val="00D412BA"/>
    <w:rsid w:val="00DA6A7C"/>
    <w:rsid w:val="00DB4C09"/>
    <w:rsid w:val="00DD7CA8"/>
    <w:rsid w:val="00EA4C79"/>
    <w:rsid w:val="00EB52F7"/>
    <w:rsid w:val="00FB7B6A"/>
    <w:rsid w:val="00FD18B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EDA2BF-8C44-472A-8B33-5BC01E3C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C6"/>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18B8"/>
    <w:rPr>
      <w:color w:val="0563C1" w:themeColor="hyperlink"/>
      <w:u w:val="single"/>
    </w:rPr>
  </w:style>
  <w:style w:type="table" w:styleId="TableGrid">
    <w:name w:val="Table Grid"/>
    <w:basedOn w:val="TableNormal"/>
    <w:uiPriority w:val="59"/>
    <w:rsid w:val="00FD1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7B6A"/>
    <w:pPr>
      <w:ind w:left="720"/>
      <w:contextualSpacing/>
    </w:pPr>
  </w:style>
  <w:style w:type="paragraph" w:styleId="Header">
    <w:name w:val="header"/>
    <w:basedOn w:val="Normal"/>
    <w:link w:val="HeaderChar"/>
    <w:rsid w:val="005D4F63"/>
    <w:pPr>
      <w:tabs>
        <w:tab w:val="center" w:pos="4513"/>
        <w:tab w:val="right" w:pos="9026"/>
      </w:tabs>
    </w:pPr>
  </w:style>
  <w:style w:type="character" w:customStyle="1" w:styleId="HeaderChar">
    <w:name w:val="Header Char"/>
    <w:basedOn w:val="DefaultParagraphFont"/>
    <w:link w:val="Header"/>
    <w:rsid w:val="005D4F63"/>
    <w:rPr>
      <w:sz w:val="24"/>
      <w:szCs w:val="24"/>
      <w:lang w:bidi="ar-SA"/>
    </w:rPr>
  </w:style>
  <w:style w:type="paragraph" w:styleId="Footer">
    <w:name w:val="footer"/>
    <w:basedOn w:val="Normal"/>
    <w:link w:val="FooterChar"/>
    <w:uiPriority w:val="99"/>
    <w:rsid w:val="005D4F63"/>
    <w:pPr>
      <w:tabs>
        <w:tab w:val="center" w:pos="4513"/>
        <w:tab w:val="right" w:pos="9026"/>
      </w:tabs>
    </w:pPr>
  </w:style>
  <w:style w:type="character" w:customStyle="1" w:styleId="FooterChar">
    <w:name w:val="Footer Char"/>
    <w:basedOn w:val="DefaultParagraphFont"/>
    <w:link w:val="Footer"/>
    <w:uiPriority w:val="99"/>
    <w:rsid w:val="005D4F63"/>
    <w:rPr>
      <w:sz w:val="24"/>
      <w:szCs w:val="24"/>
      <w:lang w:bidi="ar-SA"/>
    </w:rPr>
  </w:style>
  <w:style w:type="paragraph" w:styleId="BalloonText">
    <w:name w:val="Balloon Text"/>
    <w:basedOn w:val="Normal"/>
    <w:link w:val="BalloonTextChar"/>
    <w:rsid w:val="0003285D"/>
    <w:rPr>
      <w:rFonts w:ascii="Tahoma" w:hAnsi="Tahoma" w:cs="Tahoma"/>
      <w:sz w:val="16"/>
      <w:szCs w:val="16"/>
    </w:rPr>
  </w:style>
  <w:style w:type="character" w:customStyle="1" w:styleId="BalloonTextChar">
    <w:name w:val="Balloon Text Char"/>
    <w:basedOn w:val="DefaultParagraphFont"/>
    <w:link w:val="BalloonText"/>
    <w:rsid w:val="0003285D"/>
    <w:rPr>
      <w:rFonts w:ascii="Tahoma" w:hAnsi="Tahoma" w:cs="Tahoma"/>
      <w:sz w:val="16"/>
      <w:szCs w:val="16"/>
      <w:lang w:bidi="ar-SA"/>
    </w:rPr>
  </w:style>
  <w:style w:type="table" w:customStyle="1" w:styleId="TableGrid1">
    <w:name w:val="Table Grid1"/>
    <w:basedOn w:val="TableNormal"/>
    <w:next w:val="TableGrid"/>
    <w:uiPriority w:val="59"/>
    <w:rsid w:val="00C1481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129A1"/>
    <w:pPr>
      <w:bidi/>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پاورقي,متن زيرنويس, Char,Char,پاورقی,Footnote Text Char Char Char,Footnote Text Char Char Char Char Char Char,Footnote Text2,Footnote Text Char Char Char3 Char Char,Footnote Text Char Char Char3 Char Char Char Char Char,Char Char Char Char"/>
    <w:basedOn w:val="Normal"/>
    <w:link w:val="FootnoteTextChar"/>
    <w:qFormat/>
    <w:rsid w:val="004348B5"/>
    <w:rPr>
      <w:sz w:val="20"/>
      <w:szCs w:val="20"/>
    </w:rPr>
  </w:style>
  <w:style w:type="character" w:customStyle="1" w:styleId="FootnoteTextChar">
    <w:name w:val="Footnote Text Char"/>
    <w:aliases w:val="پاورقي Char,متن زيرنويس Char, Char Char,Char Char,پاورقی Char,Footnote Text Char Char Char Char,Footnote Text Char Char Char Char Char Char Char,Footnote Text2 Char,Footnote Text Char Char Char3 Char Char Char,Char Char Char Char Char"/>
    <w:basedOn w:val="DefaultParagraphFont"/>
    <w:link w:val="FootnoteText"/>
    <w:rsid w:val="004348B5"/>
    <w:rPr>
      <w:lang w:bidi="ar-SA"/>
    </w:rPr>
  </w:style>
  <w:style w:type="character" w:styleId="FootnoteReference">
    <w:name w:val="footnote reference"/>
    <w:aliases w:val="شماره زيرنويس,Footnote text"/>
    <w:rsid w:val="004348B5"/>
    <w:rPr>
      <w:vertAlign w:val="superscript"/>
    </w:rPr>
  </w:style>
  <w:style w:type="table" w:customStyle="1" w:styleId="TableGrid3">
    <w:name w:val="Table Grid3"/>
    <w:basedOn w:val="TableNormal"/>
    <w:next w:val="TableGrid"/>
    <w:rsid w:val="00C63025"/>
    <w:pPr>
      <w:bidi/>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MRT www.Win2Farsi.com</cp:lastModifiedBy>
  <cp:revision>8</cp:revision>
  <dcterms:created xsi:type="dcterms:W3CDTF">2018-01-11T08:39:00Z</dcterms:created>
  <dcterms:modified xsi:type="dcterms:W3CDTF">2022-01-08T14:50:00Z</dcterms:modified>
</cp:coreProperties>
</file>