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EE1" w:rsidRDefault="009B4EE1" w:rsidP="009B4EE1">
      <w:pPr>
        <w:tabs>
          <w:tab w:val="right" w:pos="282"/>
        </w:tabs>
        <w:spacing w:line="360" w:lineRule="auto"/>
        <w:ind w:firstLine="0"/>
        <w:jc w:val="left"/>
        <w:rPr>
          <w:rFonts w:cs="B Zar"/>
          <w:b/>
          <w:bCs/>
          <w:sz w:val="28"/>
          <w:rtl/>
        </w:rPr>
      </w:pPr>
      <w:r>
        <w:rPr>
          <w:rFonts w:cs="B Zar" w:hint="cs"/>
          <w:b/>
          <w:bCs/>
          <w:sz w:val="28"/>
          <w:rtl/>
        </w:rPr>
        <w:t>نقدمقاله:</w:t>
      </w:r>
    </w:p>
    <w:p w:rsidR="009B4EE1" w:rsidRDefault="009B4EE1" w:rsidP="009B4EE1">
      <w:pPr>
        <w:tabs>
          <w:tab w:val="right" w:pos="282"/>
        </w:tabs>
        <w:spacing w:line="360" w:lineRule="auto"/>
        <w:ind w:firstLine="0"/>
        <w:jc w:val="center"/>
        <w:rPr>
          <w:rFonts w:cs="B Zar"/>
          <w:b/>
          <w:bCs/>
          <w:sz w:val="28"/>
          <w:rtl/>
        </w:rPr>
      </w:pPr>
      <w:r>
        <w:rPr>
          <w:rFonts w:cs="B Zar" w:hint="cs"/>
          <w:b/>
          <w:bCs/>
          <w:sz w:val="28"/>
          <w:rtl/>
        </w:rPr>
        <w:t xml:space="preserve">موضوع: </w:t>
      </w:r>
      <w:r>
        <w:rPr>
          <w:rFonts w:cs="B Zar" w:hint="cs"/>
          <w:b/>
          <w:bCs/>
          <w:sz w:val="28"/>
          <w:rtl/>
        </w:rPr>
        <w:t>بررسی رابطه بین استفاده از ظرفیت های فناوری اطلاعات و مدیریت موجودی</w:t>
      </w:r>
    </w:p>
    <w:p w:rsidR="00F55597" w:rsidRPr="00A353C6" w:rsidRDefault="00F55597" w:rsidP="00F55597">
      <w:pPr>
        <w:tabs>
          <w:tab w:val="right" w:pos="282"/>
        </w:tabs>
        <w:spacing w:line="360" w:lineRule="auto"/>
        <w:ind w:firstLine="0"/>
        <w:jc w:val="center"/>
        <w:rPr>
          <w:rFonts w:cs="B Nazanin"/>
          <w:b/>
          <w:bCs/>
          <w:color w:val="FF0000"/>
          <w:sz w:val="28"/>
          <w:rtl/>
        </w:rPr>
      </w:pPr>
      <w:r w:rsidRPr="00A353C6">
        <w:rPr>
          <w:rFonts w:cs="B Nazanin" w:hint="cs"/>
          <w:b/>
          <w:bCs/>
          <w:color w:val="FF0000"/>
          <w:sz w:val="28"/>
          <w:rtl/>
        </w:rPr>
        <w:t>لی و همکاران (2022)</w:t>
      </w:r>
      <w:r w:rsidRPr="00A353C6">
        <w:rPr>
          <w:rFonts w:cs="B Nazanin"/>
          <w:b/>
          <w:bCs/>
          <w:color w:val="FF0000"/>
          <w:sz w:val="28"/>
          <w:rtl/>
        </w:rPr>
        <w:t>. بررس</w:t>
      </w:r>
      <w:r w:rsidRPr="00A353C6">
        <w:rPr>
          <w:rFonts w:cs="B Nazanin" w:hint="cs"/>
          <w:b/>
          <w:bCs/>
          <w:color w:val="FF0000"/>
          <w:sz w:val="28"/>
          <w:rtl/>
        </w:rPr>
        <w:t>ی</w:t>
      </w:r>
      <w:r w:rsidRPr="00A353C6">
        <w:rPr>
          <w:rFonts w:cs="B Nazanin"/>
          <w:b/>
          <w:bCs/>
          <w:color w:val="FF0000"/>
          <w:sz w:val="28"/>
          <w:rtl/>
        </w:rPr>
        <w:t xml:space="preserve"> رابطه ب</w:t>
      </w:r>
      <w:r w:rsidRPr="00A353C6">
        <w:rPr>
          <w:rFonts w:cs="B Nazanin" w:hint="cs"/>
          <w:b/>
          <w:bCs/>
          <w:color w:val="FF0000"/>
          <w:sz w:val="28"/>
          <w:rtl/>
        </w:rPr>
        <w:t>ی</w:t>
      </w:r>
      <w:r w:rsidRPr="00A353C6">
        <w:rPr>
          <w:rFonts w:cs="B Nazanin" w:hint="eastAsia"/>
          <w:b/>
          <w:bCs/>
          <w:color w:val="FF0000"/>
          <w:sz w:val="28"/>
          <w:rtl/>
        </w:rPr>
        <w:t>ن</w:t>
      </w:r>
      <w:r w:rsidRPr="00A353C6">
        <w:rPr>
          <w:rFonts w:cs="B Nazanin"/>
          <w:b/>
          <w:bCs/>
          <w:color w:val="FF0000"/>
          <w:sz w:val="28"/>
          <w:rtl/>
        </w:rPr>
        <w:t xml:space="preserve"> استفاده از ظرف</w:t>
      </w:r>
      <w:r w:rsidRPr="00A353C6">
        <w:rPr>
          <w:rFonts w:cs="B Nazanin" w:hint="cs"/>
          <w:b/>
          <w:bCs/>
          <w:color w:val="FF0000"/>
          <w:sz w:val="28"/>
          <w:rtl/>
        </w:rPr>
        <w:t>ی</w:t>
      </w:r>
      <w:r w:rsidRPr="00A353C6">
        <w:rPr>
          <w:rFonts w:cs="B Nazanin" w:hint="eastAsia"/>
          <w:b/>
          <w:bCs/>
          <w:color w:val="FF0000"/>
          <w:sz w:val="28"/>
          <w:rtl/>
        </w:rPr>
        <w:t>ت</w:t>
      </w:r>
      <w:r w:rsidRPr="00A353C6">
        <w:rPr>
          <w:rFonts w:cs="B Nazanin"/>
          <w:b/>
          <w:bCs/>
          <w:color w:val="FF0000"/>
          <w:sz w:val="28"/>
          <w:rtl/>
        </w:rPr>
        <w:t xml:space="preserve"> ها</w:t>
      </w:r>
      <w:r w:rsidRPr="00A353C6">
        <w:rPr>
          <w:rFonts w:cs="B Nazanin" w:hint="cs"/>
          <w:b/>
          <w:bCs/>
          <w:color w:val="FF0000"/>
          <w:sz w:val="28"/>
          <w:rtl/>
        </w:rPr>
        <w:t>ی</w:t>
      </w:r>
      <w:r w:rsidRPr="00A353C6">
        <w:rPr>
          <w:rFonts w:cs="B Nazanin"/>
          <w:b/>
          <w:bCs/>
          <w:color w:val="FF0000"/>
          <w:sz w:val="28"/>
          <w:rtl/>
        </w:rPr>
        <w:t xml:space="preserve"> فناور</w:t>
      </w:r>
      <w:r w:rsidRPr="00A353C6">
        <w:rPr>
          <w:rFonts w:cs="B Nazanin" w:hint="cs"/>
          <w:b/>
          <w:bCs/>
          <w:color w:val="FF0000"/>
          <w:sz w:val="28"/>
          <w:rtl/>
        </w:rPr>
        <w:t>ی</w:t>
      </w:r>
      <w:r w:rsidRPr="00A353C6">
        <w:rPr>
          <w:rFonts w:cs="B Nazanin"/>
          <w:b/>
          <w:bCs/>
          <w:color w:val="FF0000"/>
          <w:sz w:val="28"/>
          <w:rtl/>
        </w:rPr>
        <w:t xml:space="preserve"> اطلاعات و مد</w:t>
      </w:r>
      <w:r w:rsidRPr="00A353C6">
        <w:rPr>
          <w:rFonts w:cs="B Nazanin" w:hint="cs"/>
          <w:b/>
          <w:bCs/>
          <w:color w:val="FF0000"/>
          <w:sz w:val="28"/>
          <w:rtl/>
        </w:rPr>
        <w:t>ی</w:t>
      </w:r>
      <w:r w:rsidRPr="00A353C6">
        <w:rPr>
          <w:rFonts w:cs="B Nazanin" w:hint="eastAsia"/>
          <w:b/>
          <w:bCs/>
          <w:color w:val="FF0000"/>
          <w:sz w:val="28"/>
          <w:rtl/>
        </w:rPr>
        <w:t>ر</w:t>
      </w:r>
      <w:r w:rsidRPr="00A353C6">
        <w:rPr>
          <w:rFonts w:cs="B Nazanin" w:hint="cs"/>
          <w:b/>
          <w:bCs/>
          <w:color w:val="FF0000"/>
          <w:sz w:val="28"/>
          <w:rtl/>
        </w:rPr>
        <w:t>ی</w:t>
      </w:r>
      <w:r w:rsidRPr="00A353C6">
        <w:rPr>
          <w:rFonts w:cs="B Nazanin" w:hint="eastAsia"/>
          <w:b/>
          <w:bCs/>
          <w:color w:val="FF0000"/>
          <w:sz w:val="28"/>
          <w:rtl/>
        </w:rPr>
        <w:t>ت</w:t>
      </w:r>
      <w:r w:rsidRPr="00A353C6">
        <w:rPr>
          <w:rFonts w:cs="B Nazanin"/>
          <w:b/>
          <w:bCs/>
          <w:color w:val="FF0000"/>
          <w:sz w:val="28"/>
          <w:rtl/>
        </w:rPr>
        <w:t xml:space="preserve"> موجود</w:t>
      </w:r>
      <w:r w:rsidRPr="00A353C6">
        <w:rPr>
          <w:rFonts w:cs="B Nazanin" w:hint="cs"/>
          <w:b/>
          <w:bCs/>
          <w:color w:val="FF0000"/>
          <w:sz w:val="28"/>
          <w:rtl/>
        </w:rPr>
        <w:t>ی</w:t>
      </w:r>
      <w:r w:rsidRPr="00A353C6">
        <w:rPr>
          <w:rFonts w:cs="B Nazanin"/>
          <w:b/>
          <w:bCs/>
          <w:color w:val="FF0000"/>
          <w:sz w:val="28"/>
          <w:rtl/>
        </w:rPr>
        <w:t xml:space="preserve">. </w:t>
      </w:r>
      <w:r w:rsidRPr="00A353C6">
        <w:rPr>
          <w:rFonts w:cs="B Nazanin" w:hint="cs"/>
          <w:b/>
          <w:bCs/>
          <w:color w:val="FF0000"/>
          <w:sz w:val="28"/>
          <w:rtl/>
        </w:rPr>
        <w:t>نشریه</w:t>
      </w:r>
      <w:r w:rsidRPr="00A353C6">
        <w:rPr>
          <w:rFonts w:cs="B Nazanin"/>
          <w:b/>
          <w:bCs/>
          <w:color w:val="FF0000"/>
          <w:sz w:val="28"/>
          <w:rtl/>
        </w:rPr>
        <w:t xml:space="preserve"> مسائل ر</w:t>
      </w:r>
      <w:r w:rsidRPr="00A353C6">
        <w:rPr>
          <w:rFonts w:cs="B Nazanin" w:hint="cs"/>
          <w:b/>
          <w:bCs/>
          <w:color w:val="FF0000"/>
          <w:sz w:val="28"/>
          <w:rtl/>
        </w:rPr>
        <w:t>ی</w:t>
      </w:r>
      <w:r w:rsidRPr="00A353C6">
        <w:rPr>
          <w:rFonts w:cs="B Nazanin" w:hint="eastAsia"/>
          <w:b/>
          <w:bCs/>
          <w:color w:val="FF0000"/>
          <w:sz w:val="28"/>
          <w:rtl/>
        </w:rPr>
        <w:t>اض</w:t>
      </w:r>
      <w:r w:rsidRPr="00A353C6">
        <w:rPr>
          <w:rFonts w:cs="B Nazanin" w:hint="cs"/>
          <w:b/>
          <w:bCs/>
          <w:color w:val="FF0000"/>
          <w:sz w:val="28"/>
          <w:rtl/>
        </w:rPr>
        <w:t>ی</w:t>
      </w:r>
      <w:r w:rsidRPr="00A353C6">
        <w:rPr>
          <w:rFonts w:cs="B Nazanin"/>
          <w:b/>
          <w:bCs/>
          <w:color w:val="FF0000"/>
          <w:sz w:val="28"/>
          <w:rtl/>
        </w:rPr>
        <w:t xml:space="preserve"> در مهندس</w:t>
      </w:r>
      <w:r w:rsidRPr="00A353C6">
        <w:rPr>
          <w:rFonts w:cs="B Nazanin" w:hint="cs"/>
          <w:b/>
          <w:bCs/>
          <w:color w:val="FF0000"/>
          <w:sz w:val="28"/>
          <w:rtl/>
        </w:rPr>
        <w:t>ی</w:t>
      </w:r>
      <w:r w:rsidRPr="00A353C6">
        <w:rPr>
          <w:rFonts w:cs="B Nazanin"/>
          <w:b/>
          <w:bCs/>
          <w:color w:val="FF0000"/>
          <w:sz w:val="28"/>
          <w:rtl/>
        </w:rPr>
        <w:t>، شناسه مقاله 4666772، 11 صفحه</w:t>
      </w:r>
    </w:p>
    <w:p w:rsidR="00F55597" w:rsidRPr="00A353C6" w:rsidRDefault="00F55597" w:rsidP="009B4EE1">
      <w:pPr>
        <w:tabs>
          <w:tab w:val="right" w:pos="282"/>
        </w:tabs>
        <w:spacing w:line="360" w:lineRule="auto"/>
        <w:ind w:firstLine="0"/>
        <w:jc w:val="center"/>
        <w:rPr>
          <w:rFonts w:cs="B Nazanin"/>
          <w:b/>
          <w:bCs/>
          <w:sz w:val="28"/>
        </w:rPr>
      </w:pPr>
    </w:p>
    <w:p w:rsidR="009B4EE1" w:rsidRPr="00A353C6" w:rsidRDefault="009B4EE1" w:rsidP="00A353C6">
      <w:pPr>
        <w:ind w:firstLine="46"/>
        <w:rPr>
          <w:rFonts w:ascii="BNazanin,Bold" w:cs="B Nazanin"/>
          <w:b/>
          <w:bCs/>
          <w:color w:val="FF0000"/>
          <w:sz w:val="28"/>
          <w:rtl/>
        </w:rPr>
      </w:pPr>
      <w:r w:rsidRPr="00A353C6">
        <w:rPr>
          <w:rFonts w:ascii="BNazanin,Bold" w:cs="B Nazanin" w:hint="cs"/>
          <w:b/>
          <w:bCs/>
          <w:color w:val="FF0000"/>
          <w:sz w:val="28"/>
          <w:rtl/>
        </w:rPr>
        <w:t>نقد موضوع:</w:t>
      </w:r>
    </w:p>
    <w:p w:rsidR="009B4EE1" w:rsidRPr="00A353C6" w:rsidRDefault="009B4EE1" w:rsidP="00A353C6">
      <w:pPr>
        <w:rPr>
          <w:rFonts w:ascii="BNazanin,Bold" w:cs="B Nazanin"/>
          <w:color w:val="000000" w:themeColor="text1"/>
          <w:sz w:val="28"/>
          <w:rtl/>
        </w:rPr>
      </w:pPr>
      <w:r w:rsidRPr="00A353C6">
        <w:rPr>
          <w:rFonts w:ascii="BNazanin,Bold" w:cs="B Nazanin" w:hint="cs"/>
          <w:color w:val="000000" w:themeColor="text1"/>
          <w:sz w:val="28"/>
          <w:rtl/>
        </w:rPr>
        <w:t>همانطور که مشخص است عنوان منعکس</w:t>
      </w:r>
      <w:r w:rsidRPr="00A353C6">
        <w:rPr>
          <w:rFonts w:ascii="BNazanin,Bold" w:cs="B Nazanin"/>
          <w:color w:val="000000" w:themeColor="text1"/>
          <w:sz w:val="28"/>
          <w:rtl/>
        </w:rPr>
        <w:t xml:space="preserve"> </w:t>
      </w:r>
      <w:r w:rsidRPr="00A353C6">
        <w:rPr>
          <w:rFonts w:ascii="BNazanin,Bold" w:cs="B Nazanin" w:hint="cs"/>
          <w:color w:val="000000" w:themeColor="text1"/>
          <w:sz w:val="28"/>
          <w:rtl/>
        </w:rPr>
        <w:t>کنندۀ</w:t>
      </w:r>
      <w:r w:rsidRPr="00A353C6">
        <w:rPr>
          <w:rFonts w:ascii="BNazanin,Bold" w:cs="B Nazanin"/>
          <w:color w:val="000000" w:themeColor="text1"/>
          <w:sz w:val="28"/>
          <w:rtl/>
        </w:rPr>
        <w:t xml:space="preserve"> </w:t>
      </w:r>
      <w:r w:rsidRPr="00A353C6">
        <w:rPr>
          <w:rFonts w:ascii="BNazanin,Bold" w:cs="B Nazanin" w:hint="cs"/>
          <w:color w:val="000000" w:themeColor="text1"/>
          <w:sz w:val="28"/>
          <w:rtl/>
        </w:rPr>
        <w:t>محتوا</w:t>
      </w:r>
      <w:r w:rsidRPr="00A353C6">
        <w:rPr>
          <w:rFonts w:ascii="BNazanin,Bold" w:cs="B Nazanin"/>
          <w:color w:val="000000" w:themeColor="text1"/>
          <w:sz w:val="28"/>
          <w:rtl/>
        </w:rPr>
        <w:t xml:space="preserve"> </w:t>
      </w:r>
      <w:r w:rsidRPr="00A353C6">
        <w:rPr>
          <w:rFonts w:ascii="BNazanin,Bold" w:cs="B Nazanin" w:hint="cs"/>
          <w:color w:val="000000" w:themeColor="text1"/>
          <w:sz w:val="28"/>
          <w:rtl/>
        </w:rPr>
        <w:t>و</w:t>
      </w:r>
      <w:r w:rsidRPr="00A353C6">
        <w:rPr>
          <w:rFonts w:ascii="BNazanin,Bold" w:cs="B Nazanin"/>
          <w:color w:val="000000" w:themeColor="text1"/>
          <w:sz w:val="28"/>
          <w:rtl/>
        </w:rPr>
        <w:t xml:space="preserve"> </w:t>
      </w:r>
      <w:r w:rsidRPr="00A353C6">
        <w:rPr>
          <w:rFonts w:ascii="BNazanin,Bold" w:cs="B Nazanin" w:hint="cs"/>
          <w:color w:val="000000" w:themeColor="text1"/>
          <w:sz w:val="28"/>
          <w:rtl/>
        </w:rPr>
        <w:t>متغیرهای</w:t>
      </w:r>
      <w:r w:rsidRPr="00A353C6">
        <w:rPr>
          <w:rFonts w:ascii="BNazanin,Bold" w:cs="B Nazanin"/>
          <w:color w:val="000000" w:themeColor="text1"/>
          <w:sz w:val="28"/>
          <w:rtl/>
        </w:rPr>
        <w:t xml:space="preserve"> </w:t>
      </w:r>
      <w:r w:rsidRPr="00A353C6">
        <w:rPr>
          <w:rFonts w:ascii="BNazanin,Bold" w:cs="B Nazanin" w:hint="cs"/>
          <w:color w:val="000000" w:themeColor="text1"/>
          <w:sz w:val="28"/>
          <w:rtl/>
        </w:rPr>
        <w:t xml:space="preserve">آن می باشد. در برگیرنده </w:t>
      </w:r>
      <w:r w:rsidRPr="00A353C6">
        <w:rPr>
          <w:rFonts w:ascii="BNazanin,Bold" w:cs="B Nazanin"/>
          <w:color w:val="000000" w:themeColor="text1"/>
          <w:sz w:val="28"/>
          <w:rtl/>
        </w:rPr>
        <w:t>کلیدواژه ها و قابلیت بازیابی آنها</w:t>
      </w:r>
      <w:r w:rsidRPr="00A353C6">
        <w:rPr>
          <w:rFonts w:ascii="BNazanin,Bold" w:cs="B Nazanin" w:hint="cs"/>
          <w:color w:val="000000" w:themeColor="text1"/>
          <w:sz w:val="28"/>
          <w:rtl/>
        </w:rPr>
        <w:t xml:space="preserve"> بود. همچنین عنوان </w:t>
      </w:r>
      <w:r w:rsidRPr="00A353C6">
        <w:rPr>
          <w:rFonts w:ascii="BNazanin,Bold" w:cs="B Nazanin"/>
          <w:color w:val="000000" w:themeColor="text1"/>
          <w:sz w:val="28"/>
          <w:rtl/>
        </w:rPr>
        <w:t xml:space="preserve">فشرده و مختصر </w:t>
      </w:r>
      <w:r w:rsidRPr="00A353C6">
        <w:rPr>
          <w:rFonts w:ascii="BNazanin,Bold" w:cs="B Nazanin" w:hint="cs"/>
          <w:color w:val="000000" w:themeColor="text1"/>
          <w:sz w:val="28"/>
          <w:rtl/>
        </w:rPr>
        <w:t>زیر دوازده واژه بود.</w:t>
      </w:r>
    </w:p>
    <w:p w:rsidR="009B4EE1" w:rsidRPr="00A353C6" w:rsidRDefault="009B4EE1" w:rsidP="00A353C6">
      <w:pPr>
        <w:ind w:firstLine="0"/>
        <w:rPr>
          <w:rFonts w:ascii="BNazanin,Bold" w:cs="B Nazanin"/>
          <w:color w:val="000000" w:themeColor="text1"/>
          <w:sz w:val="28"/>
          <w:rtl/>
        </w:rPr>
      </w:pPr>
      <w:r w:rsidRPr="00A353C6">
        <w:rPr>
          <w:rFonts w:ascii="BNazanin,Bold" w:cs="B Nazanin" w:hint="cs"/>
          <w:color w:val="000000" w:themeColor="text1"/>
          <w:sz w:val="28"/>
          <w:rtl/>
        </w:rPr>
        <w:t xml:space="preserve">ترتیب عمومی قرارگیری اجزای مقاله در این مقاله تاحدودی رعایت شده است. </w:t>
      </w:r>
    </w:p>
    <w:p w:rsidR="00A353C6" w:rsidRDefault="00A353C6" w:rsidP="00A353C6">
      <w:pPr>
        <w:ind w:firstLine="0"/>
        <w:rPr>
          <w:rFonts w:ascii="BNazanin,Bold" w:cs="B Nazanin"/>
          <w:b/>
          <w:bCs/>
          <w:color w:val="FF0000"/>
          <w:sz w:val="28"/>
        </w:rPr>
      </w:pPr>
    </w:p>
    <w:p w:rsidR="009B4EE1" w:rsidRPr="00A353C6" w:rsidRDefault="009B4EE1" w:rsidP="00A353C6">
      <w:pPr>
        <w:ind w:firstLine="0"/>
        <w:rPr>
          <w:rFonts w:ascii="BNazanin,Bold" w:cs="B Nazanin"/>
          <w:b/>
          <w:bCs/>
          <w:color w:val="FF0000"/>
          <w:sz w:val="28"/>
          <w:rtl/>
        </w:rPr>
      </w:pPr>
      <w:r w:rsidRPr="00A353C6">
        <w:rPr>
          <w:rFonts w:ascii="BNazanin,Bold" w:cs="B Nazanin" w:hint="cs"/>
          <w:b/>
          <w:bCs/>
          <w:color w:val="FF0000"/>
          <w:sz w:val="28"/>
          <w:rtl/>
        </w:rPr>
        <w:t>ترتیب به صورت زیر رعایت شده بود:</w:t>
      </w:r>
    </w:p>
    <w:p w:rsidR="009B4EE1" w:rsidRPr="00A353C6" w:rsidRDefault="009B4EE1" w:rsidP="009B4EE1">
      <w:pPr>
        <w:rPr>
          <w:rFonts w:ascii="BNazanin,Bold" w:cs="B Nazanin"/>
          <w:color w:val="000000" w:themeColor="text1"/>
          <w:sz w:val="28"/>
          <w:rtl/>
        </w:rPr>
      </w:pPr>
      <w:r w:rsidRPr="00A353C6">
        <w:rPr>
          <w:rFonts w:ascii="BNazanin,Bold" w:cs="B Nazanin" w:hint="cs"/>
          <w:color w:val="000000" w:themeColor="text1"/>
          <w:sz w:val="28"/>
          <w:rtl/>
        </w:rPr>
        <w:t>1- عنوان 2- چکیده  3- مقدمه  4-</w:t>
      </w:r>
      <w:r w:rsidRPr="00A353C6">
        <w:rPr>
          <w:rFonts w:ascii="BNazanin,Bold" w:cs="B Nazanin" w:hint="cs"/>
          <w:color w:val="000000" w:themeColor="text1"/>
          <w:sz w:val="28"/>
          <w:rtl/>
        </w:rPr>
        <w:t>ایجاد فرضیه 5- داده ها و متغیرها 6-</w:t>
      </w:r>
      <w:r w:rsidRPr="00A353C6">
        <w:rPr>
          <w:rFonts w:ascii="BNazanin,Bold" w:cs="B Nazanin" w:hint="cs"/>
          <w:color w:val="000000" w:themeColor="text1"/>
          <w:sz w:val="28"/>
          <w:rtl/>
        </w:rPr>
        <w:t xml:space="preserve">روش تحقیق </w:t>
      </w:r>
      <w:r w:rsidRPr="00A353C6">
        <w:rPr>
          <w:rFonts w:ascii="BNazanin,Bold" w:cs="B Nazanin" w:hint="cs"/>
          <w:color w:val="000000" w:themeColor="text1"/>
          <w:sz w:val="28"/>
          <w:rtl/>
        </w:rPr>
        <w:t>7</w:t>
      </w:r>
      <w:r w:rsidRPr="00A353C6">
        <w:rPr>
          <w:rFonts w:ascii="BNazanin,Bold" w:cs="B Nazanin" w:hint="cs"/>
          <w:color w:val="000000" w:themeColor="text1"/>
          <w:sz w:val="28"/>
          <w:rtl/>
        </w:rPr>
        <w:t xml:space="preserve">- بحث و یافته ها و </w:t>
      </w:r>
      <w:r w:rsidRPr="00A353C6">
        <w:rPr>
          <w:rFonts w:ascii="BNazanin,Bold" w:cs="B Nazanin" w:hint="cs"/>
          <w:color w:val="000000" w:themeColor="text1"/>
          <w:sz w:val="28"/>
          <w:rtl/>
        </w:rPr>
        <w:t>جمع بندی</w:t>
      </w:r>
      <w:r w:rsidRPr="00A353C6">
        <w:rPr>
          <w:rFonts w:ascii="BNazanin,Bold" w:cs="B Nazanin" w:hint="cs"/>
          <w:color w:val="000000" w:themeColor="text1"/>
          <w:sz w:val="28"/>
          <w:rtl/>
        </w:rPr>
        <w:t xml:space="preserve"> و منابع قرار گرفته است که در تمامی پژوهش مبانی نظری و ادبیات تحقیق قبل از روش تحقیق قرار می گیرد.</w:t>
      </w:r>
    </w:p>
    <w:p w:rsidR="0056335C" w:rsidRPr="0056335C" w:rsidRDefault="0056335C" w:rsidP="0056335C">
      <w:pPr>
        <w:spacing w:after="160" w:line="259" w:lineRule="auto"/>
        <w:ind w:firstLine="0"/>
        <w:jc w:val="left"/>
        <w:rPr>
          <w:rFonts w:ascii="BNazanin,Bold" w:eastAsia="Calibri" w:hAnsi="Calibri" w:cs="B Nazanin"/>
          <w:b/>
          <w:bCs/>
          <w:sz w:val="28"/>
          <w:rtl/>
        </w:rPr>
      </w:pPr>
    </w:p>
    <w:p w:rsidR="0056335C" w:rsidRPr="0056335C" w:rsidRDefault="0056335C" w:rsidP="0056335C">
      <w:pPr>
        <w:spacing w:after="160" w:line="259" w:lineRule="auto"/>
        <w:ind w:firstLine="0"/>
        <w:jc w:val="left"/>
        <w:rPr>
          <w:rFonts w:ascii="BNazanin,Bold" w:eastAsia="Calibri" w:hAnsi="Calibri" w:cs="B Nazanin"/>
          <w:b/>
          <w:bCs/>
          <w:color w:val="FF0000"/>
          <w:sz w:val="28"/>
          <w:rtl/>
        </w:rPr>
      </w:pPr>
      <w:r w:rsidRPr="0056335C">
        <w:rPr>
          <w:rFonts w:ascii="BNazanin,Bold" w:eastAsia="Calibri" w:hAnsi="Calibri" w:cs="B Nazanin" w:hint="cs"/>
          <w:b/>
          <w:bCs/>
          <w:color w:val="FF0000"/>
          <w:sz w:val="28"/>
          <w:rtl/>
        </w:rPr>
        <w:t>چکیده:</w:t>
      </w:r>
    </w:p>
    <w:p w:rsidR="0056335C" w:rsidRPr="00A353C6" w:rsidRDefault="0056335C" w:rsidP="00F55597">
      <w:pPr>
        <w:ind w:firstLine="0"/>
        <w:rPr>
          <w:rFonts w:ascii="BNazanin,Bold" w:eastAsia="Calibri" w:hAnsi="Calibri" w:cs="B Nazanin"/>
          <w:sz w:val="28"/>
          <w:rtl/>
        </w:rPr>
      </w:pPr>
      <w:r w:rsidRPr="0056335C">
        <w:rPr>
          <w:rFonts w:ascii="BNazanin,Bold" w:eastAsia="Calibri" w:hAnsi="Calibri" w:cs="B Nazanin" w:hint="cs"/>
          <w:sz w:val="28"/>
          <w:rtl/>
        </w:rPr>
        <w:t xml:space="preserve">در چکیده بایستی </w:t>
      </w:r>
      <w:r w:rsidRPr="0056335C">
        <w:rPr>
          <w:rFonts w:ascii="BNazanin,Bold" w:eastAsia="Calibri" w:hAnsi="Calibri" w:cs="B Nazanin"/>
          <w:sz w:val="28"/>
          <w:rtl/>
        </w:rPr>
        <w:t>بیان دقیق، موجز، صریح، روان و منسجم محتوای مقاله</w:t>
      </w:r>
      <w:r w:rsidRPr="0056335C">
        <w:rPr>
          <w:rFonts w:ascii="BNazanin,Bold" w:eastAsia="Calibri" w:hAnsi="Calibri" w:cs="B Nazanin" w:hint="cs"/>
          <w:sz w:val="28"/>
          <w:rtl/>
        </w:rPr>
        <w:t xml:space="preserve"> انجام شود. در این پژوهش</w:t>
      </w:r>
      <w:r w:rsidRPr="00A353C6">
        <w:rPr>
          <w:rFonts w:ascii="BNazanin,Bold" w:eastAsia="Calibri" w:hAnsi="Calibri" w:cs="B Nazanin" w:hint="cs"/>
          <w:sz w:val="28"/>
          <w:rtl/>
        </w:rPr>
        <w:t xml:space="preserve"> به خوبی</w:t>
      </w:r>
      <w:r w:rsidRPr="0056335C">
        <w:rPr>
          <w:rFonts w:ascii="BNazanin,Bold" w:eastAsia="Calibri" w:hAnsi="Calibri" w:cs="B Nazanin" w:hint="cs"/>
          <w:sz w:val="28"/>
          <w:rtl/>
        </w:rPr>
        <w:t xml:space="preserve"> </w:t>
      </w:r>
      <w:r w:rsidRPr="0056335C">
        <w:rPr>
          <w:rFonts w:ascii="BNazanin,Bold" w:eastAsia="Calibri" w:hAnsi="Calibri" w:cs="B Nazanin"/>
          <w:sz w:val="28"/>
          <w:rtl/>
        </w:rPr>
        <w:t>به نوآوری ها و یافته های مقاله</w:t>
      </w:r>
      <w:r w:rsidRPr="0056335C">
        <w:rPr>
          <w:rFonts w:ascii="BNazanin,Bold" w:eastAsia="Calibri" w:hAnsi="Calibri" w:cs="B Nazanin" w:hint="cs"/>
          <w:sz w:val="28"/>
          <w:rtl/>
        </w:rPr>
        <w:t xml:space="preserve"> اشاره </w:t>
      </w:r>
      <w:r w:rsidRPr="00A353C6">
        <w:rPr>
          <w:rFonts w:ascii="BNazanin,Bold" w:eastAsia="Calibri" w:hAnsi="Calibri" w:cs="B Nazanin" w:hint="cs"/>
          <w:sz w:val="28"/>
          <w:rtl/>
        </w:rPr>
        <w:t>شده</w:t>
      </w:r>
      <w:r w:rsidRPr="0056335C">
        <w:rPr>
          <w:rFonts w:ascii="BNazanin,Bold" w:eastAsia="Calibri" w:hAnsi="Calibri" w:cs="B Nazanin" w:hint="cs"/>
          <w:sz w:val="28"/>
          <w:rtl/>
        </w:rPr>
        <w:t xml:space="preserve"> است. اما </w:t>
      </w:r>
      <w:r w:rsidRPr="0056335C">
        <w:rPr>
          <w:rFonts w:ascii="BNazanin,Bold" w:eastAsia="Calibri" w:hAnsi="Calibri" w:cs="B Nazanin"/>
          <w:sz w:val="28"/>
          <w:rtl/>
        </w:rPr>
        <w:t xml:space="preserve">روش تحقیق و تجزیه </w:t>
      </w:r>
      <w:r w:rsidRPr="0056335C">
        <w:rPr>
          <w:rFonts w:ascii="BNazanin,Bold" w:eastAsia="Calibri" w:hAnsi="Calibri" w:cs="B Nazanin" w:hint="cs"/>
          <w:sz w:val="28"/>
          <w:rtl/>
        </w:rPr>
        <w:t xml:space="preserve">به خوبی معرفی </w:t>
      </w:r>
      <w:r w:rsidRPr="00A353C6">
        <w:rPr>
          <w:rFonts w:ascii="BNazanin,Bold" w:eastAsia="Calibri" w:hAnsi="Calibri" w:cs="B Nazanin" w:hint="cs"/>
          <w:sz w:val="28"/>
          <w:rtl/>
        </w:rPr>
        <w:t>ن</w:t>
      </w:r>
      <w:r w:rsidRPr="0056335C">
        <w:rPr>
          <w:rFonts w:ascii="BNazanin,Bold" w:eastAsia="Calibri" w:hAnsi="Calibri" w:cs="B Nazanin" w:hint="cs"/>
          <w:sz w:val="28"/>
          <w:rtl/>
        </w:rPr>
        <w:t xml:space="preserve">شده است. </w:t>
      </w:r>
      <w:r w:rsidRPr="00A353C6">
        <w:rPr>
          <w:rFonts w:ascii="BNazanin,Bold" w:eastAsia="Calibri" w:hAnsi="Calibri" w:cs="B Nazanin"/>
          <w:sz w:val="28"/>
          <w:rtl/>
        </w:rPr>
        <w:t>واژ ها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کل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د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آن مشخص شده است.</w:t>
      </w:r>
    </w:p>
    <w:p w:rsidR="0056335C" w:rsidRPr="00A353C6" w:rsidRDefault="0056335C" w:rsidP="0056335C">
      <w:pPr>
        <w:spacing w:after="160" w:line="259" w:lineRule="auto"/>
        <w:ind w:firstLine="0"/>
        <w:rPr>
          <w:rFonts w:ascii="BNazanin,Bold" w:eastAsia="Calibri" w:hAnsi="Calibri" w:cs="B Nazanin"/>
          <w:sz w:val="28"/>
          <w:rtl/>
        </w:rPr>
      </w:pPr>
    </w:p>
    <w:p w:rsidR="00F55597" w:rsidRPr="00A353C6" w:rsidRDefault="00F55597" w:rsidP="0056335C">
      <w:pPr>
        <w:spacing w:after="160" w:line="259" w:lineRule="auto"/>
        <w:ind w:firstLine="0"/>
        <w:rPr>
          <w:rFonts w:ascii="BNazanin,Bold" w:eastAsia="Calibri" w:hAnsi="Calibri" w:cs="B Nazanin"/>
          <w:sz w:val="28"/>
          <w:rtl/>
        </w:rPr>
      </w:pPr>
    </w:p>
    <w:p w:rsidR="00F55597" w:rsidRPr="00A353C6" w:rsidRDefault="00F55597" w:rsidP="0056335C">
      <w:pPr>
        <w:spacing w:after="160" w:line="259" w:lineRule="auto"/>
        <w:ind w:firstLine="0"/>
        <w:rPr>
          <w:rFonts w:ascii="BNazanin,Bold" w:eastAsia="Calibri" w:hAnsi="Calibri" w:cs="B Nazanin"/>
          <w:sz w:val="28"/>
          <w:rtl/>
        </w:rPr>
      </w:pPr>
    </w:p>
    <w:p w:rsidR="00F55597" w:rsidRPr="00A353C6" w:rsidRDefault="00F55597" w:rsidP="0056335C">
      <w:pPr>
        <w:spacing w:after="160" w:line="259" w:lineRule="auto"/>
        <w:ind w:firstLine="0"/>
        <w:rPr>
          <w:rFonts w:ascii="BNazanin,Bold" w:eastAsia="Calibri" w:hAnsi="Calibri" w:cs="B Nazanin"/>
          <w:sz w:val="28"/>
          <w:rtl/>
        </w:rPr>
      </w:pPr>
    </w:p>
    <w:p w:rsidR="00F55597" w:rsidRPr="00A353C6" w:rsidRDefault="00F55597" w:rsidP="00F55597">
      <w:pPr>
        <w:autoSpaceDE w:val="0"/>
        <w:autoSpaceDN w:val="0"/>
        <w:adjustRightInd w:val="0"/>
        <w:spacing w:line="240" w:lineRule="auto"/>
        <w:ind w:firstLine="0"/>
        <w:rPr>
          <w:rFonts w:ascii="BNazanin,Bold" w:cs="B Nazanin"/>
          <w:b/>
          <w:bCs/>
          <w:color w:val="FF0000"/>
          <w:sz w:val="28"/>
          <w:rtl/>
        </w:rPr>
      </w:pPr>
      <w:r w:rsidRPr="00A353C6">
        <w:rPr>
          <w:rFonts w:ascii="BNazanin,Bold" w:cs="B Nazanin" w:hint="cs"/>
          <w:b/>
          <w:bCs/>
          <w:color w:val="FF0000"/>
          <w:sz w:val="28"/>
          <w:rtl/>
        </w:rPr>
        <w:lastRenderedPageBreak/>
        <w:t>مقدمه</w:t>
      </w:r>
    </w:p>
    <w:p w:rsidR="00F55597" w:rsidRPr="00A353C6" w:rsidRDefault="00F55597" w:rsidP="00D005BB">
      <w:pPr>
        <w:spacing w:after="160" w:line="259" w:lineRule="auto"/>
        <w:ind w:firstLine="0"/>
        <w:rPr>
          <w:rFonts w:ascii="BNazanin" w:cs="B Nazanin"/>
          <w:sz w:val="28"/>
          <w:rtl/>
        </w:rPr>
      </w:pPr>
      <w:r w:rsidRPr="00A353C6">
        <w:rPr>
          <w:rFonts w:ascii="BNazanin,Bold" w:eastAsia="Calibri" w:hAnsi="Calibri" w:cs="B Nazanin" w:hint="cs"/>
          <w:sz w:val="28"/>
          <w:rtl/>
        </w:rPr>
        <w:t xml:space="preserve">در مقدمه این مقاله متغیرهای </w:t>
      </w:r>
      <w:r w:rsidRPr="00A353C6">
        <w:rPr>
          <w:rFonts w:ascii="BNazanin,Bold" w:eastAsia="Calibri" w:hAnsi="Calibri" w:cs="B Nazanin"/>
          <w:sz w:val="28"/>
          <w:rtl/>
        </w:rPr>
        <w:t>مد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ر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ت</w:t>
      </w:r>
      <w:r w:rsidRPr="00A353C6">
        <w:rPr>
          <w:rFonts w:ascii="BNazanin,Bold" w:eastAsia="Calibri" w:hAnsi="Calibri" w:cs="B Nazanin"/>
          <w:sz w:val="28"/>
          <w:rtl/>
        </w:rPr>
        <w:t xml:space="preserve"> موجود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cs"/>
          <w:sz w:val="28"/>
          <w:rtl/>
        </w:rPr>
        <w:t xml:space="preserve">، </w:t>
      </w:r>
      <w:r w:rsidRPr="00A353C6">
        <w:rPr>
          <w:rFonts w:ascii="BNazanin,Bold" w:eastAsia="Calibri" w:hAnsi="Calibri" w:cs="B Nazanin" w:hint="eastAsia"/>
          <w:sz w:val="28"/>
          <w:rtl/>
        </w:rPr>
        <w:t>انباردار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هوشمند و د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ج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تال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</w:t>
      </w:r>
      <w:r w:rsidRPr="00A353C6">
        <w:rPr>
          <w:rFonts w:ascii="BNazanin,Bold" w:eastAsia="Calibri" w:hAnsi="Calibri" w:cs="B Nazanin" w:hint="cs"/>
          <w:sz w:val="28"/>
          <w:rtl/>
        </w:rPr>
        <w:t xml:space="preserve">و </w:t>
      </w:r>
      <w:r w:rsidRPr="00A353C6">
        <w:rPr>
          <w:rFonts w:ascii="BNazanin,Bold" w:eastAsia="Calibri" w:hAnsi="Calibri" w:cs="B Nazanin" w:hint="eastAsia"/>
          <w:sz w:val="28"/>
          <w:rtl/>
        </w:rPr>
        <w:t>مجموعه</w:t>
      </w:r>
      <w:r w:rsidRPr="00A353C6">
        <w:rPr>
          <w:rFonts w:ascii="BNazanin,Bold" w:eastAsia="Calibri" w:hAnsi="Calibri" w:cs="B Nazanin"/>
          <w:sz w:val="28"/>
          <w:rtl/>
        </w:rPr>
        <w:t xml:space="preserve"> داده ها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پانل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cs"/>
          <w:sz w:val="28"/>
          <w:rtl/>
        </w:rPr>
        <w:t xml:space="preserve"> معرفی و بررسی شدند. در ادامه </w:t>
      </w:r>
      <w:r w:rsidR="00D005BB" w:rsidRPr="00A353C6">
        <w:rPr>
          <w:rFonts w:ascii="BNazanin,Bold" w:eastAsia="Calibri" w:hAnsi="Calibri" w:cs="B Nazanin"/>
          <w:sz w:val="28"/>
          <w:rtl/>
        </w:rPr>
        <w:t>با بکارگ</w:t>
      </w:r>
      <w:r w:rsidR="00D005BB" w:rsidRPr="00A353C6">
        <w:rPr>
          <w:rFonts w:ascii="BNazanin,Bold" w:eastAsia="Calibri" w:hAnsi="Calibri" w:cs="B Nazanin" w:hint="cs"/>
          <w:sz w:val="28"/>
          <w:rtl/>
        </w:rPr>
        <w:t>ی</w:t>
      </w:r>
      <w:r w:rsidR="00D005BB" w:rsidRPr="00A353C6">
        <w:rPr>
          <w:rFonts w:ascii="BNazanin,Bold" w:eastAsia="Calibri" w:hAnsi="Calibri" w:cs="B Nazanin" w:hint="eastAsia"/>
          <w:sz w:val="28"/>
          <w:rtl/>
        </w:rPr>
        <w:t>ر</w:t>
      </w:r>
      <w:r w:rsidR="00D005BB" w:rsidRPr="00A353C6">
        <w:rPr>
          <w:rFonts w:ascii="BNazanin,Bold" w:eastAsia="Calibri" w:hAnsi="Calibri" w:cs="B Nazanin" w:hint="cs"/>
          <w:sz w:val="28"/>
          <w:rtl/>
        </w:rPr>
        <w:t>ی</w:t>
      </w:r>
      <w:r w:rsidR="00D005BB" w:rsidRPr="00A353C6">
        <w:rPr>
          <w:rFonts w:ascii="BNazanin,Bold" w:eastAsia="Calibri" w:hAnsi="Calibri" w:cs="B Nazanin"/>
          <w:sz w:val="28"/>
          <w:rtl/>
        </w:rPr>
        <w:t xml:space="preserve"> مجموعه داده ها</w:t>
      </w:r>
      <w:r w:rsidR="00D005BB" w:rsidRPr="00A353C6">
        <w:rPr>
          <w:rFonts w:ascii="BNazanin,Bold" w:eastAsia="Calibri" w:hAnsi="Calibri" w:cs="B Nazanin" w:hint="cs"/>
          <w:sz w:val="28"/>
          <w:rtl/>
        </w:rPr>
        <w:t>ی</w:t>
      </w:r>
      <w:r w:rsidR="00D005BB" w:rsidRPr="00A353C6">
        <w:rPr>
          <w:rFonts w:ascii="BNazanin,Bold" w:eastAsia="Calibri" w:hAnsi="Calibri" w:cs="B Nazanin"/>
          <w:sz w:val="28"/>
          <w:rtl/>
        </w:rPr>
        <w:t xml:space="preserve"> پانل</w:t>
      </w:r>
      <w:r w:rsidR="00D005BB" w:rsidRPr="00A353C6">
        <w:rPr>
          <w:rFonts w:ascii="BNazanin,Bold" w:eastAsia="Calibri" w:hAnsi="Calibri" w:cs="B Nazanin" w:hint="cs"/>
          <w:sz w:val="28"/>
          <w:rtl/>
        </w:rPr>
        <w:t>ی</w:t>
      </w:r>
      <w:r w:rsidR="00D005BB" w:rsidRPr="00A353C6">
        <w:rPr>
          <w:rFonts w:ascii="BNazanin,Bold" w:eastAsia="Calibri" w:hAnsi="Calibri" w:cs="B Nazanin"/>
          <w:sz w:val="28"/>
          <w:rtl/>
        </w:rPr>
        <w:t xml:space="preserve"> از </w:t>
      </w:r>
      <w:r w:rsidR="00D005BB" w:rsidRPr="00A353C6">
        <w:rPr>
          <w:rFonts w:ascii="BNazanin,Bold" w:eastAsia="Calibri" w:hAnsi="Calibri" w:cs="B Nazanin" w:hint="cs"/>
          <w:sz w:val="28"/>
          <w:rtl/>
        </w:rPr>
        <w:t>ی</w:t>
      </w:r>
      <w:r w:rsidR="00D005BB" w:rsidRPr="00A353C6">
        <w:rPr>
          <w:rFonts w:ascii="BNazanin,Bold" w:eastAsia="Calibri" w:hAnsi="Calibri" w:cs="B Nazanin" w:hint="eastAsia"/>
          <w:sz w:val="28"/>
          <w:rtl/>
        </w:rPr>
        <w:t>ک</w:t>
      </w:r>
      <w:r w:rsidR="00D005BB" w:rsidRPr="00A353C6">
        <w:rPr>
          <w:rFonts w:ascii="BNazanin,Bold" w:eastAsia="Calibri" w:hAnsi="Calibri" w:cs="B Nazanin"/>
          <w:sz w:val="28"/>
          <w:rtl/>
        </w:rPr>
        <w:t xml:space="preserve"> شرکت، به طور تجرب</w:t>
      </w:r>
      <w:r w:rsidR="00D005BB" w:rsidRPr="00A353C6">
        <w:rPr>
          <w:rFonts w:ascii="BNazanin,Bold" w:eastAsia="Calibri" w:hAnsi="Calibri" w:cs="B Nazanin" w:hint="cs"/>
          <w:sz w:val="28"/>
          <w:rtl/>
        </w:rPr>
        <w:t>ی درصدد</w:t>
      </w:r>
      <w:r w:rsidR="00D005BB" w:rsidRPr="00A353C6">
        <w:rPr>
          <w:rFonts w:ascii="BNazanin,Bold" w:eastAsia="Calibri" w:hAnsi="Calibri" w:cs="B Nazanin"/>
          <w:sz w:val="28"/>
          <w:rtl/>
        </w:rPr>
        <w:t xml:space="preserve"> تأث</w:t>
      </w:r>
      <w:r w:rsidR="00D005BB" w:rsidRPr="00A353C6">
        <w:rPr>
          <w:rFonts w:ascii="BNazanin,Bold" w:eastAsia="Calibri" w:hAnsi="Calibri" w:cs="B Nazanin" w:hint="cs"/>
          <w:sz w:val="28"/>
          <w:rtl/>
        </w:rPr>
        <w:t>ی</w:t>
      </w:r>
      <w:r w:rsidR="00D005BB" w:rsidRPr="00A353C6">
        <w:rPr>
          <w:rFonts w:ascii="BNazanin,Bold" w:eastAsia="Calibri" w:hAnsi="Calibri" w:cs="B Nazanin" w:hint="eastAsia"/>
          <w:sz w:val="28"/>
          <w:rtl/>
        </w:rPr>
        <w:t>ر</w:t>
      </w:r>
      <w:r w:rsidR="00D005BB" w:rsidRPr="00A353C6">
        <w:rPr>
          <w:rFonts w:ascii="BNazanin,Bold" w:eastAsia="Calibri" w:hAnsi="Calibri" w:cs="B Nazanin"/>
          <w:sz w:val="28"/>
          <w:rtl/>
        </w:rPr>
        <w:t xml:space="preserve"> قابل</w:t>
      </w:r>
      <w:r w:rsidR="00D005BB" w:rsidRPr="00A353C6">
        <w:rPr>
          <w:rFonts w:ascii="BNazanin,Bold" w:eastAsia="Calibri" w:hAnsi="Calibri" w:cs="B Nazanin" w:hint="cs"/>
          <w:sz w:val="28"/>
          <w:rtl/>
        </w:rPr>
        <w:t>ی</w:t>
      </w:r>
      <w:r w:rsidR="00D005BB" w:rsidRPr="00A353C6">
        <w:rPr>
          <w:rFonts w:ascii="BNazanin,Bold" w:eastAsia="Calibri" w:hAnsi="Calibri" w:cs="B Nazanin" w:hint="eastAsia"/>
          <w:sz w:val="28"/>
          <w:rtl/>
        </w:rPr>
        <w:t>ت</w:t>
      </w:r>
      <w:r w:rsidR="00D005BB" w:rsidRPr="00A353C6">
        <w:rPr>
          <w:rFonts w:ascii="BNazanin,Bold" w:eastAsia="Calibri" w:hAnsi="Calibri" w:cs="B Nazanin"/>
          <w:sz w:val="28"/>
          <w:rtl/>
        </w:rPr>
        <w:t xml:space="preserve"> فناور</w:t>
      </w:r>
      <w:r w:rsidR="00D005BB" w:rsidRPr="00A353C6">
        <w:rPr>
          <w:rFonts w:ascii="BNazanin,Bold" w:eastAsia="Calibri" w:hAnsi="Calibri" w:cs="B Nazanin" w:hint="cs"/>
          <w:sz w:val="28"/>
          <w:rtl/>
        </w:rPr>
        <w:t>ی</w:t>
      </w:r>
      <w:r w:rsidR="00D005BB" w:rsidRPr="00A353C6">
        <w:rPr>
          <w:rFonts w:ascii="BNazanin,Bold" w:eastAsia="Calibri" w:hAnsi="Calibri" w:cs="B Nazanin"/>
          <w:sz w:val="28"/>
          <w:rtl/>
        </w:rPr>
        <w:t xml:space="preserve"> </w:t>
      </w:r>
      <w:r w:rsidRPr="00A353C6">
        <w:rPr>
          <w:rFonts w:ascii="BNazanin,Bold" w:eastAsia="Calibri" w:hAnsi="Calibri" w:cs="B Nazanin"/>
          <w:sz w:val="28"/>
          <w:rtl/>
        </w:rPr>
        <w:t>(</w:t>
      </w:r>
      <w:r w:rsidRPr="00A353C6">
        <w:rPr>
          <w:rFonts w:ascii="BNazanin,Bold" w:eastAsia="Calibri" w:hAnsi="Calibri" w:cs="B Nazanin"/>
          <w:sz w:val="28"/>
        </w:rPr>
        <w:t>IT</w:t>
      </w:r>
      <w:r w:rsidRPr="00A353C6">
        <w:rPr>
          <w:rFonts w:ascii="BNazanin,Bold" w:eastAsia="Calibri" w:hAnsi="Calibri" w:cs="B Nazanin"/>
          <w:sz w:val="28"/>
          <w:rtl/>
        </w:rPr>
        <w:t>) را بر استراتژ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موجود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انبار، عمل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ات</w:t>
      </w:r>
      <w:r w:rsidRPr="00A353C6">
        <w:rPr>
          <w:rFonts w:ascii="BNazanin,Bold" w:eastAsia="Calibri" w:hAnsi="Calibri" w:cs="B Nazanin"/>
          <w:sz w:val="28"/>
          <w:rtl/>
        </w:rPr>
        <w:t xml:space="preserve"> موجود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و انبار بدون موجود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</w:t>
      </w:r>
      <w:r w:rsidR="00D005BB" w:rsidRPr="00A353C6">
        <w:rPr>
          <w:rFonts w:ascii="BNazanin,Bold" w:eastAsia="Calibri" w:hAnsi="Calibri" w:cs="B Nazanin" w:hint="cs"/>
          <w:sz w:val="28"/>
          <w:rtl/>
        </w:rPr>
        <w:t>بودند.</w:t>
      </w:r>
      <w:r w:rsidR="00D005BB" w:rsidRPr="00A353C6">
        <w:rPr>
          <w:rFonts w:ascii="BNazanin" w:cs="B Nazanin" w:hint="cs"/>
          <w:sz w:val="28"/>
          <w:rtl/>
        </w:rPr>
        <w:t xml:space="preserve"> </w:t>
      </w:r>
      <w:r w:rsidR="00D005BB" w:rsidRPr="00A353C6">
        <w:rPr>
          <w:rFonts w:ascii="BNazanin" w:cs="B Nazanin" w:hint="cs"/>
          <w:sz w:val="28"/>
          <w:rtl/>
        </w:rPr>
        <w:t xml:space="preserve">همچنین به چندین پژوهش در حوزه </w:t>
      </w:r>
      <w:r w:rsidR="00D005BB" w:rsidRPr="00A353C6">
        <w:rPr>
          <w:rFonts w:ascii="BNazanin" w:cs="B Nazanin"/>
          <w:sz w:val="28"/>
          <w:rtl/>
        </w:rPr>
        <w:t>هوشمند ساز</w:t>
      </w:r>
      <w:r w:rsidR="00D005BB" w:rsidRPr="00A353C6">
        <w:rPr>
          <w:rFonts w:ascii="BNazanin" w:cs="B Nazanin" w:hint="cs"/>
          <w:sz w:val="28"/>
          <w:rtl/>
        </w:rPr>
        <w:t>ی</w:t>
      </w:r>
      <w:r w:rsidR="00D005BB" w:rsidRPr="00A353C6">
        <w:rPr>
          <w:rFonts w:ascii="BNazanin" w:cs="B Nazanin"/>
          <w:sz w:val="28"/>
          <w:rtl/>
        </w:rPr>
        <w:t xml:space="preserve"> </w:t>
      </w:r>
      <w:r w:rsidR="00D005BB" w:rsidRPr="00A353C6">
        <w:rPr>
          <w:rFonts w:ascii="BNazanin" w:cs="B Nazanin" w:hint="eastAsia"/>
          <w:sz w:val="28"/>
          <w:rtl/>
        </w:rPr>
        <w:t>فناور</w:t>
      </w:r>
      <w:r w:rsidR="00D005BB" w:rsidRPr="00A353C6">
        <w:rPr>
          <w:rFonts w:ascii="BNazanin" w:cs="B Nazanin" w:hint="cs"/>
          <w:sz w:val="28"/>
          <w:rtl/>
        </w:rPr>
        <w:t xml:space="preserve">ی و </w:t>
      </w:r>
      <w:r w:rsidR="00D005BB" w:rsidRPr="00A353C6">
        <w:rPr>
          <w:rFonts w:ascii="BNazanin" w:cs="B Nazanin" w:hint="eastAsia"/>
          <w:sz w:val="28"/>
          <w:rtl/>
        </w:rPr>
        <w:t>انباردار</w:t>
      </w:r>
      <w:r w:rsidR="00D005BB" w:rsidRPr="00A353C6">
        <w:rPr>
          <w:rFonts w:ascii="BNazanin" w:cs="B Nazanin" w:hint="cs"/>
          <w:sz w:val="28"/>
          <w:rtl/>
        </w:rPr>
        <w:t>ی اشاره شد.</w:t>
      </w:r>
      <w:r w:rsidR="00D005BB" w:rsidRPr="00A353C6">
        <w:rPr>
          <w:rFonts w:ascii="BNazanin" w:cs="B Nazanin" w:hint="cs"/>
          <w:sz w:val="28"/>
          <w:rtl/>
        </w:rPr>
        <w:t xml:space="preserve"> سپس با بررسی مطالعات قبلی سه فرضیه برای پژوهش خود مطرح کردند:</w:t>
      </w:r>
    </w:p>
    <w:p w:rsidR="00D005BB" w:rsidRPr="00A353C6" w:rsidRDefault="00D005BB" w:rsidP="00D005BB">
      <w:pPr>
        <w:spacing w:after="160" w:line="259" w:lineRule="auto"/>
        <w:ind w:firstLine="0"/>
        <w:rPr>
          <w:rFonts w:ascii="BNazanin,Bold" w:eastAsia="Calibri" w:hAnsi="Calibri" w:cs="B Nazanin"/>
          <w:sz w:val="28"/>
          <w:rtl/>
        </w:rPr>
      </w:pPr>
      <w:r w:rsidRPr="00A353C6">
        <w:rPr>
          <w:rFonts w:ascii="BNazanin,Bold" w:eastAsia="Calibri" w:hAnsi="Calibri" w:cs="B Nazanin"/>
          <w:sz w:val="28"/>
          <w:rtl/>
        </w:rPr>
        <w:t>فرض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ه</w:t>
      </w:r>
      <w:r w:rsidRPr="00A353C6">
        <w:rPr>
          <w:rFonts w:ascii="BNazanin,Bold" w:eastAsia="Calibri" w:hAnsi="Calibri" w:cs="B Nazanin"/>
          <w:sz w:val="28"/>
          <w:rtl/>
        </w:rPr>
        <w:t xml:space="preserve"> 1 (</w:t>
      </w:r>
      <w:r w:rsidRPr="00A353C6">
        <w:rPr>
          <w:rFonts w:ascii="BNazanin,Bold" w:eastAsia="Calibri" w:hAnsi="Calibri" w:cs="B Nazanin"/>
          <w:sz w:val="28"/>
        </w:rPr>
        <w:t>H1</w:t>
      </w:r>
      <w:r w:rsidRPr="00A353C6">
        <w:rPr>
          <w:rFonts w:ascii="BNazanin,Bold" w:eastAsia="Calibri" w:hAnsi="Calibri" w:cs="B Nazanin"/>
          <w:sz w:val="28"/>
          <w:rtl/>
        </w:rPr>
        <w:t>): ظرف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ت</w:t>
      </w:r>
      <w:r w:rsidRPr="00A353C6">
        <w:rPr>
          <w:rFonts w:ascii="BNazanin,Bold" w:eastAsia="Calibri" w:hAnsi="Calibri" w:cs="B Nazanin"/>
          <w:sz w:val="28"/>
          <w:rtl/>
        </w:rPr>
        <w:t xml:space="preserve"> </w:t>
      </w:r>
      <w:r w:rsidRPr="00A353C6">
        <w:rPr>
          <w:rFonts w:ascii="BNazanin,Bold" w:eastAsia="Calibri" w:hAnsi="Calibri" w:cs="B Nazanin"/>
          <w:sz w:val="28"/>
        </w:rPr>
        <w:t>IT</w:t>
      </w:r>
      <w:r w:rsidRPr="00A353C6">
        <w:rPr>
          <w:rFonts w:ascii="BNazanin,Bold" w:eastAsia="Calibri" w:hAnsi="Calibri" w:cs="B Nazanin"/>
          <w:sz w:val="28"/>
          <w:rtl/>
        </w:rPr>
        <w:t xml:space="preserve"> تأث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ر</w:t>
      </w:r>
      <w:r w:rsidRPr="00A353C6">
        <w:rPr>
          <w:rFonts w:ascii="BNazanin,Bold" w:eastAsia="Calibri" w:hAnsi="Calibri" w:cs="B Nazanin"/>
          <w:sz w:val="28"/>
          <w:rtl/>
        </w:rPr>
        <w:t xml:space="preserve"> مثبت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بر استراتژ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موجود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دارد.</w:t>
      </w:r>
    </w:p>
    <w:p w:rsidR="00D005BB" w:rsidRPr="00A353C6" w:rsidRDefault="00D005BB" w:rsidP="00D005BB">
      <w:pPr>
        <w:spacing w:after="160" w:line="259" w:lineRule="auto"/>
        <w:ind w:firstLine="0"/>
        <w:rPr>
          <w:rFonts w:ascii="BNazanin,Bold" w:eastAsia="Calibri" w:hAnsi="Calibri" w:cs="B Nazanin"/>
          <w:sz w:val="28"/>
          <w:rtl/>
        </w:rPr>
      </w:pPr>
      <w:r w:rsidRPr="00A353C6">
        <w:rPr>
          <w:rFonts w:ascii="BNazanin,Bold" w:eastAsia="Calibri" w:hAnsi="Calibri" w:cs="B Nazanin" w:hint="eastAsia"/>
          <w:sz w:val="28"/>
          <w:rtl/>
        </w:rPr>
        <w:t>فرض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ه</w:t>
      </w:r>
      <w:r w:rsidRPr="00A353C6">
        <w:rPr>
          <w:rFonts w:ascii="BNazanin,Bold" w:eastAsia="Calibri" w:hAnsi="Calibri" w:cs="B Nazanin"/>
          <w:sz w:val="28"/>
          <w:rtl/>
        </w:rPr>
        <w:t xml:space="preserve"> 2 (</w:t>
      </w:r>
      <w:r w:rsidRPr="00A353C6">
        <w:rPr>
          <w:rFonts w:ascii="BNazanin,Bold" w:eastAsia="Calibri" w:hAnsi="Calibri" w:cs="B Nazanin"/>
          <w:sz w:val="28"/>
        </w:rPr>
        <w:t>H2</w:t>
      </w:r>
      <w:r w:rsidRPr="00A353C6">
        <w:rPr>
          <w:rFonts w:ascii="BNazanin,Bold" w:eastAsia="Calibri" w:hAnsi="Calibri" w:cs="B Nazanin"/>
          <w:sz w:val="28"/>
          <w:rtl/>
        </w:rPr>
        <w:t>): ظرف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ت</w:t>
      </w:r>
      <w:r w:rsidRPr="00A353C6">
        <w:rPr>
          <w:rFonts w:ascii="BNazanin,Bold" w:eastAsia="Calibri" w:hAnsi="Calibri" w:cs="B Nazanin"/>
          <w:sz w:val="28"/>
          <w:rtl/>
        </w:rPr>
        <w:t xml:space="preserve"> </w:t>
      </w:r>
      <w:r w:rsidRPr="00A353C6">
        <w:rPr>
          <w:rFonts w:ascii="BNazanin,Bold" w:eastAsia="Calibri" w:hAnsi="Calibri" w:cs="B Nazanin"/>
          <w:sz w:val="28"/>
        </w:rPr>
        <w:t>IT</w:t>
      </w:r>
      <w:r w:rsidRPr="00A353C6">
        <w:rPr>
          <w:rFonts w:ascii="BNazanin,Bold" w:eastAsia="Calibri" w:hAnsi="Calibri" w:cs="B Nazanin"/>
          <w:sz w:val="28"/>
          <w:rtl/>
        </w:rPr>
        <w:t xml:space="preserve"> تأث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ر</w:t>
      </w:r>
      <w:r w:rsidRPr="00A353C6">
        <w:rPr>
          <w:rFonts w:ascii="BNazanin,Bold" w:eastAsia="Calibri" w:hAnsi="Calibri" w:cs="B Nazanin"/>
          <w:sz w:val="28"/>
          <w:rtl/>
        </w:rPr>
        <w:t xml:space="preserve"> مثبت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بر عمل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ات</w:t>
      </w:r>
      <w:r w:rsidRPr="00A353C6">
        <w:rPr>
          <w:rFonts w:ascii="BNazanin,Bold" w:eastAsia="Calibri" w:hAnsi="Calibri" w:cs="B Nazanin"/>
          <w:sz w:val="28"/>
          <w:rtl/>
        </w:rPr>
        <w:t xml:space="preserve"> موجود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دارد</w:t>
      </w:r>
    </w:p>
    <w:p w:rsidR="00D005BB" w:rsidRPr="00A353C6" w:rsidRDefault="00D005BB" w:rsidP="00D005BB">
      <w:pPr>
        <w:spacing w:after="160" w:line="259" w:lineRule="auto"/>
        <w:ind w:firstLine="0"/>
        <w:rPr>
          <w:rFonts w:ascii="BNazanin,Bold" w:eastAsia="Calibri" w:hAnsi="Calibri" w:cs="B Nazanin" w:hint="cs"/>
          <w:sz w:val="28"/>
          <w:rtl/>
        </w:rPr>
      </w:pPr>
      <w:r w:rsidRPr="00A353C6">
        <w:rPr>
          <w:rFonts w:ascii="BNazanin,Bold" w:eastAsia="Calibri" w:hAnsi="Calibri" w:cs="B Nazanin" w:hint="eastAsia"/>
          <w:sz w:val="28"/>
          <w:rtl/>
        </w:rPr>
        <w:t>فرض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ه</w:t>
      </w:r>
      <w:r w:rsidRPr="00A353C6">
        <w:rPr>
          <w:rFonts w:ascii="BNazanin,Bold" w:eastAsia="Calibri" w:hAnsi="Calibri" w:cs="B Nazanin"/>
          <w:sz w:val="28"/>
          <w:rtl/>
        </w:rPr>
        <w:t xml:space="preserve"> 3 (</w:t>
      </w:r>
      <w:r w:rsidRPr="00A353C6">
        <w:rPr>
          <w:rFonts w:ascii="BNazanin,Bold" w:eastAsia="Calibri" w:hAnsi="Calibri" w:cs="B Nazanin"/>
          <w:sz w:val="28"/>
        </w:rPr>
        <w:t>H3</w:t>
      </w:r>
      <w:r w:rsidRPr="00A353C6">
        <w:rPr>
          <w:rFonts w:ascii="BNazanin,Bold" w:eastAsia="Calibri" w:hAnsi="Calibri" w:cs="B Nazanin"/>
          <w:sz w:val="28"/>
          <w:rtl/>
        </w:rPr>
        <w:t>): ظرف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ت</w:t>
      </w:r>
      <w:r w:rsidRPr="00A353C6">
        <w:rPr>
          <w:rFonts w:ascii="BNazanin,Bold" w:eastAsia="Calibri" w:hAnsi="Calibri" w:cs="B Nazanin"/>
          <w:sz w:val="28"/>
          <w:rtl/>
        </w:rPr>
        <w:t xml:space="preserve"> </w:t>
      </w:r>
      <w:r w:rsidRPr="00A353C6">
        <w:rPr>
          <w:rFonts w:ascii="BNazanin,Bold" w:eastAsia="Calibri" w:hAnsi="Calibri" w:cs="B Nazanin"/>
          <w:sz w:val="28"/>
        </w:rPr>
        <w:t>IT</w:t>
      </w:r>
      <w:r w:rsidRPr="00A353C6">
        <w:rPr>
          <w:rFonts w:ascii="BNazanin,Bold" w:eastAsia="Calibri" w:hAnsi="Calibri" w:cs="B Nazanin"/>
          <w:sz w:val="28"/>
          <w:rtl/>
        </w:rPr>
        <w:t xml:space="preserve"> بر سطح موجود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تمام شده تأث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ر</w:t>
      </w:r>
      <w:r w:rsidRPr="00A353C6">
        <w:rPr>
          <w:rFonts w:ascii="BNazanin,Bold" w:eastAsia="Calibri" w:hAnsi="Calibri" w:cs="B Nazanin"/>
          <w:sz w:val="28"/>
          <w:rtl/>
        </w:rPr>
        <w:t xml:space="preserve"> منف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دارد.</w:t>
      </w:r>
    </w:p>
    <w:p w:rsidR="00F55597" w:rsidRPr="00A353C6" w:rsidRDefault="00F55597" w:rsidP="0056335C">
      <w:pPr>
        <w:spacing w:after="160" w:line="259" w:lineRule="auto"/>
        <w:ind w:firstLine="0"/>
        <w:rPr>
          <w:rFonts w:ascii="BNazanin,Bold" w:eastAsia="Calibri" w:hAnsi="Calibri" w:cs="B Nazanin"/>
          <w:sz w:val="28"/>
          <w:rtl/>
        </w:rPr>
      </w:pPr>
    </w:p>
    <w:p w:rsidR="0056335C" w:rsidRPr="00A353C6" w:rsidRDefault="0056335C" w:rsidP="00F55597">
      <w:pPr>
        <w:ind w:firstLine="46"/>
        <w:rPr>
          <w:rFonts w:ascii="BNazanin,Bold" w:cs="B Nazanin"/>
          <w:b/>
          <w:bCs/>
          <w:color w:val="FF0000"/>
          <w:sz w:val="28"/>
          <w:rtl/>
        </w:rPr>
      </w:pPr>
      <w:r w:rsidRPr="00A353C6">
        <w:rPr>
          <w:rFonts w:ascii="BNazanin,Bold" w:cs="B Nazanin" w:hint="cs"/>
          <w:b/>
          <w:bCs/>
          <w:color w:val="FF0000"/>
          <w:sz w:val="28"/>
          <w:rtl/>
        </w:rPr>
        <w:t>روش تحقیق:</w:t>
      </w:r>
    </w:p>
    <w:p w:rsidR="00D005BB" w:rsidRPr="00A353C6" w:rsidRDefault="0056335C" w:rsidP="00CE6EAE">
      <w:pPr>
        <w:autoSpaceDE w:val="0"/>
        <w:autoSpaceDN w:val="0"/>
        <w:adjustRightInd w:val="0"/>
        <w:spacing w:line="240" w:lineRule="auto"/>
        <w:rPr>
          <w:rFonts w:ascii="BNazanin" w:cs="B Nazanin"/>
          <w:sz w:val="28"/>
          <w:rtl/>
        </w:rPr>
      </w:pPr>
      <w:r w:rsidRPr="00A353C6">
        <w:rPr>
          <w:rFonts w:ascii="BNazanin" w:cs="B Nazanin" w:hint="cs"/>
          <w:sz w:val="28"/>
          <w:rtl/>
        </w:rPr>
        <w:t>روش</w:t>
      </w:r>
      <w:r w:rsidRPr="00A353C6">
        <w:rPr>
          <w:rFonts w:ascii="BNazanin" w:cs="B Nazanin"/>
          <w:sz w:val="28"/>
        </w:rPr>
        <w:t xml:space="preserve"> </w:t>
      </w:r>
      <w:r w:rsidRPr="00A353C6">
        <w:rPr>
          <w:rFonts w:ascii="BNazanin" w:cs="B Nazanin" w:hint="cs"/>
          <w:sz w:val="28"/>
          <w:rtl/>
        </w:rPr>
        <w:t>به</w:t>
      </w:r>
      <w:r w:rsidRPr="00A353C6">
        <w:rPr>
          <w:rFonts w:ascii="BNazanin" w:cs="B Nazanin"/>
          <w:sz w:val="28"/>
        </w:rPr>
        <w:t xml:space="preserve"> </w:t>
      </w:r>
      <w:r w:rsidRPr="00A353C6">
        <w:rPr>
          <w:rFonts w:ascii="BNazanin" w:cs="B Nazanin" w:hint="cs"/>
          <w:sz w:val="28"/>
          <w:rtl/>
        </w:rPr>
        <w:t>كار</w:t>
      </w:r>
      <w:r w:rsidRPr="00A353C6">
        <w:rPr>
          <w:rFonts w:ascii="BNazanin" w:cs="B Nazanin"/>
          <w:sz w:val="28"/>
        </w:rPr>
        <w:t xml:space="preserve"> </w:t>
      </w:r>
      <w:r w:rsidRPr="00A353C6">
        <w:rPr>
          <w:rFonts w:ascii="BNazanin" w:cs="B Nazanin" w:hint="cs"/>
          <w:sz w:val="28"/>
          <w:rtl/>
        </w:rPr>
        <w:t>رفته</w:t>
      </w:r>
      <w:r w:rsidRPr="00A353C6">
        <w:rPr>
          <w:rFonts w:ascii="BNazanin" w:cs="B Nazanin"/>
          <w:sz w:val="28"/>
        </w:rPr>
        <w:t xml:space="preserve"> </w:t>
      </w:r>
      <w:r w:rsidRPr="00A353C6">
        <w:rPr>
          <w:rFonts w:ascii="BNazanin" w:cs="B Nazanin" w:hint="cs"/>
          <w:sz w:val="28"/>
          <w:rtl/>
        </w:rPr>
        <w:t>در</w:t>
      </w:r>
      <w:r w:rsidRPr="00A353C6">
        <w:rPr>
          <w:rFonts w:ascii="BNazanin" w:cs="B Nazanin"/>
          <w:sz w:val="28"/>
        </w:rPr>
        <w:t xml:space="preserve"> </w:t>
      </w:r>
      <w:r w:rsidRPr="00A353C6">
        <w:rPr>
          <w:rFonts w:ascii="BNazanin" w:cs="B Nazanin" w:hint="cs"/>
          <w:sz w:val="28"/>
          <w:rtl/>
        </w:rPr>
        <w:t>اين</w:t>
      </w:r>
      <w:r w:rsidRPr="00A353C6">
        <w:rPr>
          <w:rFonts w:ascii="BNazanin" w:cs="B Nazanin"/>
          <w:sz w:val="28"/>
        </w:rPr>
        <w:t xml:space="preserve"> </w:t>
      </w:r>
      <w:r w:rsidRPr="00A353C6">
        <w:rPr>
          <w:rFonts w:ascii="BNazanin" w:cs="B Nazanin" w:hint="cs"/>
          <w:sz w:val="28"/>
          <w:rtl/>
        </w:rPr>
        <w:t>تحقيق</w:t>
      </w:r>
      <w:r w:rsidRPr="00A353C6">
        <w:rPr>
          <w:rFonts w:ascii="BNazanin" w:cs="B Nazanin"/>
          <w:sz w:val="28"/>
        </w:rPr>
        <w:t xml:space="preserve"> </w:t>
      </w:r>
      <w:r w:rsidRPr="00A353C6">
        <w:rPr>
          <w:rFonts w:ascii="BNazanin" w:cs="B Nazanin" w:hint="cs"/>
          <w:sz w:val="28"/>
          <w:rtl/>
        </w:rPr>
        <w:t xml:space="preserve">همانند مقالات </w:t>
      </w:r>
      <w:r w:rsidRPr="00A353C6">
        <w:rPr>
          <w:rFonts w:ascii="BNazanin" w:cs="B Nazanin" w:hint="cs"/>
          <w:sz w:val="28"/>
          <w:rtl/>
        </w:rPr>
        <w:t>توصیفی همبستگی</w:t>
      </w:r>
      <w:r w:rsidRPr="00A353C6">
        <w:rPr>
          <w:rFonts w:ascii="BNazanin" w:cs="B Nazanin" w:hint="cs"/>
          <w:sz w:val="28"/>
          <w:rtl/>
        </w:rPr>
        <w:t xml:space="preserve"> در</w:t>
      </w:r>
      <w:r w:rsidRPr="00A353C6">
        <w:rPr>
          <w:rFonts w:ascii="BNazanin" w:cs="B Nazanin"/>
          <w:sz w:val="28"/>
        </w:rPr>
        <w:t xml:space="preserve"> </w:t>
      </w:r>
      <w:r w:rsidRPr="00A353C6">
        <w:rPr>
          <w:rFonts w:ascii="BNazanin" w:cs="B Nazanin" w:hint="cs"/>
          <w:sz w:val="28"/>
          <w:rtl/>
        </w:rPr>
        <w:t>غالب</w:t>
      </w:r>
      <w:r w:rsidRPr="00A353C6">
        <w:rPr>
          <w:rFonts w:ascii="BNazanin" w:cs="B Nazanin"/>
          <w:sz w:val="28"/>
        </w:rPr>
        <w:t xml:space="preserve"> </w:t>
      </w:r>
      <w:r w:rsidRPr="00A353C6">
        <w:rPr>
          <w:rFonts w:ascii="BNazanin" w:cs="B Nazanin" w:hint="cs"/>
          <w:sz w:val="28"/>
          <w:rtl/>
        </w:rPr>
        <w:t>بررسي</w:t>
      </w:r>
      <w:r w:rsidRPr="00A353C6">
        <w:rPr>
          <w:rFonts w:ascii="BNazanin" w:cs="B Nazanin"/>
          <w:sz w:val="28"/>
        </w:rPr>
        <w:t xml:space="preserve"> </w:t>
      </w:r>
      <w:r w:rsidRPr="00A353C6">
        <w:rPr>
          <w:rFonts w:ascii="BNazanin" w:cs="B Nazanin" w:hint="cs"/>
          <w:sz w:val="28"/>
          <w:rtl/>
        </w:rPr>
        <w:t>رابطه ای</w:t>
      </w:r>
      <w:r w:rsidRPr="00A353C6">
        <w:rPr>
          <w:rFonts w:ascii="BNazanin" w:cs="B Nazanin" w:hint="cs"/>
          <w:sz w:val="28"/>
          <w:rtl/>
        </w:rPr>
        <w:t>،</w:t>
      </w:r>
      <w:r w:rsidRPr="00A353C6">
        <w:rPr>
          <w:rFonts w:ascii="BNazanin" w:cs="B Nazanin"/>
          <w:sz w:val="28"/>
        </w:rPr>
        <w:t xml:space="preserve"> </w:t>
      </w:r>
      <w:r w:rsidRPr="00A353C6">
        <w:rPr>
          <w:rFonts w:ascii="BNazanin" w:cs="B Nazanin" w:hint="cs"/>
          <w:sz w:val="28"/>
          <w:rtl/>
        </w:rPr>
        <w:t>ارزشيابي</w:t>
      </w:r>
      <w:r w:rsidRPr="00A353C6">
        <w:rPr>
          <w:rFonts w:ascii="BNazanin" w:cs="B Nazanin"/>
          <w:sz w:val="28"/>
        </w:rPr>
        <w:t xml:space="preserve"> </w:t>
      </w:r>
      <w:r w:rsidRPr="00A353C6">
        <w:rPr>
          <w:rFonts w:ascii="BNazanin" w:cs="B Nazanin" w:hint="cs"/>
          <w:sz w:val="28"/>
          <w:rtl/>
        </w:rPr>
        <w:t>و</w:t>
      </w:r>
      <w:r w:rsidRPr="00A353C6">
        <w:rPr>
          <w:rFonts w:ascii="BNazanin" w:cs="B Nazanin"/>
          <w:sz w:val="28"/>
        </w:rPr>
        <w:t xml:space="preserve"> </w:t>
      </w:r>
      <w:r w:rsidRPr="00A353C6">
        <w:rPr>
          <w:rFonts w:ascii="BNazanin" w:cs="B Nazanin" w:hint="cs"/>
          <w:sz w:val="28"/>
          <w:rtl/>
        </w:rPr>
        <w:t>گرداوري</w:t>
      </w:r>
      <w:r w:rsidRPr="00A353C6">
        <w:rPr>
          <w:rFonts w:ascii="BNazanin" w:cs="B Nazanin"/>
          <w:sz w:val="28"/>
        </w:rPr>
        <w:t xml:space="preserve"> </w:t>
      </w:r>
      <w:r w:rsidRPr="00A353C6">
        <w:rPr>
          <w:rFonts w:ascii="BNazanin" w:cs="B Nazanin" w:hint="cs"/>
          <w:sz w:val="28"/>
          <w:rtl/>
        </w:rPr>
        <w:t>اطلاعات</w:t>
      </w:r>
      <w:r w:rsidRPr="00A353C6">
        <w:rPr>
          <w:rFonts w:ascii="BNazanin" w:cs="B Nazanin"/>
          <w:sz w:val="28"/>
        </w:rPr>
        <w:t xml:space="preserve"> </w:t>
      </w:r>
      <w:r w:rsidRPr="00A353C6">
        <w:rPr>
          <w:rFonts w:ascii="BNazanin" w:cs="B Nazanin" w:hint="cs"/>
          <w:sz w:val="28"/>
          <w:rtl/>
        </w:rPr>
        <w:t>به</w:t>
      </w:r>
      <w:r w:rsidRPr="00A353C6">
        <w:rPr>
          <w:rFonts w:ascii="BNazanin" w:cs="B Nazanin"/>
          <w:sz w:val="28"/>
        </w:rPr>
        <w:t xml:space="preserve"> </w:t>
      </w:r>
      <w:r w:rsidRPr="00A353C6">
        <w:rPr>
          <w:rFonts w:ascii="BNazanin" w:cs="B Nazanin" w:hint="cs"/>
          <w:sz w:val="28"/>
          <w:rtl/>
        </w:rPr>
        <w:t>صورت</w:t>
      </w:r>
      <w:r w:rsidRPr="00A353C6">
        <w:rPr>
          <w:rFonts w:ascii="BNazanin" w:cs="B Nazanin"/>
          <w:sz w:val="28"/>
        </w:rPr>
        <w:t xml:space="preserve"> </w:t>
      </w:r>
      <w:r w:rsidRPr="00A353C6">
        <w:rPr>
          <w:rFonts w:ascii="BNazanin" w:cs="B Nazanin" w:hint="cs"/>
          <w:sz w:val="28"/>
          <w:rtl/>
        </w:rPr>
        <w:t>میدانی</w:t>
      </w:r>
      <w:r w:rsidRPr="00A353C6">
        <w:rPr>
          <w:rFonts w:ascii="BNazanin" w:cs="B Nazanin"/>
          <w:sz w:val="28"/>
        </w:rPr>
        <w:t xml:space="preserve"> </w:t>
      </w:r>
      <w:r w:rsidRPr="00A353C6">
        <w:rPr>
          <w:rFonts w:ascii="BNazanin" w:cs="B Nazanin" w:hint="cs"/>
          <w:sz w:val="28"/>
          <w:rtl/>
        </w:rPr>
        <w:t>(</w:t>
      </w:r>
      <w:r w:rsidRPr="00A353C6">
        <w:rPr>
          <w:rFonts w:ascii="BNazanin" w:cs="B Nazanin"/>
          <w:sz w:val="28"/>
          <w:rtl/>
        </w:rPr>
        <w:t xml:space="preserve">داده ها از </w:t>
      </w:r>
      <w:r w:rsidRPr="00A353C6">
        <w:rPr>
          <w:rFonts w:ascii="BNazanin" w:cs="B Nazanin" w:hint="cs"/>
          <w:sz w:val="28"/>
          <w:rtl/>
        </w:rPr>
        <w:t>ی</w:t>
      </w:r>
      <w:r w:rsidRPr="00A353C6">
        <w:rPr>
          <w:rFonts w:ascii="BNazanin" w:cs="B Nazanin" w:hint="eastAsia"/>
          <w:sz w:val="28"/>
          <w:rtl/>
        </w:rPr>
        <w:t>ک</w:t>
      </w:r>
      <w:r w:rsidRPr="00A353C6">
        <w:rPr>
          <w:rFonts w:ascii="BNazanin" w:cs="B Nazanin"/>
          <w:sz w:val="28"/>
          <w:rtl/>
        </w:rPr>
        <w:t xml:space="preserve"> شرکت بزرگ که در حوزه </w:t>
      </w:r>
      <w:r w:rsidRPr="00A353C6">
        <w:rPr>
          <w:rFonts w:ascii="BNazanin" w:cs="B Nazanin" w:hint="cs"/>
          <w:sz w:val="28"/>
          <w:rtl/>
        </w:rPr>
        <w:t>ی</w:t>
      </w:r>
      <w:r w:rsidRPr="00A353C6">
        <w:rPr>
          <w:rFonts w:ascii="BNazanin" w:cs="B Nazanin"/>
          <w:sz w:val="28"/>
          <w:rtl/>
        </w:rPr>
        <w:t xml:space="preserve"> مشاوره مد</w:t>
      </w:r>
      <w:r w:rsidRPr="00A353C6">
        <w:rPr>
          <w:rFonts w:ascii="BNazanin" w:cs="B Nazanin" w:hint="cs"/>
          <w:sz w:val="28"/>
          <w:rtl/>
        </w:rPr>
        <w:t>ی</w:t>
      </w:r>
      <w:r w:rsidRPr="00A353C6">
        <w:rPr>
          <w:rFonts w:ascii="BNazanin" w:cs="B Nazanin" w:hint="eastAsia"/>
          <w:sz w:val="28"/>
          <w:rtl/>
        </w:rPr>
        <w:t>ر</w:t>
      </w:r>
      <w:r w:rsidRPr="00A353C6">
        <w:rPr>
          <w:rFonts w:ascii="BNazanin" w:cs="B Nazanin" w:hint="cs"/>
          <w:sz w:val="28"/>
          <w:rtl/>
        </w:rPr>
        <w:t>ی</w:t>
      </w:r>
      <w:r w:rsidRPr="00A353C6">
        <w:rPr>
          <w:rFonts w:ascii="BNazanin" w:cs="B Nazanin" w:hint="eastAsia"/>
          <w:sz w:val="28"/>
          <w:rtl/>
        </w:rPr>
        <w:t>ت،</w:t>
      </w:r>
      <w:r w:rsidRPr="00A353C6">
        <w:rPr>
          <w:rFonts w:ascii="BNazanin" w:cs="B Nazanin"/>
          <w:sz w:val="28"/>
          <w:rtl/>
        </w:rPr>
        <w:t xml:space="preserve"> و استفاده از نرم افزار تحق</w:t>
      </w:r>
      <w:r w:rsidRPr="00A353C6">
        <w:rPr>
          <w:rFonts w:ascii="BNazanin" w:cs="B Nazanin" w:hint="cs"/>
          <w:sz w:val="28"/>
          <w:rtl/>
        </w:rPr>
        <w:t>ی</w:t>
      </w:r>
      <w:r w:rsidRPr="00A353C6">
        <w:rPr>
          <w:rFonts w:ascii="BNazanin" w:cs="B Nazanin" w:hint="eastAsia"/>
          <w:sz w:val="28"/>
          <w:rtl/>
        </w:rPr>
        <w:t>ق</w:t>
      </w:r>
      <w:r w:rsidRPr="00A353C6">
        <w:rPr>
          <w:rFonts w:ascii="BNazanin" w:cs="B Nazanin"/>
          <w:sz w:val="28"/>
          <w:rtl/>
        </w:rPr>
        <w:t xml:space="preserve"> و توسعه (</w:t>
      </w:r>
      <w:r w:rsidRPr="00A353C6">
        <w:rPr>
          <w:rFonts w:ascii="BNazanin" w:cs="B Nazanin"/>
          <w:sz w:val="28"/>
        </w:rPr>
        <w:t>R&amp;D</w:t>
      </w:r>
      <w:r w:rsidRPr="00A353C6">
        <w:rPr>
          <w:rFonts w:ascii="BNazanin" w:cs="B Nazanin"/>
          <w:sz w:val="28"/>
          <w:rtl/>
        </w:rPr>
        <w:t>) برا</w:t>
      </w:r>
      <w:r w:rsidRPr="00A353C6">
        <w:rPr>
          <w:rFonts w:ascii="BNazanin" w:cs="B Nazanin" w:hint="cs"/>
          <w:sz w:val="28"/>
          <w:rtl/>
        </w:rPr>
        <w:t>ی</w:t>
      </w:r>
      <w:r w:rsidRPr="00A353C6">
        <w:rPr>
          <w:rFonts w:ascii="BNazanin" w:cs="B Nazanin"/>
          <w:sz w:val="28"/>
          <w:rtl/>
        </w:rPr>
        <w:t xml:space="preserve"> گردش تجار</w:t>
      </w:r>
      <w:r w:rsidRPr="00A353C6">
        <w:rPr>
          <w:rFonts w:ascii="BNazanin" w:cs="B Nazanin" w:hint="cs"/>
          <w:sz w:val="28"/>
          <w:rtl/>
        </w:rPr>
        <w:t>ی</w:t>
      </w:r>
      <w:r w:rsidR="00D005BB" w:rsidRPr="00A353C6">
        <w:rPr>
          <w:rFonts w:ascii="BNazanin" w:cs="B Nazanin" w:hint="cs"/>
          <w:sz w:val="28"/>
          <w:rtl/>
        </w:rPr>
        <w:t xml:space="preserve"> فعالیت داشته بود</w:t>
      </w:r>
      <w:r w:rsidRPr="00A353C6">
        <w:rPr>
          <w:rFonts w:ascii="BNazanin" w:cs="B Nazanin" w:hint="eastAsia"/>
          <w:sz w:val="28"/>
          <w:rtl/>
        </w:rPr>
        <w:t>،</w:t>
      </w:r>
      <w:r w:rsidRPr="00A353C6">
        <w:rPr>
          <w:rFonts w:ascii="BNazanin" w:cs="B Nazanin"/>
          <w:sz w:val="28"/>
          <w:rtl/>
        </w:rPr>
        <w:t xml:space="preserve"> </w:t>
      </w:r>
      <w:r w:rsidRPr="00A353C6">
        <w:rPr>
          <w:rFonts w:ascii="BNazanin" w:cs="B Nazanin"/>
          <w:sz w:val="28"/>
          <w:rtl/>
        </w:rPr>
        <w:t>جمع آور</w:t>
      </w:r>
      <w:r w:rsidRPr="00A353C6">
        <w:rPr>
          <w:rFonts w:ascii="BNazanin" w:cs="B Nazanin" w:hint="cs"/>
          <w:sz w:val="28"/>
          <w:rtl/>
        </w:rPr>
        <w:t>ی</w:t>
      </w:r>
      <w:r w:rsidRPr="00A353C6">
        <w:rPr>
          <w:rFonts w:ascii="BNazanin" w:cs="B Nazanin"/>
          <w:sz w:val="28"/>
          <w:rtl/>
        </w:rPr>
        <w:t xml:space="preserve"> شده</w:t>
      </w:r>
      <w:r w:rsidRPr="00A353C6">
        <w:rPr>
          <w:rFonts w:ascii="BNazanin" w:cs="B Nazanin" w:hint="cs"/>
          <w:sz w:val="28"/>
          <w:rtl/>
        </w:rPr>
        <w:t xml:space="preserve"> </w:t>
      </w:r>
      <w:r w:rsidRPr="00A353C6">
        <w:rPr>
          <w:rFonts w:ascii="BNazanin" w:cs="B Nazanin" w:hint="cs"/>
          <w:sz w:val="28"/>
          <w:rtl/>
        </w:rPr>
        <w:t>بود.</w:t>
      </w:r>
      <w:r w:rsidR="00D005BB" w:rsidRPr="00A353C6">
        <w:rPr>
          <w:rFonts w:ascii="BNazanin" w:cs="B Nazanin" w:hint="cs"/>
          <w:sz w:val="28"/>
          <w:rtl/>
        </w:rPr>
        <w:t xml:space="preserve"> </w:t>
      </w:r>
    </w:p>
    <w:p w:rsidR="00D005BB" w:rsidRPr="00A353C6" w:rsidRDefault="00D005BB" w:rsidP="00D005BB">
      <w:pPr>
        <w:autoSpaceDE w:val="0"/>
        <w:autoSpaceDN w:val="0"/>
        <w:adjustRightInd w:val="0"/>
        <w:spacing w:line="240" w:lineRule="auto"/>
        <w:rPr>
          <w:rFonts w:ascii="BNazanin" w:cs="B Nazanin"/>
          <w:color w:val="FF0000"/>
          <w:sz w:val="28"/>
          <w:rtl/>
        </w:rPr>
      </w:pPr>
      <w:r w:rsidRPr="00A353C6">
        <w:rPr>
          <w:rFonts w:ascii="BNazanin" w:cs="B Nazanin"/>
          <w:color w:val="FF0000"/>
          <w:sz w:val="28"/>
          <w:rtl/>
        </w:rPr>
        <w:t xml:space="preserve">نويسندگان مقاله متذكر </w:t>
      </w:r>
      <w:r w:rsidRPr="00A353C6">
        <w:rPr>
          <w:rFonts w:ascii="BNazanin" w:cs="B Nazanin" w:hint="cs"/>
          <w:color w:val="FF0000"/>
          <w:sz w:val="28"/>
          <w:rtl/>
        </w:rPr>
        <w:t>نشده اند</w:t>
      </w:r>
      <w:r w:rsidRPr="00A353C6">
        <w:rPr>
          <w:rFonts w:ascii="BNazanin" w:cs="B Nazanin"/>
          <w:color w:val="FF0000"/>
          <w:sz w:val="28"/>
          <w:rtl/>
        </w:rPr>
        <w:t xml:space="preserve"> كه نتايج را با </w:t>
      </w:r>
      <w:r w:rsidRPr="00A353C6">
        <w:rPr>
          <w:rFonts w:ascii="BNazanin" w:cs="B Nazanin" w:hint="cs"/>
          <w:color w:val="FF0000"/>
          <w:sz w:val="28"/>
          <w:rtl/>
        </w:rPr>
        <w:t xml:space="preserve">استفاده از چه </w:t>
      </w:r>
      <w:r w:rsidRPr="00A353C6">
        <w:rPr>
          <w:rFonts w:ascii="BNazanin" w:cs="B Nazanin"/>
          <w:color w:val="FF0000"/>
          <w:sz w:val="28"/>
          <w:rtl/>
        </w:rPr>
        <w:t>نرم</w:t>
      </w:r>
      <w:r w:rsidRPr="00A353C6">
        <w:rPr>
          <w:rFonts w:ascii="BNazanin" w:cs="B Nazanin" w:hint="cs"/>
          <w:color w:val="FF0000"/>
          <w:sz w:val="28"/>
          <w:rtl/>
        </w:rPr>
        <w:t xml:space="preserve"> </w:t>
      </w:r>
      <w:r w:rsidRPr="00A353C6">
        <w:rPr>
          <w:rFonts w:ascii="BNazanin" w:cs="B Nazanin"/>
          <w:color w:val="FF0000"/>
          <w:sz w:val="28"/>
          <w:rtl/>
        </w:rPr>
        <w:t>افزار</w:t>
      </w:r>
      <w:r w:rsidRPr="00A353C6">
        <w:rPr>
          <w:rFonts w:ascii="BNazanin" w:cs="B Nazanin" w:hint="cs"/>
          <w:color w:val="FF0000"/>
          <w:sz w:val="28"/>
          <w:rtl/>
        </w:rPr>
        <w:t>ی بدست آورند.</w:t>
      </w:r>
    </w:p>
    <w:p w:rsidR="0056335C" w:rsidRPr="00A353C6" w:rsidRDefault="0056335C" w:rsidP="0056335C">
      <w:pPr>
        <w:spacing w:after="160" w:line="259" w:lineRule="auto"/>
        <w:ind w:firstLine="0"/>
        <w:rPr>
          <w:rFonts w:ascii="BNazanin,Bold" w:eastAsia="Calibri" w:hAnsi="Calibri" w:cs="B Nazanin"/>
          <w:sz w:val="28"/>
          <w:rtl/>
        </w:rPr>
      </w:pPr>
    </w:p>
    <w:p w:rsidR="00D005BB" w:rsidRPr="00A353C6" w:rsidRDefault="00CE6EAE" w:rsidP="00A353C6">
      <w:pPr>
        <w:spacing w:after="160" w:line="259" w:lineRule="auto"/>
        <w:ind w:firstLine="0"/>
        <w:rPr>
          <w:rFonts w:ascii="BNazanin,Bold" w:eastAsia="Calibri" w:hAnsi="Calibri" w:cs="B Nazanin"/>
          <w:sz w:val="28"/>
          <w:rtl/>
        </w:rPr>
      </w:pPr>
      <w:r w:rsidRPr="00A353C6">
        <w:rPr>
          <w:rFonts w:ascii="BNazanin,Bold" w:eastAsia="Calibri" w:hAnsi="Calibri" w:cs="B Nazanin" w:hint="cs"/>
          <w:sz w:val="28"/>
          <w:rtl/>
        </w:rPr>
        <w:t xml:space="preserve">در مقاله آنها از </w:t>
      </w:r>
      <w:r w:rsidRPr="00A353C6">
        <w:rPr>
          <w:rFonts w:ascii="BNazanin,Bold" w:eastAsia="Calibri" w:hAnsi="Calibri" w:cs="B Nazanin"/>
          <w:sz w:val="28"/>
          <w:rtl/>
        </w:rPr>
        <w:t>مدل ها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رگرس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ون</w:t>
      </w:r>
      <w:r w:rsidRPr="00A353C6">
        <w:rPr>
          <w:rFonts w:ascii="BNazanin,Bold" w:eastAsia="Calibri" w:hAnsi="Calibri" w:cs="B Nazanin"/>
          <w:sz w:val="28"/>
          <w:rtl/>
        </w:rPr>
        <w:t xml:space="preserve"> برا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بررس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تأث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ر</w:t>
      </w:r>
      <w:r w:rsidRPr="00A353C6">
        <w:rPr>
          <w:rFonts w:ascii="BNazanin,Bold" w:eastAsia="Calibri" w:hAnsi="Calibri" w:cs="B Nazanin"/>
          <w:sz w:val="28"/>
          <w:rtl/>
        </w:rPr>
        <w:t xml:space="preserve"> قابل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ت</w:t>
      </w:r>
      <w:r w:rsidRPr="00A353C6">
        <w:rPr>
          <w:rFonts w:ascii="BNazanin,Bold" w:eastAsia="Calibri" w:hAnsi="Calibri" w:cs="B Nazanin"/>
          <w:sz w:val="28"/>
          <w:rtl/>
        </w:rPr>
        <w:t xml:space="preserve"> فناور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="00A353C6">
        <w:rPr>
          <w:rFonts w:ascii="BNazanin,Bold" w:eastAsia="Calibri" w:hAnsi="Calibri" w:cs="B Nazanin"/>
          <w:sz w:val="28"/>
          <w:rtl/>
        </w:rPr>
        <w:t xml:space="preserve"> اطلاعات</w:t>
      </w:r>
      <w:r w:rsidR="00A353C6">
        <w:rPr>
          <w:rFonts w:ascii="BNazanin,Bold" w:eastAsia="Calibri" w:hAnsi="Calibri" w:cs="B Nazanin" w:hint="cs"/>
          <w:sz w:val="28"/>
          <w:rtl/>
        </w:rPr>
        <w:t xml:space="preserve">، </w:t>
      </w:r>
      <w:r w:rsidRPr="00A353C6">
        <w:rPr>
          <w:rFonts w:ascii="BNazanin,Bold" w:eastAsia="Calibri" w:hAnsi="Calibri" w:cs="B Nazanin"/>
          <w:sz w:val="28"/>
          <w:rtl/>
        </w:rPr>
        <w:t>بر استراتژ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موجود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>، عمل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ات</w:t>
      </w:r>
      <w:r w:rsidRPr="00A353C6">
        <w:rPr>
          <w:rFonts w:ascii="BNazanin,Bold" w:eastAsia="Calibri" w:hAnsi="Calibri" w:cs="B Nazanin"/>
          <w:sz w:val="28"/>
          <w:rtl/>
        </w:rPr>
        <w:t xml:space="preserve"> موجود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و م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زان</w:t>
      </w:r>
      <w:r w:rsidRPr="00A353C6">
        <w:rPr>
          <w:rFonts w:ascii="BNazanin,Bold" w:eastAsia="Calibri" w:hAnsi="Calibri" w:cs="B Nazanin"/>
          <w:sz w:val="28"/>
          <w:rtl/>
        </w:rPr>
        <w:t xml:space="preserve"> موجود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تمام شده 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انبار استفاده </w:t>
      </w:r>
      <w:r w:rsidRPr="00A353C6">
        <w:rPr>
          <w:rFonts w:ascii="BNazanin,Bold" w:eastAsia="Calibri" w:hAnsi="Calibri" w:cs="B Nazanin" w:hint="cs"/>
          <w:sz w:val="28"/>
          <w:rtl/>
        </w:rPr>
        <w:t xml:space="preserve">شده است. </w:t>
      </w:r>
    </w:p>
    <w:p w:rsidR="00CE6EAE" w:rsidRPr="00A353C6" w:rsidRDefault="00CE6EAE" w:rsidP="00CE6EAE">
      <w:pPr>
        <w:spacing w:after="160" w:line="259" w:lineRule="auto"/>
        <w:ind w:firstLine="0"/>
        <w:rPr>
          <w:rFonts w:ascii="BNazanin,Bold" w:eastAsia="Calibri" w:hAnsi="Calibri" w:cs="B Nazanin" w:hint="cs"/>
          <w:b/>
          <w:bCs/>
          <w:color w:val="FF0000"/>
          <w:sz w:val="28"/>
          <w:rtl/>
        </w:rPr>
      </w:pPr>
      <w:r w:rsidRPr="00A353C6">
        <w:rPr>
          <w:rFonts w:ascii="BNazanin,Bold" w:eastAsia="Calibri" w:hAnsi="Calibri" w:cs="B Nazanin" w:hint="cs"/>
          <w:b/>
          <w:bCs/>
          <w:color w:val="FF0000"/>
          <w:sz w:val="28"/>
          <w:rtl/>
        </w:rPr>
        <w:t xml:space="preserve">تحلیل نتایج </w:t>
      </w:r>
    </w:p>
    <w:p w:rsidR="00CE6EAE" w:rsidRPr="00A353C6" w:rsidRDefault="00CE6EAE" w:rsidP="00CE6EAE">
      <w:pPr>
        <w:spacing w:after="160" w:line="259" w:lineRule="auto"/>
        <w:ind w:firstLine="0"/>
        <w:rPr>
          <w:rFonts w:ascii="BNazanin,Bold" w:eastAsia="Calibri" w:hAnsi="Calibri" w:cs="B Nazanin"/>
          <w:sz w:val="28"/>
          <w:rtl/>
        </w:rPr>
      </w:pPr>
      <w:r w:rsidRPr="00A353C6">
        <w:rPr>
          <w:rFonts w:ascii="BNazanin,Bold" w:eastAsia="Calibri" w:hAnsi="Calibri" w:cs="B Nazanin" w:hint="cs"/>
          <w:sz w:val="28"/>
          <w:rtl/>
        </w:rPr>
        <w:t>نویسندگان مقاله در این بخش</w:t>
      </w:r>
      <w:r w:rsidRPr="00A353C6">
        <w:rPr>
          <w:rFonts w:ascii="BNazanin,Bold" w:eastAsia="Calibri" w:hAnsi="Calibri" w:cs="B Nazanin"/>
          <w:sz w:val="28"/>
          <w:rtl/>
        </w:rPr>
        <w:t xml:space="preserve"> درست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نتا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ج</w:t>
      </w:r>
      <w:r w:rsidRPr="00A353C6">
        <w:rPr>
          <w:rFonts w:ascii="BNazanin,Bold" w:eastAsia="Calibri" w:hAnsi="Calibri" w:cs="B Nazanin"/>
          <w:sz w:val="28"/>
          <w:rtl/>
        </w:rPr>
        <w:t xml:space="preserve"> خود را بررس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</w:t>
      </w:r>
      <w:r w:rsidRPr="00A353C6">
        <w:rPr>
          <w:rFonts w:ascii="BNazanin,Bold" w:eastAsia="Calibri" w:hAnsi="Calibri" w:cs="B Nazanin" w:hint="cs"/>
          <w:sz w:val="28"/>
          <w:rtl/>
        </w:rPr>
        <w:t>کردند</w:t>
      </w:r>
      <w:r w:rsidRPr="00A353C6">
        <w:rPr>
          <w:rFonts w:ascii="BNazanin,Bold" w:eastAsia="Calibri" w:hAnsi="Calibri" w:cs="B Nazanin"/>
          <w:sz w:val="28"/>
          <w:rtl/>
        </w:rPr>
        <w:t>. ن</w:t>
      </w:r>
      <w:r w:rsidRPr="00A353C6">
        <w:rPr>
          <w:rFonts w:ascii="BNazanin,Bold" w:eastAsia="Calibri" w:hAnsi="Calibri" w:cs="B Nazanin" w:hint="eastAsia"/>
          <w:sz w:val="28"/>
          <w:rtl/>
        </w:rPr>
        <w:t>تا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ج</w:t>
      </w:r>
      <w:r w:rsidRPr="00A353C6">
        <w:rPr>
          <w:rFonts w:ascii="BNazanin,Bold" w:eastAsia="Calibri" w:hAnsi="Calibri" w:cs="B Nazanin"/>
          <w:sz w:val="28"/>
          <w:rtl/>
        </w:rPr>
        <w:t xml:space="preserve"> رگرس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ون</w:t>
      </w:r>
      <w:r w:rsidRPr="00A353C6">
        <w:rPr>
          <w:rFonts w:ascii="BNazanin,Bold" w:eastAsia="Calibri" w:hAnsi="Calibri" w:cs="B Nazanin"/>
          <w:sz w:val="28"/>
          <w:rtl/>
        </w:rPr>
        <w:t xml:space="preserve"> در </w:t>
      </w:r>
      <w:r w:rsidRPr="00A353C6">
        <w:rPr>
          <w:rFonts w:ascii="BNazanin,Bold" w:eastAsia="Calibri" w:hAnsi="Calibri" w:cs="B Nazanin" w:hint="cs"/>
          <w:sz w:val="28"/>
          <w:rtl/>
        </w:rPr>
        <w:t>کار آنها</w:t>
      </w:r>
      <w:r w:rsidRPr="00A353C6">
        <w:rPr>
          <w:rFonts w:ascii="BNazanin,Bold" w:eastAsia="Calibri" w:hAnsi="Calibri" w:cs="B Nazanin"/>
          <w:sz w:val="28"/>
          <w:rtl/>
        </w:rPr>
        <w:t xml:space="preserve"> مشاهده م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شود. نتا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ج</w:t>
      </w:r>
      <w:r w:rsidRPr="00A353C6">
        <w:rPr>
          <w:rFonts w:ascii="BNazanin,Bold" w:eastAsia="Calibri" w:hAnsi="Calibri" w:cs="B Nazanin"/>
          <w:sz w:val="28"/>
          <w:rtl/>
        </w:rPr>
        <w:t xml:space="preserve"> ا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ن</w:t>
      </w:r>
      <w:r w:rsidRPr="00A353C6">
        <w:rPr>
          <w:rFonts w:ascii="BNazanin,Bold" w:eastAsia="Calibri" w:hAnsi="Calibri" w:cs="B Nazanin"/>
          <w:sz w:val="28"/>
          <w:rtl/>
        </w:rPr>
        <w:t xml:space="preserve"> مطالعه به طور کامل با تجز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ه</w:t>
      </w:r>
      <w:r w:rsidRPr="00A353C6">
        <w:rPr>
          <w:rFonts w:ascii="BNazanin,Bold" w:eastAsia="Calibri" w:hAnsi="Calibri" w:cs="B Nazanin"/>
          <w:sz w:val="28"/>
          <w:rtl/>
        </w:rPr>
        <w:t xml:space="preserve"> و تحل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ل</w:t>
      </w:r>
      <w:r w:rsidRPr="00A353C6">
        <w:rPr>
          <w:rFonts w:ascii="BNazanin,Bold" w:eastAsia="Calibri" w:hAnsi="Calibri" w:cs="B Nazanin"/>
          <w:sz w:val="28"/>
          <w:rtl/>
        </w:rPr>
        <w:t xml:space="preserve"> قبل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ما سازگار بوده، و تمام فرض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ه</w:t>
      </w:r>
      <w:r w:rsidRPr="00A353C6">
        <w:rPr>
          <w:rFonts w:ascii="BNazanin,Bold" w:eastAsia="Calibri" w:hAnsi="Calibri" w:cs="B Nazanin"/>
          <w:sz w:val="28"/>
          <w:rtl/>
        </w:rPr>
        <w:t xml:space="preserve"> ها تأ</w:t>
      </w:r>
      <w:r w:rsidRPr="00A353C6">
        <w:rPr>
          <w:rFonts w:ascii="BNazanin,Bold" w:eastAsia="Calibri" w:hAnsi="Calibri" w:cs="B Nazanin" w:hint="cs"/>
          <w:sz w:val="28"/>
          <w:rtl/>
        </w:rPr>
        <w:t>یی</w:t>
      </w:r>
      <w:r w:rsidRPr="00A353C6">
        <w:rPr>
          <w:rFonts w:ascii="BNazanin,Bold" w:eastAsia="Calibri" w:hAnsi="Calibri" w:cs="B Nazanin" w:hint="eastAsia"/>
          <w:sz w:val="28"/>
          <w:rtl/>
        </w:rPr>
        <w:t>د</w:t>
      </w:r>
      <w:r w:rsidRPr="00A353C6">
        <w:rPr>
          <w:rFonts w:ascii="BNazanin,Bold" w:eastAsia="Calibri" w:hAnsi="Calibri" w:cs="B Nazanin"/>
          <w:sz w:val="28"/>
          <w:rtl/>
        </w:rPr>
        <w:t xml:space="preserve"> شده اند.</w:t>
      </w:r>
    </w:p>
    <w:p w:rsidR="00CE6EAE" w:rsidRPr="00A353C6" w:rsidRDefault="00CE6EAE" w:rsidP="00CE6EAE">
      <w:pPr>
        <w:spacing w:after="160" w:line="259" w:lineRule="auto"/>
        <w:ind w:firstLine="0"/>
        <w:rPr>
          <w:rFonts w:ascii="BNazanin,Bold" w:eastAsia="Calibri" w:hAnsi="Calibri" w:cs="B Nazanin"/>
          <w:sz w:val="28"/>
          <w:rtl/>
        </w:rPr>
      </w:pPr>
      <w:r w:rsidRPr="00A353C6">
        <w:rPr>
          <w:rFonts w:ascii="BNazanin,Bold" w:eastAsia="Calibri" w:hAnsi="Calibri" w:cs="B Nazanin"/>
          <w:sz w:val="28"/>
          <w:rtl/>
        </w:rPr>
        <w:t>با وجود اين، نويسندگان هيچ گزارشي درباره شاخص</w:t>
      </w:r>
      <w:r w:rsidRPr="00A353C6">
        <w:rPr>
          <w:rFonts w:ascii="BNazanin,Bold" w:eastAsia="Calibri" w:hAnsi="Calibri" w:cs="B Nazanin" w:hint="cs"/>
          <w:sz w:val="28"/>
          <w:rtl/>
        </w:rPr>
        <w:t xml:space="preserve"> </w:t>
      </w:r>
      <w:r w:rsidRPr="00A353C6">
        <w:rPr>
          <w:rFonts w:ascii="BNazanin,Bold" w:eastAsia="Calibri" w:hAnsi="Calibri" w:cs="B Nazanin"/>
          <w:sz w:val="28"/>
          <w:rtl/>
        </w:rPr>
        <w:t>هاي برازش مدل نهايي خود</w:t>
      </w:r>
      <w:r w:rsidRPr="00A353C6">
        <w:rPr>
          <w:rFonts w:ascii="BNazanin,Bold" w:eastAsia="Calibri" w:hAnsi="Calibri" w:cs="B Nazanin" w:hint="cs"/>
          <w:sz w:val="28"/>
          <w:rtl/>
        </w:rPr>
        <w:t xml:space="preserve"> </w:t>
      </w:r>
      <w:r w:rsidRPr="00A353C6">
        <w:rPr>
          <w:rFonts w:ascii="BNazanin,Bold" w:eastAsia="Calibri" w:hAnsi="Calibri" w:cs="B Nazanin"/>
          <w:sz w:val="28"/>
          <w:rtl/>
        </w:rPr>
        <w:t>ارائه نداده</w:t>
      </w:r>
      <w:r w:rsidRPr="00A353C6">
        <w:rPr>
          <w:rFonts w:ascii="BNazanin,Bold" w:eastAsia="Calibri" w:hAnsi="Calibri" w:cs="B Nazanin" w:hint="cs"/>
          <w:sz w:val="28"/>
          <w:rtl/>
        </w:rPr>
        <w:t xml:space="preserve"> </w:t>
      </w:r>
      <w:r w:rsidRPr="00A353C6">
        <w:rPr>
          <w:rFonts w:ascii="BNazanin,Bold" w:eastAsia="Calibri" w:hAnsi="Calibri" w:cs="B Nazanin"/>
          <w:sz w:val="28"/>
          <w:rtl/>
        </w:rPr>
        <w:t>اند. در چنين شرايطي خوانندگان به زحمت ميتوانند تخميني از ميزان تطابق مدل ارائه شده با شرايط واقعي ب</w:t>
      </w:r>
      <w:r w:rsidRPr="00A353C6">
        <w:rPr>
          <w:rFonts w:ascii="BNazanin,Bold" w:eastAsia="Calibri" w:hAnsi="Calibri" w:cs="B Nazanin" w:hint="cs"/>
          <w:sz w:val="28"/>
          <w:rtl/>
        </w:rPr>
        <w:t>ه دست آورند.</w:t>
      </w:r>
    </w:p>
    <w:p w:rsidR="00CE6EAE" w:rsidRPr="00A353C6" w:rsidRDefault="00A353C6" w:rsidP="00CE6EAE">
      <w:pPr>
        <w:spacing w:after="160" w:line="259" w:lineRule="auto"/>
        <w:ind w:firstLine="0"/>
        <w:rPr>
          <w:rFonts w:ascii="BNazanin,Bold" w:eastAsia="Calibri" w:hAnsi="Calibri" w:cs="B Nazanin"/>
          <w:sz w:val="28"/>
          <w:rtl/>
        </w:rPr>
      </w:pPr>
      <w:r w:rsidRPr="00A353C6">
        <w:rPr>
          <w:rFonts w:ascii="BNazanin,Bold" w:eastAsia="Calibri" w:hAnsi="Calibri" w:cs="B Nazanin" w:hint="cs"/>
          <w:sz w:val="28"/>
          <w:rtl/>
        </w:rPr>
        <w:lastRenderedPageBreak/>
        <w:t xml:space="preserve">نویسندگان مقاله در انتها اذعان داشتند </w:t>
      </w:r>
      <w:r w:rsidRPr="00A353C6">
        <w:rPr>
          <w:rFonts w:ascii="BNazanin,Bold" w:eastAsia="Calibri" w:hAnsi="Calibri" w:cs="B Nazanin"/>
          <w:sz w:val="28"/>
          <w:rtl/>
        </w:rPr>
        <w:t>ظرف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ت</w:t>
      </w:r>
      <w:r w:rsidRPr="00A353C6">
        <w:rPr>
          <w:rFonts w:ascii="BNazanin,Bold" w:eastAsia="Calibri" w:hAnsi="Calibri" w:cs="B Nazanin"/>
          <w:sz w:val="28"/>
          <w:rtl/>
        </w:rPr>
        <w:t xml:space="preserve"> </w:t>
      </w:r>
      <w:r w:rsidRPr="00A353C6">
        <w:rPr>
          <w:rFonts w:ascii="BNazanin,Bold" w:eastAsia="Calibri" w:hAnsi="Calibri" w:cs="B Nazanin"/>
          <w:sz w:val="28"/>
        </w:rPr>
        <w:t>IT</w:t>
      </w:r>
      <w:r w:rsidRPr="00A353C6">
        <w:rPr>
          <w:rFonts w:ascii="BNazanin,Bold" w:eastAsia="Calibri" w:hAnsi="Calibri" w:cs="B Nazanin"/>
          <w:sz w:val="28"/>
          <w:rtl/>
        </w:rPr>
        <w:t xml:space="preserve"> بر استراتژ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موجود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و عمل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 w:hint="eastAsia"/>
          <w:sz w:val="28"/>
          <w:rtl/>
        </w:rPr>
        <w:t>ات</w:t>
      </w:r>
      <w:r w:rsidRPr="00A353C6">
        <w:rPr>
          <w:rFonts w:ascii="BNazanin,Bold" w:eastAsia="Calibri" w:hAnsi="Calibri" w:cs="B Nazanin"/>
          <w:sz w:val="28"/>
          <w:rtl/>
        </w:rPr>
        <w:t xml:space="preserve"> موجود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اثر مثبت و در سطح اتمام موجود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اثر منف</w:t>
      </w:r>
      <w:r w:rsidRPr="00A353C6">
        <w:rPr>
          <w:rFonts w:ascii="BNazanin,Bold" w:eastAsia="Calibri" w:hAnsi="Calibri" w:cs="B Nazanin" w:hint="cs"/>
          <w:sz w:val="28"/>
          <w:rtl/>
        </w:rPr>
        <w:t>ی</w:t>
      </w:r>
      <w:r w:rsidRPr="00A353C6">
        <w:rPr>
          <w:rFonts w:ascii="BNazanin,Bold" w:eastAsia="Calibri" w:hAnsi="Calibri" w:cs="B Nazanin"/>
          <w:sz w:val="28"/>
          <w:rtl/>
        </w:rPr>
        <w:t xml:space="preserve"> دارد.</w:t>
      </w:r>
    </w:p>
    <w:p w:rsidR="00A353C6" w:rsidRPr="00A353C6" w:rsidRDefault="00A353C6" w:rsidP="00A353C6">
      <w:pPr>
        <w:tabs>
          <w:tab w:val="right" w:pos="282"/>
        </w:tabs>
        <w:spacing w:line="360" w:lineRule="auto"/>
        <w:ind w:firstLine="0"/>
        <w:rPr>
          <w:rFonts w:cs="B Nazanin"/>
          <w:sz w:val="28"/>
          <w:rtl/>
          <w:lang w:bidi="ar-SA"/>
        </w:rPr>
      </w:pPr>
      <w:r w:rsidRPr="00A353C6">
        <w:rPr>
          <w:rFonts w:cs="B Nazanin" w:hint="cs"/>
          <w:sz w:val="28"/>
          <w:rtl/>
          <w:lang w:bidi="ar-SA"/>
        </w:rPr>
        <w:t>هم</w:t>
      </w:r>
      <w:r>
        <w:rPr>
          <w:rFonts w:cs="B Nazanin" w:hint="cs"/>
          <w:sz w:val="28"/>
          <w:rtl/>
          <w:lang w:bidi="ar-SA"/>
        </w:rPr>
        <w:t>چ</w:t>
      </w:r>
      <w:r w:rsidRPr="00A353C6">
        <w:rPr>
          <w:rFonts w:cs="B Nazanin" w:hint="cs"/>
          <w:sz w:val="28"/>
          <w:rtl/>
          <w:lang w:bidi="ar-SA"/>
        </w:rPr>
        <w:t xml:space="preserve">نین </w:t>
      </w:r>
      <w:r w:rsidR="0068049E" w:rsidRPr="00A353C6">
        <w:rPr>
          <w:rFonts w:cs="B Nazanin"/>
          <w:sz w:val="28"/>
          <w:rtl/>
          <w:lang w:bidi="ar-SA"/>
        </w:rPr>
        <w:t>ا</w:t>
      </w:r>
      <w:r w:rsidR="0068049E" w:rsidRPr="00A353C6">
        <w:rPr>
          <w:rFonts w:cs="B Nazanin" w:hint="cs"/>
          <w:sz w:val="28"/>
          <w:rtl/>
          <w:lang w:bidi="ar-SA"/>
        </w:rPr>
        <w:t>ی</w:t>
      </w:r>
      <w:r w:rsidR="0068049E" w:rsidRPr="00A353C6">
        <w:rPr>
          <w:rFonts w:cs="B Nazanin" w:hint="eastAsia"/>
          <w:sz w:val="28"/>
          <w:rtl/>
          <w:lang w:bidi="ar-SA"/>
        </w:rPr>
        <w:t>ن</w:t>
      </w:r>
      <w:r w:rsidR="0068049E" w:rsidRPr="00A353C6">
        <w:rPr>
          <w:rFonts w:cs="B Nazanin"/>
          <w:sz w:val="28"/>
          <w:rtl/>
          <w:lang w:bidi="ar-SA"/>
        </w:rPr>
        <w:t xml:space="preserve"> تحق</w:t>
      </w:r>
      <w:r w:rsidR="0068049E" w:rsidRPr="00A353C6">
        <w:rPr>
          <w:rFonts w:cs="B Nazanin" w:hint="cs"/>
          <w:sz w:val="28"/>
          <w:rtl/>
          <w:lang w:bidi="ar-SA"/>
        </w:rPr>
        <w:t>ی</w:t>
      </w:r>
      <w:r w:rsidR="0068049E" w:rsidRPr="00A353C6">
        <w:rPr>
          <w:rFonts w:cs="B Nazanin" w:hint="eastAsia"/>
          <w:sz w:val="28"/>
          <w:rtl/>
          <w:lang w:bidi="ar-SA"/>
        </w:rPr>
        <w:t>ق</w:t>
      </w:r>
      <w:r w:rsidR="0025258E" w:rsidRPr="00A353C6">
        <w:rPr>
          <w:rFonts w:cs="B Nazanin" w:hint="cs"/>
          <w:sz w:val="28"/>
          <w:rtl/>
          <w:lang w:bidi="ar-SA"/>
        </w:rPr>
        <w:t xml:space="preserve"> </w:t>
      </w:r>
      <w:r w:rsidR="0025258E" w:rsidRPr="00A353C6">
        <w:rPr>
          <w:rFonts w:cs="B Nazanin"/>
          <w:sz w:val="28"/>
          <w:rtl/>
          <w:lang w:bidi="ar-SA"/>
        </w:rPr>
        <w:t>ا</w:t>
      </w:r>
      <w:r w:rsidR="0025258E" w:rsidRPr="00A353C6">
        <w:rPr>
          <w:rFonts w:cs="B Nazanin" w:hint="cs"/>
          <w:sz w:val="28"/>
          <w:rtl/>
          <w:lang w:bidi="ar-SA"/>
        </w:rPr>
        <w:t>ی</w:t>
      </w:r>
      <w:r w:rsidR="0025258E" w:rsidRPr="00A353C6">
        <w:rPr>
          <w:rFonts w:cs="B Nazanin" w:hint="eastAsia"/>
          <w:sz w:val="28"/>
          <w:rtl/>
          <w:lang w:bidi="ar-SA"/>
        </w:rPr>
        <w:t>ن</w:t>
      </w:r>
      <w:r w:rsidR="0025258E" w:rsidRPr="00A353C6">
        <w:rPr>
          <w:rFonts w:cs="B Nazanin"/>
          <w:sz w:val="28"/>
          <w:rtl/>
          <w:lang w:bidi="ar-SA"/>
        </w:rPr>
        <w:t xml:space="preserve"> مقاله دارا</w:t>
      </w:r>
      <w:r w:rsidR="0025258E" w:rsidRPr="00A353C6">
        <w:rPr>
          <w:rFonts w:cs="B Nazanin" w:hint="cs"/>
          <w:sz w:val="28"/>
          <w:rtl/>
          <w:lang w:bidi="ar-SA"/>
        </w:rPr>
        <w:t>ی</w:t>
      </w:r>
      <w:bookmarkStart w:id="0" w:name="_GoBack"/>
      <w:bookmarkEnd w:id="0"/>
      <w:r w:rsidR="0025258E" w:rsidRPr="00A353C6">
        <w:rPr>
          <w:rFonts w:cs="B Nazanin"/>
          <w:sz w:val="28"/>
          <w:rtl/>
          <w:lang w:bidi="ar-SA"/>
        </w:rPr>
        <w:t xml:space="preserve"> نت</w:t>
      </w:r>
      <w:r w:rsidR="0025258E" w:rsidRPr="00A353C6">
        <w:rPr>
          <w:rFonts w:cs="B Nazanin" w:hint="cs"/>
          <w:sz w:val="28"/>
          <w:rtl/>
          <w:lang w:bidi="ar-SA"/>
        </w:rPr>
        <w:t>ی</w:t>
      </w:r>
      <w:r w:rsidR="0025258E" w:rsidRPr="00A353C6">
        <w:rPr>
          <w:rFonts w:cs="B Nazanin" w:hint="eastAsia"/>
          <w:sz w:val="28"/>
          <w:rtl/>
          <w:lang w:bidi="ar-SA"/>
        </w:rPr>
        <w:t>جه</w:t>
      </w:r>
      <w:r w:rsidR="0025258E" w:rsidRPr="00A353C6">
        <w:rPr>
          <w:rFonts w:cs="B Nazanin"/>
          <w:sz w:val="28"/>
          <w:rtl/>
          <w:lang w:bidi="ar-SA"/>
        </w:rPr>
        <w:t xml:space="preserve"> گ</w:t>
      </w:r>
      <w:r w:rsidR="0025258E" w:rsidRPr="00A353C6">
        <w:rPr>
          <w:rFonts w:cs="B Nazanin" w:hint="cs"/>
          <w:sz w:val="28"/>
          <w:rtl/>
          <w:lang w:bidi="ar-SA"/>
        </w:rPr>
        <w:t>ی</w:t>
      </w:r>
      <w:r w:rsidR="0025258E" w:rsidRPr="00A353C6">
        <w:rPr>
          <w:rFonts w:cs="B Nazanin" w:hint="eastAsia"/>
          <w:sz w:val="28"/>
          <w:rtl/>
          <w:lang w:bidi="ar-SA"/>
        </w:rPr>
        <w:t>ر</w:t>
      </w:r>
      <w:r w:rsidR="0025258E" w:rsidRPr="00A353C6">
        <w:rPr>
          <w:rFonts w:cs="B Nazanin" w:hint="cs"/>
          <w:sz w:val="28"/>
          <w:rtl/>
          <w:lang w:bidi="ar-SA"/>
        </w:rPr>
        <w:t>ی</w:t>
      </w:r>
      <w:r w:rsidR="0025258E" w:rsidRPr="00A353C6">
        <w:rPr>
          <w:rFonts w:cs="B Nazanin"/>
          <w:sz w:val="28"/>
          <w:rtl/>
          <w:lang w:bidi="ar-SA"/>
        </w:rPr>
        <w:t xml:space="preserve"> است.</w:t>
      </w:r>
      <w:r w:rsidRPr="00A353C6">
        <w:rPr>
          <w:rFonts w:cs="B Nazanin" w:hint="eastAsia"/>
          <w:sz w:val="28"/>
          <w:rtl/>
          <w:lang w:bidi="ar-SA"/>
        </w:rPr>
        <w:t xml:space="preserve"> </w:t>
      </w:r>
      <w:r w:rsidRPr="00A353C6">
        <w:rPr>
          <w:rFonts w:cs="B Nazanin" w:hint="eastAsia"/>
          <w:sz w:val="28"/>
          <w:rtl/>
          <w:lang w:bidi="ar-SA"/>
        </w:rPr>
        <w:t>در</w:t>
      </w:r>
      <w:r w:rsidRPr="00A353C6">
        <w:rPr>
          <w:rFonts w:cs="B Nazanin"/>
          <w:sz w:val="28"/>
          <w:rtl/>
          <w:lang w:bidi="ar-SA"/>
        </w:rPr>
        <w:t xml:space="preserve"> پا</w:t>
      </w:r>
      <w:r w:rsidRPr="00A353C6">
        <w:rPr>
          <w:rFonts w:cs="B Nazanin" w:hint="cs"/>
          <w:sz w:val="28"/>
          <w:rtl/>
          <w:lang w:bidi="ar-SA"/>
        </w:rPr>
        <w:t>ی</w:t>
      </w:r>
      <w:r w:rsidRPr="00A353C6">
        <w:rPr>
          <w:rFonts w:cs="B Nazanin" w:hint="eastAsia"/>
          <w:sz w:val="28"/>
          <w:rtl/>
          <w:lang w:bidi="ar-SA"/>
        </w:rPr>
        <w:t>ان</w:t>
      </w:r>
      <w:r w:rsidRPr="00A353C6">
        <w:rPr>
          <w:rFonts w:cs="B Nazanin"/>
          <w:sz w:val="28"/>
          <w:rtl/>
          <w:lang w:bidi="ar-SA"/>
        </w:rPr>
        <w:t xml:space="preserve"> مقاله پ</w:t>
      </w:r>
      <w:r w:rsidRPr="00A353C6">
        <w:rPr>
          <w:rFonts w:cs="B Nazanin" w:hint="cs"/>
          <w:sz w:val="28"/>
          <w:rtl/>
          <w:lang w:bidi="ar-SA"/>
        </w:rPr>
        <w:t>ی</w:t>
      </w:r>
      <w:r w:rsidRPr="00A353C6">
        <w:rPr>
          <w:rFonts w:cs="B Nazanin" w:hint="eastAsia"/>
          <w:sz w:val="28"/>
          <w:rtl/>
          <w:lang w:bidi="ar-SA"/>
        </w:rPr>
        <w:t>شنهاد</w:t>
      </w:r>
      <w:r w:rsidRPr="00A353C6">
        <w:rPr>
          <w:rFonts w:cs="B Nazanin" w:hint="cs"/>
          <w:sz w:val="28"/>
          <w:rtl/>
          <w:lang w:bidi="ar-SA"/>
        </w:rPr>
        <w:t>ی</w:t>
      </w:r>
      <w:r w:rsidRPr="00A353C6">
        <w:rPr>
          <w:rFonts w:cs="B Nazanin"/>
          <w:sz w:val="28"/>
          <w:rtl/>
          <w:lang w:bidi="ar-SA"/>
        </w:rPr>
        <w:t xml:space="preserve"> ارائه نشده است.</w:t>
      </w:r>
    </w:p>
    <w:p w:rsidR="0025258E" w:rsidRPr="00A353C6" w:rsidRDefault="0025258E" w:rsidP="00A353C6">
      <w:pPr>
        <w:tabs>
          <w:tab w:val="right" w:pos="282"/>
        </w:tabs>
        <w:spacing w:line="360" w:lineRule="auto"/>
        <w:ind w:firstLine="0"/>
        <w:rPr>
          <w:rFonts w:cs="B Nazanin"/>
          <w:sz w:val="28"/>
        </w:rPr>
      </w:pPr>
      <w:r w:rsidRPr="00A353C6">
        <w:rPr>
          <w:rFonts w:cs="B Nazanin" w:hint="eastAsia"/>
          <w:sz w:val="28"/>
          <w:rtl/>
          <w:lang w:bidi="ar-SA"/>
        </w:rPr>
        <w:t>ا</w:t>
      </w:r>
      <w:r w:rsidRPr="00A353C6">
        <w:rPr>
          <w:rFonts w:cs="B Nazanin" w:hint="cs"/>
          <w:sz w:val="28"/>
          <w:rtl/>
          <w:lang w:bidi="ar-SA"/>
        </w:rPr>
        <w:t>ی</w:t>
      </w:r>
      <w:r w:rsidRPr="00A353C6">
        <w:rPr>
          <w:rFonts w:cs="B Nazanin" w:hint="eastAsia"/>
          <w:sz w:val="28"/>
          <w:rtl/>
          <w:lang w:bidi="ar-SA"/>
        </w:rPr>
        <w:t>ن</w:t>
      </w:r>
      <w:r w:rsidRPr="00A353C6">
        <w:rPr>
          <w:rFonts w:cs="B Nazanin"/>
          <w:sz w:val="28"/>
          <w:rtl/>
          <w:lang w:bidi="ar-SA"/>
        </w:rPr>
        <w:t xml:space="preserve"> مقاله دارا</w:t>
      </w:r>
      <w:r w:rsidRPr="00A353C6">
        <w:rPr>
          <w:rFonts w:cs="B Nazanin" w:hint="cs"/>
          <w:sz w:val="28"/>
          <w:rtl/>
          <w:lang w:bidi="ar-SA"/>
        </w:rPr>
        <w:t>ی</w:t>
      </w:r>
      <w:r w:rsidRPr="00A353C6">
        <w:rPr>
          <w:rFonts w:cs="B Nazanin"/>
          <w:sz w:val="28"/>
          <w:rtl/>
          <w:lang w:bidi="ar-SA"/>
        </w:rPr>
        <w:t xml:space="preserve"> منبع انگل</w:t>
      </w:r>
      <w:r w:rsidRPr="00A353C6">
        <w:rPr>
          <w:rFonts w:cs="B Nazanin" w:hint="cs"/>
          <w:sz w:val="28"/>
          <w:rtl/>
          <w:lang w:bidi="ar-SA"/>
        </w:rPr>
        <w:t>ی</w:t>
      </w:r>
      <w:r w:rsidRPr="00A353C6">
        <w:rPr>
          <w:rFonts w:cs="B Nazanin" w:hint="eastAsia"/>
          <w:sz w:val="28"/>
          <w:rtl/>
          <w:lang w:bidi="ar-SA"/>
        </w:rPr>
        <w:t>س</w:t>
      </w:r>
      <w:r w:rsidRPr="00A353C6">
        <w:rPr>
          <w:rFonts w:cs="B Nazanin" w:hint="cs"/>
          <w:sz w:val="28"/>
          <w:rtl/>
          <w:lang w:bidi="ar-SA"/>
        </w:rPr>
        <w:t>ی</w:t>
      </w:r>
      <w:r w:rsidRPr="00A353C6">
        <w:rPr>
          <w:rFonts w:cs="B Nazanin"/>
          <w:sz w:val="28"/>
          <w:rtl/>
          <w:lang w:bidi="ar-SA"/>
        </w:rPr>
        <w:t xml:space="preserve"> م</w:t>
      </w:r>
      <w:r w:rsidRPr="00A353C6">
        <w:rPr>
          <w:rFonts w:cs="B Nazanin" w:hint="cs"/>
          <w:sz w:val="28"/>
          <w:rtl/>
          <w:lang w:bidi="ar-SA"/>
        </w:rPr>
        <w:t>ی</w:t>
      </w:r>
      <w:r w:rsidRPr="00A353C6">
        <w:rPr>
          <w:rFonts w:cs="B Nazanin"/>
          <w:sz w:val="28"/>
          <w:rtl/>
          <w:lang w:bidi="ar-SA"/>
        </w:rPr>
        <w:t xml:space="preserve"> باشد.</w:t>
      </w:r>
    </w:p>
    <w:p w:rsidR="0019113F" w:rsidRPr="00194FB1" w:rsidRDefault="0019113F" w:rsidP="00194FB1">
      <w:pPr>
        <w:tabs>
          <w:tab w:val="right" w:pos="282"/>
        </w:tabs>
        <w:spacing w:line="360" w:lineRule="auto"/>
        <w:rPr>
          <w:rFonts w:cs="B Zar"/>
        </w:rPr>
      </w:pPr>
    </w:p>
    <w:sectPr w:rsidR="0019113F" w:rsidRPr="00194FB1" w:rsidSect="0077575C">
      <w:footerReference w:type="default" r:id="rId7"/>
      <w:pgSz w:w="11909" w:h="16834" w:code="9"/>
      <w:pgMar w:top="1474" w:right="1985" w:bottom="1474" w:left="1418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999" w:rsidRDefault="00047999" w:rsidP="00C630A0">
      <w:pPr>
        <w:spacing w:line="240" w:lineRule="auto"/>
      </w:pPr>
      <w:r>
        <w:separator/>
      </w:r>
    </w:p>
  </w:endnote>
  <w:endnote w:type="continuationSeparator" w:id="0">
    <w:p w:rsidR="00047999" w:rsidRDefault="00047999" w:rsidP="00C630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639576427"/>
      <w:docPartObj>
        <w:docPartGallery w:val="Page Numbers (Bottom of Page)"/>
        <w:docPartUnique/>
      </w:docPartObj>
    </w:sdtPr>
    <w:sdtEndPr/>
    <w:sdtContent>
      <w:p w:rsidR="00C630A0" w:rsidRDefault="00E972C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53C6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C630A0" w:rsidRDefault="00C630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999" w:rsidRDefault="00047999" w:rsidP="00C630A0">
      <w:pPr>
        <w:spacing w:line="240" w:lineRule="auto"/>
      </w:pPr>
      <w:r>
        <w:separator/>
      </w:r>
    </w:p>
  </w:footnote>
  <w:footnote w:type="continuationSeparator" w:id="0">
    <w:p w:rsidR="00047999" w:rsidRDefault="00047999" w:rsidP="00C630A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E45"/>
    <w:rsid w:val="00000B92"/>
    <w:rsid w:val="00031B15"/>
    <w:rsid w:val="00040570"/>
    <w:rsid w:val="00047999"/>
    <w:rsid w:val="000976C5"/>
    <w:rsid w:val="000A6A50"/>
    <w:rsid w:val="000B2D00"/>
    <w:rsid w:val="000C4502"/>
    <w:rsid w:val="000E2E47"/>
    <w:rsid w:val="00103F0D"/>
    <w:rsid w:val="00120ACA"/>
    <w:rsid w:val="00131343"/>
    <w:rsid w:val="00145E32"/>
    <w:rsid w:val="001471C0"/>
    <w:rsid w:val="0019113F"/>
    <w:rsid w:val="00194FB1"/>
    <w:rsid w:val="001974BF"/>
    <w:rsid w:val="001A6462"/>
    <w:rsid w:val="001A7ED4"/>
    <w:rsid w:val="001B616E"/>
    <w:rsid w:val="001C4865"/>
    <w:rsid w:val="001C549D"/>
    <w:rsid w:val="001C5DC5"/>
    <w:rsid w:val="001D3299"/>
    <w:rsid w:val="001E6D1D"/>
    <w:rsid w:val="001E75AA"/>
    <w:rsid w:val="00245F51"/>
    <w:rsid w:val="0025258E"/>
    <w:rsid w:val="0028164D"/>
    <w:rsid w:val="00287B85"/>
    <w:rsid w:val="002923A1"/>
    <w:rsid w:val="00295A28"/>
    <w:rsid w:val="002A0763"/>
    <w:rsid w:val="002A0A04"/>
    <w:rsid w:val="00300E16"/>
    <w:rsid w:val="0031657B"/>
    <w:rsid w:val="00320FD8"/>
    <w:rsid w:val="003252FD"/>
    <w:rsid w:val="00334846"/>
    <w:rsid w:val="00337E45"/>
    <w:rsid w:val="00350B5F"/>
    <w:rsid w:val="0035707B"/>
    <w:rsid w:val="003612B7"/>
    <w:rsid w:val="003733FB"/>
    <w:rsid w:val="004115AF"/>
    <w:rsid w:val="00412F42"/>
    <w:rsid w:val="004218D4"/>
    <w:rsid w:val="00435A5E"/>
    <w:rsid w:val="004945A8"/>
    <w:rsid w:val="004C3D49"/>
    <w:rsid w:val="004D6B9C"/>
    <w:rsid w:val="004E0EB1"/>
    <w:rsid w:val="00524929"/>
    <w:rsid w:val="00553F0B"/>
    <w:rsid w:val="0055706C"/>
    <w:rsid w:val="0056335C"/>
    <w:rsid w:val="0059182F"/>
    <w:rsid w:val="00593A7C"/>
    <w:rsid w:val="005A12F3"/>
    <w:rsid w:val="005C7518"/>
    <w:rsid w:val="005E46C7"/>
    <w:rsid w:val="005F1E02"/>
    <w:rsid w:val="00610146"/>
    <w:rsid w:val="00637E07"/>
    <w:rsid w:val="00645EAD"/>
    <w:rsid w:val="006618AC"/>
    <w:rsid w:val="0067277B"/>
    <w:rsid w:val="0068049E"/>
    <w:rsid w:val="00686D68"/>
    <w:rsid w:val="00696C77"/>
    <w:rsid w:val="006E74AA"/>
    <w:rsid w:val="007068A4"/>
    <w:rsid w:val="0072700A"/>
    <w:rsid w:val="0077575C"/>
    <w:rsid w:val="007936DE"/>
    <w:rsid w:val="007F3103"/>
    <w:rsid w:val="008456ED"/>
    <w:rsid w:val="008622E4"/>
    <w:rsid w:val="00865F48"/>
    <w:rsid w:val="0088692F"/>
    <w:rsid w:val="00894E55"/>
    <w:rsid w:val="008A1BED"/>
    <w:rsid w:val="008A6CCB"/>
    <w:rsid w:val="008C4B0E"/>
    <w:rsid w:val="008F2E2B"/>
    <w:rsid w:val="008F6F8B"/>
    <w:rsid w:val="009143D7"/>
    <w:rsid w:val="00952A36"/>
    <w:rsid w:val="00976C10"/>
    <w:rsid w:val="009B2569"/>
    <w:rsid w:val="009B4EE1"/>
    <w:rsid w:val="009D0559"/>
    <w:rsid w:val="009D358E"/>
    <w:rsid w:val="009D581D"/>
    <w:rsid w:val="009E6481"/>
    <w:rsid w:val="00A1561A"/>
    <w:rsid w:val="00A24FD7"/>
    <w:rsid w:val="00A353C6"/>
    <w:rsid w:val="00AA2C8F"/>
    <w:rsid w:val="00AB316A"/>
    <w:rsid w:val="00AD3681"/>
    <w:rsid w:val="00AD4B47"/>
    <w:rsid w:val="00AF63DA"/>
    <w:rsid w:val="00AF6E02"/>
    <w:rsid w:val="00B07B05"/>
    <w:rsid w:val="00B13830"/>
    <w:rsid w:val="00B21394"/>
    <w:rsid w:val="00B36694"/>
    <w:rsid w:val="00B52B6C"/>
    <w:rsid w:val="00B87627"/>
    <w:rsid w:val="00BB09D4"/>
    <w:rsid w:val="00BB57D9"/>
    <w:rsid w:val="00BF7D50"/>
    <w:rsid w:val="00C01201"/>
    <w:rsid w:val="00C161E1"/>
    <w:rsid w:val="00C23E0B"/>
    <w:rsid w:val="00C33522"/>
    <w:rsid w:val="00C43B68"/>
    <w:rsid w:val="00C630A0"/>
    <w:rsid w:val="00C71DC8"/>
    <w:rsid w:val="00C77CD1"/>
    <w:rsid w:val="00C97245"/>
    <w:rsid w:val="00CC79F9"/>
    <w:rsid w:val="00CD29F3"/>
    <w:rsid w:val="00CD4B2A"/>
    <w:rsid w:val="00CE2599"/>
    <w:rsid w:val="00CE6EAE"/>
    <w:rsid w:val="00CF2043"/>
    <w:rsid w:val="00CF5057"/>
    <w:rsid w:val="00D005BB"/>
    <w:rsid w:val="00D370C3"/>
    <w:rsid w:val="00D376F5"/>
    <w:rsid w:val="00D60795"/>
    <w:rsid w:val="00D62E9D"/>
    <w:rsid w:val="00D67239"/>
    <w:rsid w:val="00D824E4"/>
    <w:rsid w:val="00DA6A07"/>
    <w:rsid w:val="00DC29A3"/>
    <w:rsid w:val="00DC2C1D"/>
    <w:rsid w:val="00DD5C54"/>
    <w:rsid w:val="00E116E9"/>
    <w:rsid w:val="00E43BD1"/>
    <w:rsid w:val="00E85EDA"/>
    <w:rsid w:val="00E972C9"/>
    <w:rsid w:val="00EA3AAF"/>
    <w:rsid w:val="00EE0F78"/>
    <w:rsid w:val="00EE2541"/>
    <w:rsid w:val="00EF0B58"/>
    <w:rsid w:val="00EF2561"/>
    <w:rsid w:val="00F03F1E"/>
    <w:rsid w:val="00F1110B"/>
    <w:rsid w:val="00F1112C"/>
    <w:rsid w:val="00F36C15"/>
    <w:rsid w:val="00F37243"/>
    <w:rsid w:val="00F37647"/>
    <w:rsid w:val="00F55546"/>
    <w:rsid w:val="00F55597"/>
    <w:rsid w:val="00F72473"/>
    <w:rsid w:val="00FD5754"/>
    <w:rsid w:val="00FF0369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DC840C-2154-44F1-9F9A-A66E2396B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B Lotus"/>
        <w:sz w:val="16"/>
        <w:szCs w:val="10"/>
        <w:lang w:val="en-US" w:eastAsia="en-US" w:bidi="ar-SA"/>
      </w:rPr>
    </w:rPrDefault>
    <w:pPrDefault>
      <w:pPr>
        <w:jc w:val="lowKashida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5E32"/>
    <w:pPr>
      <w:bidi/>
      <w:spacing w:line="312" w:lineRule="auto"/>
      <w:ind w:firstLine="284"/>
      <w:jc w:val="both"/>
    </w:pPr>
    <w:rPr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277B"/>
    <w:pPr>
      <w:keepNext/>
      <w:spacing w:before="240" w:after="60" w:line="276" w:lineRule="auto"/>
      <w:ind w:firstLine="0"/>
      <w:jc w:val="left"/>
      <w:outlineLvl w:val="0"/>
    </w:pPr>
    <w:rPr>
      <w:rFonts w:ascii="B Zar" w:eastAsiaTheme="majorEastAsia" w:hAnsi="B Zar" w:cstheme="majorBidi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45E32"/>
    <w:pPr>
      <w:keepNext/>
      <w:spacing w:before="240" w:after="60"/>
      <w:outlineLvl w:val="1"/>
    </w:pPr>
    <w:rPr>
      <w:rFonts w:ascii="Arial" w:hAnsi="Arial"/>
      <w:b/>
      <w:bCs/>
    </w:rPr>
  </w:style>
  <w:style w:type="paragraph" w:styleId="Heading3">
    <w:name w:val="heading 3"/>
    <w:basedOn w:val="Normal"/>
    <w:next w:val="Normal"/>
    <w:link w:val="Heading3Char"/>
    <w:qFormat/>
    <w:rsid w:val="00145E32"/>
    <w:pPr>
      <w:keepNext/>
      <w:spacing w:before="240"/>
      <w:jc w:val="center"/>
      <w:outlineLvl w:val="2"/>
    </w:pPr>
    <w:rPr>
      <w:rFonts w:ascii="Arial Black" w:hAnsi="Arial Black" w:cs="B Titr"/>
      <w:b/>
      <w:bCs/>
      <w:sz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5E32"/>
    <w:pPr>
      <w:keepNext/>
      <w:keepLines/>
      <w:spacing w:before="240"/>
      <w:outlineLvl w:val="8"/>
    </w:pPr>
    <w:rPr>
      <w:rFonts w:eastAsiaTheme="maj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277B"/>
    <w:rPr>
      <w:rFonts w:ascii="B Zar" w:eastAsiaTheme="majorEastAsia" w:hAnsi="B Zar" w:cstheme="majorBidi"/>
      <w:b/>
      <w:bCs/>
      <w:kern w:val="32"/>
      <w:sz w:val="24"/>
      <w:szCs w:val="32"/>
      <w:lang w:bidi="fa-IR"/>
    </w:rPr>
  </w:style>
  <w:style w:type="character" w:customStyle="1" w:styleId="Heading2Char">
    <w:name w:val="Heading 2 Char"/>
    <w:basedOn w:val="DefaultParagraphFont"/>
    <w:link w:val="Heading2"/>
    <w:rsid w:val="00145E32"/>
    <w:rPr>
      <w:rFonts w:ascii="Arial" w:hAnsi="Arial" w:cs="B Nazanin"/>
      <w:b/>
      <w:bCs/>
      <w:sz w:val="24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145E32"/>
    <w:rPr>
      <w:rFonts w:ascii="Arial Black" w:hAnsi="Arial Black" w:cs="B Titr"/>
      <w:b/>
      <w:bCs/>
      <w:sz w:val="26"/>
      <w:szCs w:val="28"/>
      <w:lang w:bidi="fa-I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5E32"/>
    <w:rPr>
      <w:rFonts w:ascii="Times New Roman" w:eastAsiaTheme="majorEastAsia" w:hAnsi="Times New Roman" w:cs="B Nazanin"/>
      <w:sz w:val="24"/>
      <w:szCs w:val="28"/>
      <w:lang w:bidi="fa-IR"/>
    </w:rPr>
  </w:style>
  <w:style w:type="paragraph" w:styleId="Caption">
    <w:name w:val="caption"/>
    <w:basedOn w:val="Normal"/>
    <w:next w:val="Normal"/>
    <w:unhideWhenUsed/>
    <w:qFormat/>
    <w:rsid w:val="00145E32"/>
    <w:pPr>
      <w:spacing w:after="200" w:line="240" w:lineRule="auto"/>
    </w:pPr>
    <w:rPr>
      <w:b/>
      <w:bCs/>
      <w:sz w:val="18"/>
      <w:szCs w:val="18"/>
    </w:rPr>
  </w:style>
  <w:style w:type="paragraph" w:styleId="ListParagraph">
    <w:name w:val="List Paragraph"/>
    <w:basedOn w:val="Normal"/>
    <w:qFormat/>
    <w:rsid w:val="00145E32"/>
    <w:pPr>
      <w:spacing w:after="240" w:line="276" w:lineRule="auto"/>
      <w:ind w:left="567" w:firstLine="0"/>
      <w:contextualSpacing/>
      <w:jc w:val="left"/>
    </w:pPr>
    <w:rPr>
      <w:rFonts w:asciiTheme="minorHAnsi" w:eastAsiaTheme="minorHAnsi" w:hAnsiTheme="minorHAnsi"/>
    </w:rPr>
  </w:style>
  <w:style w:type="paragraph" w:customStyle="1" w:styleId="Code">
    <w:name w:val="Code"/>
    <w:basedOn w:val="Normal"/>
    <w:qFormat/>
    <w:rsid w:val="00145E32"/>
    <w:pPr>
      <w:bidi w:val="0"/>
      <w:spacing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Nahed">
    <w:name w:val="Nahed"/>
    <w:basedOn w:val="Normal"/>
    <w:next w:val="Normal"/>
    <w:link w:val="NahedChar"/>
    <w:qFormat/>
    <w:rsid w:val="00145E32"/>
    <w:pPr>
      <w:keepNext/>
      <w:spacing w:before="120" w:line="240" w:lineRule="auto"/>
    </w:pPr>
    <w:rPr>
      <w:b/>
      <w:bCs/>
    </w:rPr>
  </w:style>
  <w:style w:type="character" w:customStyle="1" w:styleId="NahedChar">
    <w:name w:val="Nahed Char"/>
    <w:basedOn w:val="DefaultParagraphFont"/>
    <w:link w:val="Nahed"/>
    <w:rsid w:val="00145E32"/>
    <w:rPr>
      <w:rFonts w:ascii="Times New Roman" w:hAnsi="Times New Roman" w:cs="B Lotus"/>
      <w:b/>
      <w:bCs/>
      <w:sz w:val="24"/>
      <w:szCs w:val="28"/>
      <w:lang w:bidi="fa-IR"/>
    </w:rPr>
  </w:style>
  <w:style w:type="paragraph" w:customStyle="1" w:styleId="Picture">
    <w:name w:val="Picture"/>
    <w:basedOn w:val="Normal"/>
    <w:next w:val="Normal"/>
    <w:qFormat/>
    <w:rsid w:val="00145E32"/>
    <w:pPr>
      <w:spacing w:after="100" w:afterAutospacing="1"/>
      <w:ind w:firstLine="0"/>
      <w:jc w:val="center"/>
    </w:pPr>
  </w:style>
  <w:style w:type="paragraph" w:customStyle="1" w:styleId="Hossein">
    <w:name w:val="Hossein"/>
    <w:basedOn w:val="Heading1"/>
    <w:link w:val="HosseinChar"/>
    <w:qFormat/>
    <w:rsid w:val="00145E32"/>
    <w:pPr>
      <w:keepLines/>
      <w:spacing w:before="0" w:line="360" w:lineRule="auto"/>
      <w:jc w:val="lowKashida"/>
    </w:pPr>
    <w:rPr>
      <w:rFonts w:ascii="B Titr" w:hAnsi="B Titr" w:cs="B Titr"/>
      <w:color w:val="2E74B5" w:themeColor="accent1" w:themeShade="BF"/>
      <w:sz w:val="28"/>
    </w:rPr>
  </w:style>
  <w:style w:type="character" w:customStyle="1" w:styleId="HosseinChar">
    <w:name w:val="Hossein Char"/>
    <w:basedOn w:val="Heading1Char"/>
    <w:link w:val="Hossein"/>
    <w:rsid w:val="00145E32"/>
    <w:rPr>
      <w:rFonts w:ascii="B Titr" w:eastAsiaTheme="majorEastAsia" w:hAnsi="B Titr" w:cs="B Titr"/>
      <w:b/>
      <w:bCs/>
      <w:color w:val="2E74B5" w:themeColor="accent1" w:themeShade="BF"/>
      <w:kern w:val="32"/>
      <w:sz w:val="28"/>
      <w:szCs w:val="32"/>
      <w:lang w:bidi="fa-IR"/>
    </w:rPr>
  </w:style>
  <w:style w:type="character" w:customStyle="1" w:styleId="fontstyle01">
    <w:name w:val="fontstyle01"/>
    <w:basedOn w:val="DefaultParagraphFont"/>
    <w:rsid w:val="00AA2C8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B07B0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B05"/>
    <w:pPr>
      <w:spacing w:line="240" w:lineRule="auto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B05"/>
    <w:rPr>
      <w:rFonts w:ascii="Tahoma" w:hAnsi="Tahoma" w:cs="Tahoma"/>
      <w:szCs w:val="16"/>
      <w:lang w:bidi="fa-IR"/>
    </w:rPr>
  </w:style>
  <w:style w:type="paragraph" w:styleId="Header">
    <w:name w:val="header"/>
    <w:basedOn w:val="Normal"/>
    <w:link w:val="HeaderChar"/>
    <w:uiPriority w:val="99"/>
    <w:semiHidden/>
    <w:unhideWhenUsed/>
    <w:rsid w:val="00C630A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30A0"/>
    <w:rPr>
      <w:szCs w:val="28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C630A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30A0"/>
    <w:rPr>
      <w:szCs w:val="28"/>
      <w:lang w:bidi="fa-IR"/>
    </w:rPr>
  </w:style>
  <w:style w:type="table" w:styleId="TableGrid">
    <w:name w:val="Table Grid"/>
    <w:basedOn w:val="TableNormal"/>
    <w:uiPriority w:val="59"/>
    <w:rsid w:val="00BF7D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0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9DE06-2718-4FF3-97AD-139EDD5E9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apple</cp:lastModifiedBy>
  <cp:revision>4</cp:revision>
  <cp:lastPrinted>2022-05-02T11:42:00Z</cp:lastPrinted>
  <dcterms:created xsi:type="dcterms:W3CDTF">2022-07-26T10:42:00Z</dcterms:created>
  <dcterms:modified xsi:type="dcterms:W3CDTF">2022-12-07T22:56:00Z</dcterms:modified>
</cp:coreProperties>
</file>