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A76" w:rsidRPr="001F3A76" w:rsidRDefault="001F3A76" w:rsidP="00CA4A17">
      <w:pPr>
        <w:bidi w:val="0"/>
        <w:jc w:val="right"/>
        <w:rPr>
          <w:rFonts w:ascii="Times New Roman" w:eastAsia="Times New Roman" w:hAnsi="Times New Roman" w:cs="B Nazanin"/>
          <w:b/>
          <w:bCs/>
          <w:sz w:val="28"/>
          <w:szCs w:val="28"/>
        </w:rPr>
      </w:pPr>
      <w:bookmarkStart w:id="0" w:name="_GoBack"/>
      <w:bookmarkEnd w:id="0"/>
      <w:r w:rsidRPr="001F3A76">
        <w:rPr>
          <w:rFonts w:ascii="Times New Roman" w:eastAsia="Times New Roman" w:hAnsi="Times New Roman" w:cs="B Nazanin"/>
          <w:b/>
          <w:bCs/>
          <w:sz w:val="28"/>
          <w:szCs w:val="28"/>
          <w:rtl/>
        </w:rPr>
        <w:t>فصل اول</w:t>
      </w: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sz w:val="28"/>
          <w:szCs w:val="28"/>
          <w:rtl/>
        </w:rPr>
        <w:t>مديريت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به كاركنان براي جبران كاري كه در سازمان انجام مي دهند، حقوق و دستمزد پر داخت مي شود، اما غير از جبران زحمات و وقت و نيرويي كه كاركنان در جهت و عمل براي رسيدن به اهداف سازمان صرف مي كنند، پرداخت بايد جنبه انگيزشي نيز داشته باشد، يعني بايد براي پرداخت نظامي طراحي گردد كه كاركنان را به عملكرد مؤثر تشويق كند و محركي براي سخت كوشي و به كارگيري همه توانايي ها ي بالقوه آنان باشد.</w:t>
      </w:r>
    </w:p>
    <w:p w:rsid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امروز اين نظريه، در روانشناسي مطرح است كه از ميان نيازهاي متعدد و متنوع انسان، تنها معدودي را ميتوان با پول ارضا كرد و انگيزه هاي غير مادي بسياري، چون ميل به كسب موفقيت و قدرت و ميل به كمال و خود يابي در اعمال و رفتار انسان تاثير مي گذارد. با وجود اين، جاي هيچ شك و ترديدي نيست كه هنوز پول از جمله مهمترين انگيزه ها است و اگر چه كاركنان سازمان، غير از حقوق و دستمزد، پاداش و مزاياي غير نقدي بسياري دريافت مي دارند، اما پرداختهاي نقدي هنوز از اهميت بسياري برخوردار است و نقش بسزايي در جذب و حفظ نيروها دارد.</w:t>
      </w: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sz w:val="28"/>
          <w:szCs w:val="28"/>
          <w:rtl/>
        </w:rPr>
        <w:t>تفاوت حقوق و دستمزد</w:t>
      </w:r>
    </w:p>
    <w:p w:rsid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منظور از دستمزد، پرداختي است كه مبناي محاسبه آن، ساعت است و منظور از حقوق، پرداختهايي است كه ماهانه صورت مي گيرد. دستمزد متداولترين شيوه پرداخت به كارگران و حقوق متداولترين شيوه پرداخت به كارمندان است.</w:t>
      </w:r>
    </w:p>
    <w:p w:rsidR="001F3A76" w:rsidRPr="001F3A76" w:rsidRDefault="001F3A76" w:rsidP="001F3A76">
      <w:pPr>
        <w:spacing w:after="0" w:line="360" w:lineRule="auto"/>
        <w:jc w:val="both"/>
        <w:rPr>
          <w:rFonts w:ascii="Times New Roman" w:eastAsia="Times New Roman" w:hAnsi="Times New Roman" w:cs="B Nazanin"/>
          <w:sz w:val="28"/>
          <w:szCs w:val="28"/>
          <w:rtl/>
        </w:rPr>
      </w:pP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sz w:val="28"/>
          <w:szCs w:val="28"/>
          <w:rtl/>
        </w:rPr>
        <w:t xml:space="preserve">ويژگيهاي حقوق و دستمزد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تعيين ميزان حقوق و دستمزدي كه سازمان بايد به كاركنان خود بپردازد، از مهمترين جنبه هاي مديريت منابع انساني است.زيرا اولا نظام پاداش(كه حقوق ودستمزد، بخشي از آن را تشكيل مي دهد) تاثير بسزايي درجذب و رضايت كاركنان و ايجاد انگيزه در آنان دارد. ثانيا پرداخت به كاركنان، از سنگين ترين هزينه </w:t>
      </w:r>
      <w:r w:rsidRPr="001F3A76">
        <w:rPr>
          <w:rFonts w:ascii="Times New Roman" w:eastAsia="Times New Roman" w:hAnsi="Times New Roman" w:cs="B Nazanin"/>
          <w:sz w:val="28"/>
          <w:szCs w:val="28"/>
          <w:rtl/>
        </w:rPr>
        <w:lastRenderedPageBreak/>
        <w:t>هايي است كه هر سازمان بايد براي پيشبرد و تحقق اهداف خود، متحمل شود. بنابراين نظام حقوق و دستمزدي كه به دقت طراحي شده و اجراي آن بر اساس سيا ستها و خط مشي هاي صحيح باشد، در سلامت اقتصادي سازمان و همچنين به كارگيري درست و مؤثر نيروهاي موجود در سازمان، نقش مهمي خواهد داشت نظام حقوق و دستمزد بايد به گونه اي طراحي شود كه از اين ويژگيها بر خوردار باشد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براي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امرار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معاش</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كافي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بتواند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نيازهاي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اوليه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خوراك،</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پوشاك،</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مسكن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ايمني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برآورده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سازد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ايجاد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انگيزه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كرده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باعث</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تشويق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همبستگي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بهتر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شود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اقتصادي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مؤثر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يعني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اولا</w:t>
      </w:r>
      <w:r w:rsidRPr="001F3A76">
        <w:rPr>
          <w:rFonts w:ascii="Times New Roman" w:eastAsia="Times New Roman" w:hAnsi="Times New Roman" w:cs="B Nazanin"/>
          <w:sz w:val="28"/>
          <w:szCs w:val="28"/>
          <w:rtl/>
        </w:rPr>
        <w:t xml:space="preserve"> با توان مالي سازمان و ثانيا با تواناييها و مهارتهاي كاركنان متناسب باشد، به گونه اي كه در برابر حقوق و دستمزدي كه پرداخت مي شود، بيشترين بازدهي به دست آيد.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سازمان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قادر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سازمانهاي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ديگر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رقابت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كند،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يعني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اين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نظام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مقايسه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نظا</w:t>
      </w:r>
      <w:r w:rsidRPr="001F3A76">
        <w:rPr>
          <w:rFonts w:ascii="Times New Roman" w:eastAsia="Times New Roman" w:hAnsi="Times New Roman" w:cs="B Nazanin"/>
          <w:sz w:val="28"/>
          <w:szCs w:val="28"/>
          <w:rtl/>
        </w:rPr>
        <w:t>م حقوق و دستمزد سازمانهاي مشابه، بهتر يا دست كم داراي همان جذابيتها باشد. طبيعي است كه اين امر، در جذب و حفظ نيرو ها مؤثر است.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منطقي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منطقي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بودن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آن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بپذيرند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منصفانه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عادلانه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يعني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اولا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متناسب</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تخصص،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مهارت،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تجربه</w:t>
      </w:r>
      <w:r w:rsidRPr="001F3A76">
        <w:rPr>
          <w:rFonts w:ascii="Times New Roman" w:eastAsia="Times New Roman" w:hAnsi="Times New Roman" w:cs="B Nazanin"/>
          <w:sz w:val="28"/>
          <w:szCs w:val="28"/>
          <w:rtl/>
        </w:rPr>
        <w:t xml:space="preserve"> و سابقه كار افراد تعيين شود و ثانيا ضوابط و شرايط براي اعطاي آن يكسان باشد. بدهي است كه عادلانه بودن نظام حقوق و دستمزد، در مقبوليت و پذيرش آن و نيز در ايجاد رضايت شغلي مؤثر است.</w:t>
      </w: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sz w:val="28"/>
          <w:szCs w:val="28"/>
          <w:rtl/>
        </w:rPr>
        <w:t>حسابداری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یکی از مهمترین هزینه های واحدهای تجاری است.در واحدهای خدماتی نظیر مؤسسات حسابرسی،بنگاههای معاملات املاک و آژانسهای مسافرتی عمده ترین هزینه،حقوق می باشد.از آنجا که واحدهای خدماتی،خدمات کارکنان خود رامی فروشند. لذا هزینه حقوق کارکنان هزینه اصلی فعالیت این واحدها را همانند بهای تمام شده کالای فروش رفته در مؤسسات بازرگانی که بزرگترین هزینه می باشد تشکیل می دهد.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حقوق کارکنان می تواند شکلهای مختلفی داشته باشد.بعضی از کارکنان حقوق خودرا به صورت سالانه،ماهانه ویاهفتگی دریافت می کنند.بعضی دیگربراساس ساعت های کارحقوق دریافت می کنند. ممکن است کارکنان بخش فروش،تمام یا قسمتی ازحقوق خود را بر مبنای درصدی از فروش دریافت کنند.بعضی دیگر از واحدهای تجارتی نیز علاوه بر حقوق عادی کارکنان به آنها پاداش نیز پرداخت می کنند.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اغلب واحدهای تجاری بر مبنای ساعت کار کارکنان،برای آنها حقوقی در نظر می گیرند که حقوق عادی نام دارد و به ازاءساعات اضافی کار کارکنان برای آن ها اضافه کاری در نظر می گیرند.</w:t>
      </w: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sz w:val="28"/>
          <w:szCs w:val="28"/>
          <w:rtl/>
        </w:rPr>
        <w:t>سیستم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واحدهای تجاری باید حقوق کارکنان را به صورت صحیح و سر وقت بپردازند.همچنین به طوری که مشاهده گردید واحدهای تجاری در رابطه با حقوق،مسئولیت های قانونی پیدا می کنند و ناگزیرند مالیاتی مثل مالیات مربوط به حقوق را ظرف یک ماه پرداخت نمایند.برای اینکه حسابداری حقوق و دستمزدبه صورت صحیح وبه موقع صورت گیرد،حسابداران ازسیستم حقوق ودستمزداستفاده می کنند. اجزاء سیستم حقوق و دستمزد عبارتند از یک لیست حقوق دستمزد،یک حساب بانکی مخصوص برای حقوق،دسته چک حقوق و یک فیش حقوقی برای هر یک از کارکنان.</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عناصر تشکیل دهنده سیستم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1-دایره کارگزینی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واحد کارگزینی در هر موسسه وظیفه تهیه و تدوین دستورالعمل ها و آیین نامه های استخدامی پرسنل با رعایت و مد نظر قرار دادن قوانین کار و امور اجتماعی،آموزش پرسنل،نحوه استفاده از مرخصی و تعیین شرح وظایف،نقل و انتقال پرسنل به سایر بخش های مؤسسه و... را بر عهده دارد.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2-دایره زمان سنجی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وظیفه این دایره بررسی و محاسبه زمان استاندارد برای ساخت یک واحد محصول است.زمان استاندارد انجام کار را با توجه به امکانات و شرایط فیزیکی تعیین می کنند اطلاعات مربوط به زمان استاندارد برای ساخت </w:t>
      </w:r>
      <w:r w:rsidRPr="001F3A76">
        <w:rPr>
          <w:rFonts w:ascii="Times New Roman" w:eastAsia="Times New Roman" w:hAnsi="Times New Roman" w:cs="B Nazanin"/>
          <w:sz w:val="28"/>
          <w:szCs w:val="28"/>
          <w:rtl/>
        </w:rPr>
        <w:lastRenderedPageBreak/>
        <w:t>یک واحد محصول در دوایری نظیر حسابداری حقوق و دستمزد،برنامه ریزی تولید و حسابداری های تمام شده به دلایل مختلف کاربرد دارد.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3-دایره ثبت اوقات کار</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وظیفه این دایره گردآوری اطلاعات مربوط به کار انجام شده تولیدی در مورد هر یک از سفارشات، مراحل تولید و یا محصولات می باشد.برای این منظور دایره ثبت اوقات کار به طور معمول از کارت های ساعت یا حضور و غیاب به شکل های متفاوت استفاده می کند.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4-دایره حسابداری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این دایره وظیفه،تهیه و تنظیم لیست حقوق و دستمزد،تعیین مبلغ ناخالص و خالص حقوق و دستمزد قابل پرداخت به هر یک از پرسنل را بر عهده دارد و در واقع اسناد و مدارک هر یک از کارکنان و پرسنل در این دایره از دوایر کنترل کننده حقوق و دستمزد نگهداری می شود.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5-دایره برنامه ریزی تولید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این دایره قبل از شروع عملیات با استفاده از زمان استاندارد تولید محصول،برنامه تولید را برای هر سفارش،دایره و یا مرحله تولید تهیه می کند تا از این طریق امکان مقایسه و کنترل هزینه های واقعی دستمزد با بودجه دستمزد،همچنین مقایسه ساعات کار واقعی با ساعات استاندارد و تولید واقعی با تولید پیش بینی شده فراهم گردد.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6-دایره حسابداری های تمام شده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حسابداری های تمام شده،اطلاعات و مدارک را از دوایر مربوطه دریافت نموده ساعت کار کارگران و هزینه مربوط به آن رابرای هر نوع سفارش ومرحله تولیدثبت ودرگزارشات منعکس وتحلیل می نماید. به منظور محاسبه های تمام شده محصول و تعیین سهم هزینه نیروی کار مصرف شد.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لیست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 هر دوره پرداخت حقوق ،واحد تجاری اطلاعات مربوط به حقوق را در یک فرم چند ستونی به نام لیست حقوق دستمزد وارد می کنند.در این لیست نام یکایک کارکنان و مبلغ پرداختی به آن ها مشخص می باشد.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نمونه ای از لیست حقوق و دستمزد در جدول1-1به تصویر در آمده است.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بخش حقوق و مزايا براي حقوق عادي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داراي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ستونهايي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بخش</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كسور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ستونهايي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براي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وجود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دارد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از طريق ليست حقوق ودستمزد مي توان هزينه حقوق را به راحتي ثبت نمود. با استفاده از ليست حقوق ودستمزدمنعكس درجدول زير ثبت هزينه حقوق به شكل زيرخواهد بود : </w:t>
      </w:r>
      <w:r w:rsidRPr="001F3A76">
        <w:rPr>
          <w:rFonts w:ascii="Times New Roman" w:eastAsia="Times New Roman" w:hAnsi="Times New Roman" w:cs="B Nazanin"/>
          <w:sz w:val="28"/>
          <w:szCs w:val="28"/>
        </w:rPr>
        <w:t>X1</w:t>
      </w:r>
      <w:r w:rsidRPr="001F3A76">
        <w:rPr>
          <w:rFonts w:ascii="Times New Roman" w:eastAsia="Times New Roman" w:hAnsi="Times New Roman" w:cs="B Nazanin"/>
          <w:sz w:val="28"/>
          <w:szCs w:val="28"/>
          <w:rtl/>
        </w:rPr>
        <w:t>13</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30 فروردين</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هزينه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اداري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371200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هزينه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فروش</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352400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Pr>
          <w:rFonts w:ascii="Times New Roman" w:eastAsia="Times New Roman" w:hAnsi="Times New Roman" w:cs="Times New Roman" w:hint="cs"/>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50652</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Pr>
          <w:rFonts w:ascii="Times New Roman" w:eastAsia="Times New Roman" w:hAnsi="Times New Roman" w:cs="Times New Roman" w:hint="cs"/>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144720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Pr>
          <w:rFonts w:ascii="Times New Roman" w:eastAsia="Times New Roman" w:hAnsi="Times New Roman" w:cs="Times New Roman" w:hint="cs"/>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وام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دريافتني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7700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Pr>
          <w:rFonts w:ascii="Times New Roman" w:eastAsia="Times New Roman" w:hAnsi="Times New Roman" w:cs="Times New Roman" w:hint="cs"/>
          <w:sz w:val="28"/>
          <w:szCs w:val="28"/>
          <w:rtl/>
        </w:rPr>
        <w:t xml:space="preserve">  </w:t>
      </w:r>
      <w:r w:rsidRPr="001F3A76">
        <w:rPr>
          <w:rFonts w:ascii="Times New Roman" w:eastAsia="Times New Roman" w:hAnsi="Times New Roman" w:cs="Times New Roman" w:hint="cs"/>
          <w:sz w:val="28"/>
          <w:szCs w:val="28"/>
          <w:rtl/>
        </w:rPr>
        <w:t>     </w:t>
      </w:r>
      <w:r>
        <w:rPr>
          <w:rFonts w:ascii="Times New Roman" w:eastAsia="Times New Roman" w:hAnsi="Times New Roman" w:cs="B Nazanin" w:hint="cs"/>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520528</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هنگام پرداخت حقوق و بيمه و ماليات ثبت زير در دفتر روزنامه صورت مي گيرد: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520528</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ماليات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144720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بيمه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50652</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وجوه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نقد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715900</w:t>
      </w:r>
    </w:p>
    <w:p w:rsidR="001F3A76" w:rsidRPr="001F3A76" w:rsidRDefault="001F3A76" w:rsidP="001F3A76">
      <w:pPr>
        <w:spacing w:after="0" w:line="24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همانطور كه قبلا شرح داده شد كارفرما علاوه بركسر حق بيمه سهم</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بايد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ماهانه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درصدي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مجموع</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ومزاياي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ناخالص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عنوان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منظور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همراه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حوزه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تامين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اجتماعي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محل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نمايد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توجه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ليست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صفحه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قبل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 xml:space="preserve"> سهم بيمه كارفرما با فرض اينكه نرخ بيمه سهم كارفرما 23% باشد به شرح زير مي باشد:</w:t>
      </w:r>
    </w:p>
    <w:p w:rsidR="001F3A76" w:rsidRPr="001F3A76" w:rsidRDefault="001F3A76" w:rsidP="001F3A76">
      <w:pPr>
        <w:spacing w:after="0" w:line="24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هزينه حقوق كاركنان اداري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(23% </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 xml:space="preserve"> 371200 </w:t>
      </w:r>
      <w:r w:rsidRPr="001F3A76">
        <w:rPr>
          <w:rFonts w:ascii="Times New Roman" w:eastAsia="Times New Roman" w:hAnsi="Times New Roman" w:cs="B Nazanin" w:hint="cs"/>
          <w:sz w:val="28"/>
          <w:szCs w:val="28"/>
          <w:rtl/>
        </w:rPr>
        <w:t>ريال</w:t>
      </w: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85376</w:t>
      </w:r>
    </w:p>
    <w:p w:rsidR="001F3A76" w:rsidRPr="001F3A76" w:rsidRDefault="001F3A76" w:rsidP="001F3A76">
      <w:pPr>
        <w:spacing w:after="0" w:line="24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هزينه حقوق كاركنان فروش</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(23% </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 xml:space="preserve">35240 </w:t>
      </w:r>
      <w:r w:rsidRPr="001F3A76">
        <w:rPr>
          <w:rFonts w:ascii="Times New Roman" w:eastAsia="Times New Roman" w:hAnsi="Times New Roman" w:cs="B Nazanin" w:hint="cs"/>
          <w:sz w:val="28"/>
          <w:szCs w:val="28"/>
          <w:rtl/>
        </w:rPr>
        <w:t>ريال</w:t>
      </w: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81052</w:t>
      </w:r>
    </w:p>
    <w:p w:rsidR="001F3A76" w:rsidRPr="001F3A76" w:rsidRDefault="001F3A76" w:rsidP="001F3A76">
      <w:pPr>
        <w:spacing w:after="0" w:line="24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وجوه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نقد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166428</w:t>
      </w:r>
    </w:p>
    <w:p w:rsidR="001F3A76" w:rsidRDefault="001F3A76" w:rsidP="001F3A76">
      <w:pPr>
        <w:spacing w:after="0" w:line="360" w:lineRule="auto"/>
        <w:jc w:val="both"/>
        <w:rPr>
          <w:rFonts w:ascii="Times New Roman" w:eastAsia="Times New Roman" w:hAnsi="Times New Roman" w:cs="Times New Roma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بابت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w:t>
      </w: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lastRenderedPageBreak/>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ليست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p>
    <w:tbl>
      <w:tblPr>
        <w:bidiVisual/>
        <w:tblW w:w="11205" w:type="dxa"/>
        <w:tblCellSpacing w:w="0" w:type="dxa"/>
        <w:tblInd w:w="-1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3"/>
        <w:gridCol w:w="607"/>
        <w:gridCol w:w="704"/>
        <w:gridCol w:w="824"/>
        <w:gridCol w:w="824"/>
        <w:gridCol w:w="682"/>
        <w:gridCol w:w="824"/>
        <w:gridCol w:w="824"/>
        <w:gridCol w:w="690"/>
        <w:gridCol w:w="581"/>
        <w:gridCol w:w="824"/>
        <w:gridCol w:w="824"/>
        <w:gridCol w:w="870"/>
        <w:gridCol w:w="345"/>
        <w:gridCol w:w="479"/>
        <w:gridCol w:w="100"/>
      </w:tblGrid>
      <w:tr w:rsidR="001F3A76" w:rsidRPr="001F3A76" w:rsidTr="001F3A76">
        <w:trPr>
          <w:trHeight w:val="2370"/>
          <w:tblCellSpacing w:w="0" w:type="dxa"/>
        </w:trPr>
        <w:tc>
          <w:tcPr>
            <w:tcW w:w="1203" w:type="dxa"/>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نام و نام خانوادگي</w:t>
            </w:r>
          </w:p>
        </w:tc>
        <w:tc>
          <w:tcPr>
            <w:tcW w:w="607" w:type="dxa"/>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 xml:space="preserve">ساعات كاركرد </w:t>
            </w:r>
          </w:p>
        </w:tc>
        <w:tc>
          <w:tcPr>
            <w:tcW w:w="704" w:type="dxa"/>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نرخ دستمزد ساعتي</w:t>
            </w:r>
          </w:p>
        </w:tc>
        <w:tc>
          <w:tcPr>
            <w:tcW w:w="3154" w:type="dxa"/>
            <w:gridSpan w:val="4"/>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مزايا</w:t>
            </w:r>
          </w:p>
        </w:tc>
        <w:tc>
          <w:tcPr>
            <w:tcW w:w="2919" w:type="dxa"/>
            <w:gridSpan w:val="4"/>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كسور</w:t>
            </w:r>
          </w:p>
        </w:tc>
        <w:tc>
          <w:tcPr>
            <w:tcW w:w="824" w:type="dxa"/>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مبلغ خالص</w:t>
            </w:r>
          </w:p>
        </w:tc>
        <w:tc>
          <w:tcPr>
            <w:tcW w:w="1215" w:type="dxa"/>
            <w:gridSpan w:val="2"/>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تسهيم هزينه حقوق ومزايا به حسابهاي مختلف</w:t>
            </w:r>
          </w:p>
        </w:tc>
        <w:tc>
          <w:tcPr>
            <w:tcW w:w="479"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10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r>
      <w:tr w:rsidR="001F3A76" w:rsidRPr="001F3A76" w:rsidTr="001F3A76">
        <w:trPr>
          <w:trHeight w:val="42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gridSpan w:val="4"/>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870" w:type="dxa"/>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اداري</w:t>
            </w:r>
          </w:p>
        </w:tc>
        <w:tc>
          <w:tcPr>
            <w:tcW w:w="824" w:type="dxa"/>
            <w:gridSpan w:val="2"/>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فروش</w:t>
            </w:r>
          </w:p>
        </w:tc>
        <w:tc>
          <w:tcPr>
            <w:tcW w:w="10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r>
      <w:tr w:rsidR="001F3A76" w:rsidRPr="001F3A76" w:rsidTr="001F3A76">
        <w:trPr>
          <w:trHeight w:val="18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حقوق</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اضافه كار</w:t>
            </w:r>
          </w:p>
        </w:tc>
        <w:tc>
          <w:tcPr>
            <w:tcW w:w="682"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فوق العاده شغل</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جمع حقوق و مزايا</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ماليات</w:t>
            </w:r>
          </w:p>
        </w:tc>
        <w:tc>
          <w:tcPr>
            <w:tcW w:w="69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بيمه</w:t>
            </w:r>
          </w:p>
        </w:tc>
        <w:tc>
          <w:tcPr>
            <w:tcW w:w="581"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اقساط وام</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جمع كسور</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10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r>
      <w:tr w:rsidR="001F3A76" w:rsidRPr="001F3A76" w:rsidTr="001F3A76">
        <w:trPr>
          <w:trHeight w:val="2745"/>
          <w:tblCellSpacing w:w="0" w:type="dxa"/>
        </w:trPr>
        <w:tc>
          <w:tcPr>
            <w:tcW w:w="1203"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bidi w:val="0"/>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علي براتي</w:t>
            </w:r>
            <w:r w:rsidRPr="001F3A76">
              <w:rPr>
                <w:rFonts w:ascii="Times New Roman" w:eastAsia="Times New Roman" w:hAnsi="Times New Roman" w:cs="B Nazanin"/>
                <w:sz w:val="28"/>
                <w:szCs w:val="28"/>
              </w:rPr>
              <w:t xml:space="preserve"> </w:t>
            </w:r>
            <w:r w:rsidRPr="001F3A76">
              <w:rPr>
                <w:rFonts w:ascii="Times New Roman" w:eastAsia="Times New Roman" w:hAnsi="Times New Roman" w:cs="B Nazanin"/>
                <w:sz w:val="28"/>
                <w:szCs w:val="28"/>
                <w:rtl/>
              </w:rPr>
              <w:t>ايرج رشيدي</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ايرج رشيدي</w:t>
            </w:r>
          </w:p>
        </w:tc>
        <w:tc>
          <w:tcPr>
            <w:tcW w:w="607"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220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210</w:t>
            </w:r>
          </w:p>
        </w:tc>
        <w:tc>
          <w:tcPr>
            <w:tcW w:w="70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1500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1500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240000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240000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126000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105000</w:t>
            </w:r>
          </w:p>
        </w:tc>
        <w:tc>
          <w:tcPr>
            <w:tcW w:w="682"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5200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7400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371200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352400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74240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70480</w:t>
            </w:r>
          </w:p>
        </w:tc>
        <w:tc>
          <w:tcPr>
            <w:tcW w:w="69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25984</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24668</w:t>
            </w:r>
          </w:p>
        </w:tc>
        <w:tc>
          <w:tcPr>
            <w:tcW w:w="581"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5000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2700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10224</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97848</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265976</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254552</w:t>
            </w:r>
          </w:p>
        </w:tc>
        <w:tc>
          <w:tcPr>
            <w:tcW w:w="87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Pr>
              <w:t> </w:t>
            </w:r>
          </w:p>
          <w:p w:rsidR="001F3A76" w:rsidRPr="001F3A76" w:rsidRDefault="001F3A76" w:rsidP="001F3A76">
            <w:pPr>
              <w:bidi w:val="0"/>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Pr>
              <w:t>371200</w:t>
            </w:r>
          </w:p>
        </w:tc>
        <w:tc>
          <w:tcPr>
            <w:tcW w:w="824" w:type="dxa"/>
            <w:gridSpan w:val="2"/>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352400</w:t>
            </w:r>
          </w:p>
        </w:tc>
        <w:tc>
          <w:tcPr>
            <w:tcW w:w="10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r>
      <w:tr w:rsidR="001F3A76" w:rsidRPr="001F3A76" w:rsidTr="001F3A76">
        <w:trPr>
          <w:trHeight w:val="1275"/>
          <w:tblCellSpacing w:w="0" w:type="dxa"/>
        </w:trPr>
        <w:tc>
          <w:tcPr>
            <w:tcW w:w="1203"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جمع</w:t>
            </w:r>
          </w:p>
        </w:tc>
        <w:tc>
          <w:tcPr>
            <w:tcW w:w="607"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_</w:t>
            </w:r>
          </w:p>
        </w:tc>
        <w:tc>
          <w:tcPr>
            <w:tcW w:w="70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_</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480000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231000</w:t>
            </w:r>
          </w:p>
        </w:tc>
        <w:tc>
          <w:tcPr>
            <w:tcW w:w="682"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12600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723600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144720</w:t>
            </w:r>
          </w:p>
        </w:tc>
        <w:tc>
          <w:tcPr>
            <w:tcW w:w="69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50652</w:t>
            </w:r>
          </w:p>
        </w:tc>
        <w:tc>
          <w:tcPr>
            <w:tcW w:w="581"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7700</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203072</w:t>
            </w:r>
          </w:p>
        </w:tc>
        <w:tc>
          <w:tcPr>
            <w:tcW w:w="82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520528</w:t>
            </w:r>
          </w:p>
        </w:tc>
        <w:tc>
          <w:tcPr>
            <w:tcW w:w="87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371200</w:t>
            </w:r>
          </w:p>
        </w:tc>
        <w:tc>
          <w:tcPr>
            <w:tcW w:w="824" w:type="dxa"/>
            <w:gridSpan w:val="2"/>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352400</w:t>
            </w:r>
          </w:p>
        </w:tc>
        <w:tc>
          <w:tcPr>
            <w:tcW w:w="10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r>
      <w:tr w:rsidR="001F3A76" w:rsidRPr="001F3A76" w:rsidTr="001F3A76">
        <w:trPr>
          <w:tblCellSpacing w:w="0" w:type="dxa"/>
        </w:trPr>
        <w:tc>
          <w:tcPr>
            <w:tcW w:w="1203"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607"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704"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824"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824"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682"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824"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824"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69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581"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824"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824"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479"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p>
        </w:tc>
        <w:tc>
          <w:tcPr>
            <w:tcW w:w="100" w:type="dxa"/>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r>
    </w:tbl>
    <w:p w:rsidR="001F3A76" w:rsidRDefault="001F3A76" w:rsidP="001F3A76">
      <w:pPr>
        <w:spacing w:after="0" w:line="360" w:lineRule="auto"/>
        <w:jc w:val="both"/>
        <w:rPr>
          <w:rFonts w:ascii="Times New Roman" w:eastAsia="Times New Roman" w:hAnsi="Times New Roman" w:cs="B Nazanin"/>
          <w:color w:val="FF0000"/>
          <w:sz w:val="28"/>
          <w:szCs w:val="28"/>
          <w:rtl/>
        </w:rPr>
      </w:pPr>
      <w:r w:rsidRPr="001F3A76">
        <w:rPr>
          <w:rFonts w:ascii="Times New Roman" w:eastAsia="Times New Roman" w:hAnsi="Times New Roman" w:cs="Times New Roman" w:hint="cs"/>
          <w:color w:val="FF0000"/>
          <w:sz w:val="28"/>
          <w:szCs w:val="28"/>
          <w:rtl/>
        </w:rPr>
        <w:t> </w:t>
      </w:r>
    </w:p>
    <w:p w:rsidR="001F3A76" w:rsidRDefault="001F3A76" w:rsidP="001F3A76">
      <w:pPr>
        <w:spacing w:after="0" w:line="360" w:lineRule="auto"/>
        <w:jc w:val="both"/>
        <w:rPr>
          <w:rFonts w:ascii="Times New Roman" w:eastAsia="Times New Roman" w:hAnsi="Times New Roman" w:cs="B Nazanin"/>
          <w:color w:val="FF0000"/>
          <w:sz w:val="28"/>
          <w:szCs w:val="28"/>
          <w:rtl/>
        </w:rPr>
      </w:pPr>
    </w:p>
    <w:p w:rsidR="001F3A76" w:rsidRDefault="001F3A76" w:rsidP="001F3A76">
      <w:pPr>
        <w:spacing w:after="0" w:line="360" w:lineRule="auto"/>
        <w:jc w:val="both"/>
        <w:rPr>
          <w:rFonts w:ascii="Times New Roman" w:eastAsia="Times New Roman" w:hAnsi="Times New Roman" w:cs="B Nazanin"/>
          <w:color w:val="FF0000"/>
          <w:sz w:val="28"/>
          <w:szCs w:val="28"/>
          <w:rtl/>
        </w:rPr>
      </w:pP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color w:val="FF0000"/>
          <w:sz w:val="28"/>
          <w:szCs w:val="28"/>
          <w:rtl/>
        </w:rPr>
        <w:lastRenderedPageBreak/>
        <w:t>فصل دوم</w:t>
      </w: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sz w:val="28"/>
          <w:szCs w:val="28"/>
          <w:rtl/>
        </w:rPr>
        <w:t>اطلاعات لازم برای محاسبه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برای محاسبه هزینه حقوق و دستمزد بایداطلاعات و عوامل لیست حقوق دستمزد را شناخت و علاوه بر آن از قوانین و مقررات مرتبط با دستمزد (قانون کار،بیمه های اجتماعی،مالیات و ... )اطلاعات کافی داشت. برخی از این اطلاعات شامل:مدت کارکرد(سابقه خدمت)،حقوق پایه،اضافه کاری،شب کاری،حق نوبت کاری،مرخصی استحقاقی،پاداش،حق بیمه های اجتماعی سهم کارگر و کارفرما،بیمه بیکاری بیمه عمر،بیمه حوادث ناشی از کار و هزینه های رفاهی کارگران،بن کارگری،حق اولاد و حق تأهل می باشد.</w:t>
      </w:r>
    </w:p>
    <w:p w:rsidR="001F3A76" w:rsidRPr="001F3A76" w:rsidRDefault="001F3A76" w:rsidP="001F3A76">
      <w:pPr>
        <w:spacing w:after="0" w:line="360" w:lineRule="auto"/>
        <w:jc w:val="both"/>
        <w:rPr>
          <w:rFonts w:ascii="Times New Roman" w:eastAsia="Times New Roman" w:hAnsi="Times New Roman" w:cs="B Nazanin"/>
          <w:b/>
          <w:bCs/>
          <w:sz w:val="28"/>
          <w:szCs w:val="28"/>
          <w:rtl/>
        </w:rPr>
      </w:pPr>
      <w:r w:rsidRPr="001F3A76">
        <w:rPr>
          <w:rFonts w:ascii="Times New Roman" w:eastAsia="Times New Roman" w:hAnsi="Times New Roman" w:cs="B Nazanin"/>
          <w:b/>
          <w:bCs/>
          <w:sz w:val="28"/>
          <w:szCs w:val="28"/>
          <w:rtl/>
        </w:rPr>
        <w:t>حقوق پایه: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حقوقی که با رعایت قانون کار(برای کارگران یا کارکنان رسمی)و یا به وسیله عقد قراردادی،که مغایر قانونی کار نباشد،برای انجام یک ساعت کار و یا تولید یک واحد محصول تعیین و به صورت ساعتی یا روزانه،هفتگی و معمولاً ماهانه پرداخت می شود.</w:t>
      </w:r>
    </w:p>
    <w:p w:rsidR="001F3A76" w:rsidRPr="00612D95" w:rsidRDefault="001F3A76" w:rsidP="001F3A76">
      <w:pPr>
        <w:spacing w:after="0" w:line="360" w:lineRule="auto"/>
        <w:jc w:val="both"/>
        <w:rPr>
          <w:rFonts w:ascii="Times New Roman" w:eastAsia="Times New Roman" w:hAnsi="Times New Roman" w:cs="B Nazanin"/>
          <w:b/>
          <w:bCs/>
          <w:sz w:val="28"/>
          <w:szCs w:val="28"/>
          <w:rtl/>
        </w:rPr>
      </w:pPr>
      <w:r w:rsidRPr="00612D95">
        <w:rPr>
          <w:rFonts w:ascii="Times New Roman" w:eastAsia="Times New Roman" w:hAnsi="Times New Roman" w:cs="B Nazanin"/>
          <w:b/>
          <w:bCs/>
          <w:sz w:val="28"/>
          <w:szCs w:val="28"/>
          <w:rtl/>
        </w:rPr>
        <w:t>محاسبه حقوق و دستمزد استحقاقی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ساعت کار عادی: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ساعت کار عادی مدت زمانی است که کارگر،نیرو و یا وقت خود را به منظور انجام کار در اختیار کارفرما قرار می دهد.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ساعت کار عادی روزانه8ساعت،ساعات کار هفتگی44ساعت،ساعت کار چهار هفته176ساعت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ساعت کار در ماههای 30روزه192ساعت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ساعت کار در ماههای 31روزه200ساعت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روش محاسبه ساعت کار عادی یک ماه:برمبنای هفته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191= 66/190=12 </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 xml:space="preserve"> (52</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44)</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دستمزد استحقاقی یک روز</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216000=27000</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8</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حداقل دستمزد ساعتی+دستمزد اضافه تولید=دستمزد استحقاقی در ساعت طبق قانون کار از ساعت 6بامداد تا ساعت22شب،کار روزو از ساعت22شب تا6بامداد روز بعد،کار شب محسوب می شودکارگر یا کارکنان از35%فوق العاده کارشب استفاده می کند.</w:t>
      </w: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نرخ فوق العاده های نوبت کاری: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فوق العاده های نوبت کاری صبح و عصر10%-صبح و عصر و شب15% و صبح و شب یا عصر و شب 5/22%می باشد که کارگر در صورت انجام کار نوبتی علاوه بر دستمزد عادی،فوق العاده های مذکور را نیز دریافت خواهد کرد.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ثبت حسابداری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ثبت حقوق و دستمزد استحقاقی کارگران بدون در نظر گرفتن موارد بیمه و مالیات و سایر کسورات کنترل حقوق و دستمزد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دستمزد پرداختی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ثبت ذخیره دستمزد ایام مرخصی ماه: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حساب کنترل هزینه حقوق و دستمزد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حساب</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ذخیره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ایام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مرخصی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پرداخت دستمزد به کارگرانی که از مرخصی استفاده نموده اند: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حساب ذخیره دستمزد ایام مرخصی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بانک</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صندوق</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 بیمه:حق بیمه عبارت از وجوهی است که به حکم قانون تأمین اجتماعی و برای استفاده از مزایای موضوع آن به سازمان تأمین اجتماعی پرداخت می گردد.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 بیمه به میزان30%فرد یا حقوق که 7%آن به عمده بیمه شده و 23%آن به عمده کارفرما می باشد.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حق بیمه سهم کارگر:که معادل7%حقوق و مزایای مشمول بیمه از حقوق کارگر توسط کارفرما کسر و به همراه حق بیمه اجتماعی سهم کارفرما20%و بیمه بیکاری3%به حساب نزدیک ترین شعبه سازمان تأمین اجتماعی به شرکت واریز می گردد</w:t>
      </w:r>
    </w:p>
    <w:p w:rsidR="00612D95" w:rsidRDefault="00612D95" w:rsidP="001F3A76">
      <w:pPr>
        <w:spacing w:after="0" w:line="360" w:lineRule="auto"/>
        <w:jc w:val="both"/>
        <w:rPr>
          <w:rFonts w:ascii="Times New Roman" w:eastAsia="Times New Roman" w:hAnsi="Times New Roman" w:cs="B Nazanin"/>
          <w:b/>
          <w:bCs/>
          <w:color w:val="FF0000"/>
          <w:sz w:val="28"/>
          <w:szCs w:val="28"/>
          <w:rtl/>
        </w:rPr>
      </w:pPr>
    </w:p>
    <w:p w:rsidR="001F3A76" w:rsidRPr="00612D95" w:rsidRDefault="001F3A76" w:rsidP="001F3A76">
      <w:pPr>
        <w:spacing w:after="0" w:line="360" w:lineRule="auto"/>
        <w:jc w:val="both"/>
        <w:rPr>
          <w:rFonts w:ascii="Times New Roman" w:eastAsia="Times New Roman" w:hAnsi="Times New Roman" w:cs="B Nazanin"/>
          <w:b/>
          <w:bCs/>
          <w:sz w:val="28"/>
          <w:szCs w:val="28"/>
          <w:rtl/>
        </w:rPr>
      </w:pPr>
      <w:r w:rsidRPr="00612D95">
        <w:rPr>
          <w:rFonts w:ascii="Times New Roman" w:eastAsia="Times New Roman" w:hAnsi="Times New Roman" w:cs="B Nazanin"/>
          <w:b/>
          <w:bCs/>
          <w:color w:val="FF0000"/>
          <w:sz w:val="28"/>
          <w:szCs w:val="28"/>
          <w:rtl/>
        </w:rPr>
        <w:t>فصل سوم</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ثبت های مربوط به حق بیمه در دفاتر حسابداری: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1)ثبت حق بیمه سهم کارگر:</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کنترل حقوق و دستمزد(هزینه حقوق و دستمزد)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پرداختنی</w:t>
      </w:r>
      <w:r w:rsidRPr="001F3A76">
        <w:rPr>
          <w:rFonts w:ascii="Times New Roman" w:eastAsia="Times New Roman" w:hAnsi="Times New Roman" w:cs="B Nazanin"/>
          <w:sz w:val="28"/>
          <w:szCs w:val="28"/>
          <w:rtl/>
        </w:rPr>
        <w:t>(7%</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کارگر</w:t>
      </w: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مساعده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اقساط</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وام</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بدهی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شرکت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تعاونی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2)ثبت حق بیمه اجتماعی سهم کارفرما:</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هزینه بیمه اجتماعی20%</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هزینه بیمه بیکاری3%</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پرداختنی</w:t>
      </w:r>
      <w:r w:rsidRPr="001F3A76">
        <w:rPr>
          <w:rFonts w:ascii="Times New Roman" w:eastAsia="Times New Roman" w:hAnsi="Times New Roman" w:cs="B Nazanin"/>
          <w:sz w:val="28"/>
          <w:szCs w:val="28"/>
          <w:rtl/>
        </w:rPr>
        <w:t xml:space="preserve"> 23%</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3)ثبت پرداخت حق بیمه به سازمان تأمین اجتماعی: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حق بیمه پرداختنی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بانک</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 اولاد و عائله مندی مستخدمین مشمول قانون نظام هماهنگ پرداخت حقوق:</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400 ×ضریب حقوق سال جاری ×70% =حق عائله مندی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400×ضریب حقوق سال جاری×14%=حق اولاد</w:t>
      </w:r>
    </w:p>
    <w:p w:rsidR="001F3A76" w:rsidRPr="00612D95" w:rsidRDefault="001F3A76" w:rsidP="001F3A76">
      <w:pPr>
        <w:spacing w:after="0" w:line="360" w:lineRule="auto"/>
        <w:jc w:val="both"/>
        <w:rPr>
          <w:rFonts w:ascii="Times New Roman" w:eastAsia="Times New Roman" w:hAnsi="Times New Roman" w:cs="B Nazanin"/>
          <w:b/>
          <w:bCs/>
          <w:sz w:val="28"/>
          <w:szCs w:val="28"/>
          <w:rtl/>
        </w:rPr>
      </w:pPr>
      <w:r w:rsidRPr="00612D95">
        <w:rPr>
          <w:rFonts w:ascii="Times New Roman" w:eastAsia="Times New Roman" w:hAnsi="Times New Roman" w:cs="B Nazanin"/>
          <w:b/>
          <w:bCs/>
          <w:sz w:val="28"/>
          <w:szCs w:val="28"/>
          <w:rtl/>
        </w:rPr>
        <w:t>حقوق و مزایای مستمر نقدی شغلی: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1-حقوق ثابت یا مبنا</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2-مزایای مستمر شغلی یا فوق العاده شغل مستخدمین شاغل حداقل برابر با 50%متون مبناء گروه مربوط تعیین می گردد که با درنظر گرفتن نوع کار،وظایف و مسئولیت ها به منظور ایجاد هماهنگی در پرداخت ها تا150% حقوق مبنا آنان قابل افزایش است.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 زير تقسيم بندي بهاي حقوق ودستمزد نشان داده شده:</w:t>
      </w: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1672758577"/>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مرحله ي انباشت</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1801722353"/>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بهاي حقوق و دستمزد و عوامل جانبي</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450440517"/>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كاركنان فروش</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1792018593"/>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كاركنان توليد</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1489521585"/>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كاركنان اداري</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28531465"/>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مستقيم</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416220071"/>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غير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مستقيم</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1855802826"/>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هزينه توزيع و فروش</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286742754"/>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هزينه اداري و تشكيلاتي</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68426914"/>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كنترل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سربا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1716660003"/>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مرحله ي تخصيص</w:t>
            </w:r>
          </w:p>
        </w:tc>
      </w:tr>
    </w:tbl>
    <w:p w:rsidR="001F3A76" w:rsidRPr="001F3A76" w:rsidRDefault="001F3A76" w:rsidP="001F3A76">
      <w:pPr>
        <w:bidi w:val="0"/>
        <w:spacing w:after="0" w:line="360" w:lineRule="auto"/>
        <w:jc w:val="both"/>
        <w:rPr>
          <w:rFonts w:ascii="Times New Roman" w:eastAsia="Times New Roman" w:hAnsi="Times New Roman" w:cs="B Nazani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9026"/>
      </w:tblGrid>
      <w:tr w:rsidR="001F3A76" w:rsidRPr="001F3A76" w:rsidTr="001F3A76">
        <w:trPr>
          <w:tblCellSpacing w:w="0" w:type="dxa"/>
        </w:trPr>
        <w:tc>
          <w:tcPr>
            <w:tcW w:w="0" w:type="auto"/>
            <w:vAlign w:val="center"/>
            <w:hideMark/>
          </w:tcPr>
          <w:p w:rsidR="001F3A76" w:rsidRPr="001F3A76" w:rsidRDefault="001F3A76" w:rsidP="001F3A76">
            <w:pPr>
              <w:spacing w:after="0" w:line="360" w:lineRule="auto"/>
              <w:jc w:val="both"/>
              <w:divId w:val="353770754"/>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كالاي درجريان ساخت</w:t>
            </w:r>
          </w:p>
        </w:tc>
      </w:tr>
    </w:tbl>
    <w:p w:rsidR="00612D95" w:rsidRDefault="00612D95" w:rsidP="001F3A76">
      <w:pPr>
        <w:spacing w:after="0" w:line="360" w:lineRule="auto"/>
        <w:jc w:val="both"/>
        <w:rPr>
          <w:rFonts w:ascii="Times New Roman" w:eastAsia="Times New Roman" w:hAnsi="Times New Roman" w:cs="B Nazanin"/>
          <w:sz w:val="28"/>
          <w:szCs w:val="28"/>
          <w:rtl/>
        </w:rPr>
      </w:pPr>
    </w:p>
    <w:p w:rsidR="00612D95" w:rsidRDefault="00612D95" w:rsidP="001F3A76">
      <w:pPr>
        <w:spacing w:after="0" w:line="360" w:lineRule="auto"/>
        <w:jc w:val="both"/>
        <w:rPr>
          <w:rFonts w:ascii="Times New Roman" w:eastAsia="Times New Roman" w:hAnsi="Times New Roman" w:cs="B Nazanin"/>
          <w:sz w:val="28"/>
          <w:szCs w:val="28"/>
          <w:rtl/>
        </w:rPr>
      </w:pPr>
    </w:p>
    <w:p w:rsidR="001F3A76" w:rsidRPr="00612D95" w:rsidRDefault="001F3A76" w:rsidP="001F3A76">
      <w:pPr>
        <w:spacing w:after="0" w:line="360" w:lineRule="auto"/>
        <w:jc w:val="both"/>
        <w:rPr>
          <w:rFonts w:ascii="Times New Roman" w:eastAsia="Times New Roman" w:hAnsi="Times New Roman" w:cs="B Nazanin"/>
          <w:b/>
          <w:bCs/>
          <w:sz w:val="28"/>
          <w:szCs w:val="28"/>
        </w:rPr>
      </w:pPr>
      <w:r w:rsidRPr="00612D95">
        <w:rPr>
          <w:rFonts w:ascii="Times New Roman" w:eastAsia="Times New Roman" w:hAnsi="Times New Roman" w:cs="B Nazanin"/>
          <w:b/>
          <w:bCs/>
          <w:sz w:val="28"/>
          <w:szCs w:val="28"/>
          <w:rtl/>
        </w:rPr>
        <w:lastRenderedPageBreak/>
        <w:t>مرحله انباشت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پس از تهيه ليست حقوق و دستمزد ومشخص شدن مبلغ ناخالص حقوق و دستمزد و عوامل جانبي آن ، كل مبلغ به يك انبار تحت عنوان كنترل حقوق و دستمزد منظور و ثبت زير در دفاتر انجام مي شود: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كنترل حقوق و دستمزد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مبلغ</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ناخالص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مبلغ</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دستنمزد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اين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مرحله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ثبت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واقع</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مرحله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انباشت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مرحله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بعد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آن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مرحله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تخصيص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w:t>
      </w:r>
      <w:r w:rsidRPr="001F3A76">
        <w:rPr>
          <w:rFonts w:ascii="Times New Roman" w:eastAsia="Times New Roman" w:hAnsi="Times New Roman" w:cs="B Nazanin"/>
          <w:sz w:val="28"/>
          <w:szCs w:val="28"/>
          <w:rtl/>
        </w:rPr>
        <w:t>زد است. در مرحله انباشت يا شناسايي حقوق و دستمزد به مستقيم بودن يا غير مستقيم بودن و نيز توليدي يا غير توليدي بودن محل تخصيص توجهي نمي شود ولي اين موضوعات در مرحله تخصيص بسيار مهم و با اهميت است.</w:t>
      </w:r>
    </w:p>
    <w:p w:rsidR="001F3A76" w:rsidRPr="00612D95" w:rsidRDefault="001F3A76" w:rsidP="001F3A76">
      <w:pPr>
        <w:spacing w:after="0" w:line="360" w:lineRule="auto"/>
        <w:jc w:val="both"/>
        <w:rPr>
          <w:rFonts w:ascii="Times New Roman" w:eastAsia="Times New Roman" w:hAnsi="Times New Roman" w:cs="B Nazanin"/>
          <w:b/>
          <w:bCs/>
          <w:sz w:val="28"/>
          <w:szCs w:val="28"/>
          <w:rtl/>
        </w:rPr>
      </w:pPr>
      <w:r w:rsidRPr="00612D95">
        <w:rPr>
          <w:rFonts w:ascii="Times New Roman" w:eastAsia="Times New Roman" w:hAnsi="Times New Roman" w:cs="B Nazanin"/>
          <w:b/>
          <w:bCs/>
          <w:sz w:val="28"/>
          <w:szCs w:val="28"/>
          <w:rtl/>
        </w:rPr>
        <w:t>مرحله تخصيص</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 اين مرحله بهاي حقوق و دستمزد و عوامل جانبي به محل هاي مربوطه اختصاص ميِ يابد. حقوق و دستمزد مستقيم توليد به حساب كالاي در جريان ساخت ، حقوق و دستمزد غير مستقيم توليد به حساب كنترل سربار، بخش مربوط به كاركنان فروش به حساب هزينه هاي توزيع و فروش و بخش مربوط به كاركنان اداري و تشكيلاتي به حساب هزينه هاي اداري و تشكيلاتي منظور مي شود.با تخصيص حقوق و دستمزد به حساب هاي مربوطه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حساب</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كنترل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مرحله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انباشت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تهيه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ليست</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ايجاد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بود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بسته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شود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اين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رويداد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شرح</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زير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كالاي در جريان ساخت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مستقيم</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كنترل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سربار</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غير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مستقيم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توليد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هزينه توزيع و فروش</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واحد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فروش</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مربوطه</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هزينه اداري و تشكيلاتي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ميزان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واحد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اداري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كارفرماي</w:t>
      </w:r>
      <w:r w:rsidRPr="001F3A76">
        <w:rPr>
          <w:rFonts w:ascii="Times New Roman" w:eastAsia="Times New Roman" w:hAnsi="Times New Roman" w:cs="B Nazanin"/>
          <w:sz w:val="28"/>
          <w:szCs w:val="28"/>
          <w:rtl/>
        </w:rPr>
        <w:t xml:space="preserve"> مربوطه)</w:t>
      </w:r>
    </w:p>
    <w:p w:rsidR="001F3A76" w:rsidRPr="00612D95" w:rsidRDefault="001F3A76" w:rsidP="001F3A76">
      <w:pPr>
        <w:spacing w:after="0" w:line="360" w:lineRule="auto"/>
        <w:jc w:val="both"/>
        <w:rPr>
          <w:rFonts w:ascii="Times New Roman" w:eastAsia="Times New Roman" w:hAnsi="Times New Roman" w:cs="B Nazanin"/>
          <w:b/>
          <w:bCs/>
          <w:sz w:val="28"/>
          <w:szCs w:val="28"/>
          <w:rtl/>
        </w:rPr>
      </w:pPr>
      <w:r w:rsidRPr="00612D95">
        <w:rPr>
          <w:rFonts w:ascii="Times New Roman" w:eastAsia="Times New Roman" w:hAnsi="Times New Roman" w:cs="B Nazanin"/>
          <w:b/>
          <w:bCs/>
          <w:sz w:val="28"/>
          <w:szCs w:val="28"/>
          <w:rtl/>
        </w:rPr>
        <w:lastRenderedPageBreak/>
        <w:t xml:space="preserve">مرحله ي پرداخت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در مرحله ي پرداخت بدهي ها يي كه در اثر ثبت ليست حقوق و دستمزد ايجاد مي شودپرداخت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گردد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اين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بدهي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عبارتند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است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بايد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شود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كسر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حقوق كاركنان است و بايد به حساب اداره امور اقتصادي و دارايي واريزشود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شامل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تامين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اجتماعي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كسر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كاركنان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نيز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مربوط</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كارفرماست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بايد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اداره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تامين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اجتماعي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شود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ثبت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مبلغ</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w:t>
      </w:r>
      <w:r w:rsidRPr="001F3A76">
        <w:rPr>
          <w:rFonts w:ascii="Times New Roman" w:eastAsia="Times New Roman" w:hAnsi="Times New Roman" w:cs="B Nazanin"/>
          <w:sz w:val="28"/>
          <w:szCs w:val="28"/>
          <w:rtl/>
        </w:rPr>
        <w:t xml:space="preserve">تمزد به كاركنان به شرح زير است :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بانك</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ثبت پرداخت كسورات(بيمه و ماليات) و بيمه ي سهم كارفرما نيز به شرح زير است :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w:t>
      </w:r>
      <w:r w:rsidRPr="001F3A76">
        <w:rPr>
          <w:rFonts w:ascii="Times New Roman" w:eastAsia="Times New Roman" w:hAnsi="Times New Roman" w:cs="B Nazanin"/>
          <w:sz w:val="28"/>
          <w:szCs w:val="28"/>
          <w:rtl/>
        </w:rPr>
        <w:t>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بانك</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طبق مقررات جاري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براي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يك</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فرصت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وجود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دارد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يعني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بيمه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ماليات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بايد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حدا</w:t>
      </w:r>
      <w:r w:rsidRPr="001F3A76">
        <w:rPr>
          <w:rFonts w:ascii="Times New Roman" w:eastAsia="Times New Roman" w:hAnsi="Times New Roman" w:cs="B Nazanin"/>
          <w:sz w:val="28"/>
          <w:szCs w:val="28"/>
          <w:rtl/>
        </w:rPr>
        <w:t>كثر تا پايان ماه بعد پرداخت شود. در غير اين صورت مشمول جريمه خواهد بود.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 مرحله ي تخصيص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كالاي در جريان ساخت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400/494/6</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هزينه حقوق كاركنان بخش اداري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960/983/4</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هزينه حقوق كاركنان بخش فروش</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360/328/5</w:t>
      </w:r>
    </w:p>
    <w:p w:rsid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كنترل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720/806/16</w:t>
      </w:r>
    </w:p>
    <w:p w:rsidR="00612D95" w:rsidRPr="001F3A76" w:rsidRDefault="00612D95" w:rsidP="001F3A76">
      <w:pPr>
        <w:spacing w:after="0" w:line="360" w:lineRule="auto"/>
        <w:jc w:val="both"/>
        <w:rPr>
          <w:rFonts w:ascii="Times New Roman" w:eastAsia="Times New Roman" w:hAnsi="Times New Roman" w:cs="B Nazanin"/>
          <w:sz w:val="28"/>
          <w:szCs w:val="28"/>
          <w:rtl/>
        </w:rPr>
      </w:pP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2) مرحله ي پرداخت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و دستمزد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120/511/10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بانك</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120/511/10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ماليات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400/296/1</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بيمه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200/099/4</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وام پرداختني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000/900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بانك</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600/295/6</w:t>
      </w:r>
    </w:p>
    <w:p w:rsidR="001F3A76" w:rsidRPr="00612D95" w:rsidRDefault="001F3A76" w:rsidP="001F3A76">
      <w:pPr>
        <w:spacing w:after="0" w:line="360" w:lineRule="auto"/>
        <w:jc w:val="both"/>
        <w:rPr>
          <w:rFonts w:ascii="Times New Roman" w:eastAsia="Times New Roman" w:hAnsi="Times New Roman" w:cs="B Nazanin"/>
          <w:b/>
          <w:bCs/>
          <w:sz w:val="28"/>
          <w:szCs w:val="28"/>
          <w:rtl/>
        </w:rPr>
      </w:pPr>
      <w:r w:rsidRPr="00612D95">
        <w:rPr>
          <w:rFonts w:ascii="Times New Roman" w:eastAsia="Times New Roman" w:hAnsi="Times New Roman" w:cs="B Nazanin"/>
          <w:b/>
          <w:bCs/>
          <w:sz w:val="28"/>
          <w:szCs w:val="28"/>
          <w:rtl/>
        </w:rPr>
        <w:t>كنترل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 مرحله ي تخصيص بيمه ي هم كارفرما به حساب كالاي در جريان ساخت منظور نمي شود و نحوه تخصيص بيمه ي سهم كارفرما به شرح زير است :</w:t>
      </w:r>
    </w:p>
    <w:tbl>
      <w:tblPr>
        <w:bidiVisual/>
        <w:tblW w:w="97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3"/>
        <w:gridCol w:w="2269"/>
        <w:gridCol w:w="2464"/>
        <w:gridCol w:w="2839"/>
      </w:tblGrid>
      <w:tr w:rsidR="001F3A76" w:rsidRPr="001F3A76" w:rsidTr="001F3A7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نوع حقوق و دستمزد</w:t>
            </w:r>
          </w:p>
        </w:tc>
        <w:tc>
          <w:tcPr>
            <w:tcW w:w="226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محل ثبت(انعكاس)</w:t>
            </w:r>
          </w:p>
        </w:tc>
        <w:tc>
          <w:tcPr>
            <w:tcW w:w="246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محل انعكاس بيمه كارفرما</w:t>
            </w:r>
          </w:p>
        </w:tc>
        <w:tc>
          <w:tcPr>
            <w:tcW w:w="283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مبالغ منظور شده به حساب</w:t>
            </w:r>
          </w:p>
        </w:tc>
      </w:tr>
      <w:tr w:rsidR="001F3A76" w:rsidRPr="001F3A76" w:rsidTr="001F3A7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 xml:space="preserve">مستقيم توليد </w:t>
            </w:r>
          </w:p>
        </w:tc>
        <w:tc>
          <w:tcPr>
            <w:tcW w:w="226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كالاي در جريان ساخت</w:t>
            </w:r>
          </w:p>
        </w:tc>
        <w:tc>
          <w:tcPr>
            <w:tcW w:w="246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كنترل سربار</w:t>
            </w:r>
          </w:p>
        </w:tc>
        <w:tc>
          <w:tcPr>
            <w:tcW w:w="283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به اندازه دستمزد مستقيم</w:t>
            </w:r>
          </w:p>
        </w:tc>
      </w:tr>
      <w:tr w:rsidR="001F3A76" w:rsidRPr="001F3A76" w:rsidTr="001F3A7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غير مستقيم توليد</w:t>
            </w:r>
          </w:p>
        </w:tc>
        <w:tc>
          <w:tcPr>
            <w:tcW w:w="226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كنترل سربار</w:t>
            </w:r>
          </w:p>
        </w:tc>
        <w:tc>
          <w:tcPr>
            <w:tcW w:w="246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كنترل سربار</w:t>
            </w:r>
          </w:p>
        </w:tc>
        <w:tc>
          <w:tcPr>
            <w:tcW w:w="283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به اندازه دستمزد مستقيم</w:t>
            </w:r>
          </w:p>
        </w:tc>
      </w:tr>
      <w:tr w:rsidR="001F3A76" w:rsidRPr="001F3A76" w:rsidTr="001F3A7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توزيع و فروش</w:t>
            </w:r>
          </w:p>
        </w:tc>
        <w:tc>
          <w:tcPr>
            <w:tcW w:w="226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هزينه توزيع و فروش</w:t>
            </w:r>
          </w:p>
        </w:tc>
        <w:tc>
          <w:tcPr>
            <w:tcW w:w="246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هزينه توزيع و فروش</w:t>
            </w:r>
          </w:p>
        </w:tc>
        <w:tc>
          <w:tcPr>
            <w:tcW w:w="283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 xml:space="preserve">به اندازه دستمزد غيرمستقيم و بيمه ي كارفرماي دستمزد مستقيم و غيرمستقيم </w:t>
            </w:r>
          </w:p>
        </w:tc>
      </w:tr>
      <w:tr w:rsidR="001F3A76" w:rsidRPr="001F3A76" w:rsidTr="001F3A76">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اداري و تشكيلاتي</w:t>
            </w:r>
          </w:p>
        </w:tc>
        <w:tc>
          <w:tcPr>
            <w:tcW w:w="226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هزينه اداري و تشكيلاتي</w:t>
            </w:r>
          </w:p>
        </w:tc>
        <w:tc>
          <w:tcPr>
            <w:tcW w:w="2460"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هزينه اداري و تشكيلاتي</w:t>
            </w:r>
          </w:p>
        </w:tc>
        <w:tc>
          <w:tcPr>
            <w:tcW w:w="283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به اندازه دستمزد كاركنان فروش و بيمه ي كارفرماي مربوط به آن</w:t>
            </w:r>
          </w:p>
        </w:tc>
      </w:tr>
    </w:tbl>
    <w:p w:rsidR="001F3A76" w:rsidRPr="001F3A76" w:rsidRDefault="001F3A76" w:rsidP="001F3A76">
      <w:pPr>
        <w:bidi w:val="0"/>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نحوه محاسبه درآمد مشمول مالیات حقوق</w:t>
      </w:r>
      <w:r w:rsidRPr="001F3A76">
        <w:rPr>
          <w:rFonts w:ascii="Times New Roman" w:eastAsia="Times New Roman" w:hAnsi="Times New Roman" w:cs="B Nazanin"/>
          <w:sz w:val="28"/>
          <w:szCs w:val="28"/>
        </w:rPr>
        <w:t>:</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برای محاسبه درآمد مشمول مالیات حقوق باید درآمدهای غیر نقدی آن تقویم و سپس به درآمدهای نقدی اضافه گردد تا درآمد مشمول مالیات حقوق مشخص گردد.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درآمد غیرنقدی مشمول مالیات حقوق به شرح زیر محاسبه می شود: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1)مسکن با اثاثه25%</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بدون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اثاثه</w:t>
      </w:r>
      <w:r w:rsidRPr="001F3A76">
        <w:rPr>
          <w:rFonts w:ascii="Times New Roman" w:eastAsia="Times New Roman" w:hAnsi="Times New Roman" w:cs="B Nazanin"/>
          <w:sz w:val="28"/>
          <w:szCs w:val="28"/>
          <w:rtl/>
        </w:rPr>
        <w:t xml:space="preserve">20%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مزایای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مستمر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نقدی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پس</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وضع</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وجوهی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این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بابت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کارمند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کسر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شود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2)استفاده از اتومبیل اختصاصی واگذاری از طرف کارفرما با راننده یا بدون راننده که اتومبیل اختصاصی با راننده معادل10% و بدون راننده5% حقوق و مزایای مستمر نقدی در ماه پس از وضع وجوهی که از این بابت از حقوق کارمند کسر می شود.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3)سایرمزایای غیرنقدی مستمر(معادل قیمت تمام شده برای پرداخت کننده حقوق)ازقبیل:خواروبارو بن...)</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نرخ مالیات بر درآمد حقوق:</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نرخ مالیات بر درآمد حقوق در مورد کارکنان مشمول نظام هماهنگ پرداخت کارکنان دولت پس از کسر معافیت های مقرر در این قانون به نرخ ثابت 10%و در مورد مشمولان قانون کار نیز پس از کسر معافیت های مقرر در این قانون تا مبلغ42000000ريال برای یک سال به نرخ10% ونسبت به مازاد آن به نرخ های مقرردر ماده131 این قانون خواهد بود.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نحوه محاسبه مالیات حقوق:</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1)نحوه محاسبه مالیات حقوق و مزایای مستمر ماهانه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برای محاسبه مالیات حقوق و مزایای مستمر ماهانه نخست حقوق و مزایای مستمر ماهانه هر یک از کارکنان را پس از کسر معافیت های قانونی،دوازده برابر نموده سپس با اعمال نرخ ماده 131 مالیات سالیانه درآمد حقوق را محاسبه می کنیم که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این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مبلغ</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بعه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عنوان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درآمد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مزایای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مستمر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ماهانه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تلقی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خواهد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2)محاسبه مالیات مزایای غیر مستمر و اضافه: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چنانچه شرکت دولتی باشد در این حالت می توان مبالغ مزایای غیر مستمر و اضافه کار را به مزایای مستمر اضافه نمود وپس از کسر معافیت های مقرر به نرخ مقطوع10% ضرب نمود.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چنانچه شرکت خصوصی یا غیر دولتی باشد در این حالت نخست حقوق و مزایای مستمر سالیانه آنان محاسبه و مزایای غیر مستمر و اضافه کار حقوق بگیر را دوازده برابر نموده (پس از کسر معافیت های قانونی)با توجه به نرخ ماده 13مالیات آن محاسبه می شود.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3)نحوه محاسبه مالیات مزایای غیر نقدی: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طبق قانون مالیات های جدید مزایای غیر نقدی پرداختی به کارکنان حداکثر معادل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معافیت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موضوع</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ماده</w:t>
      </w:r>
      <w:r w:rsidRPr="001F3A76">
        <w:rPr>
          <w:rFonts w:ascii="Times New Roman" w:eastAsia="Times New Roman" w:hAnsi="Times New Roman" w:cs="B Nazanin"/>
          <w:sz w:val="28"/>
          <w:szCs w:val="28"/>
          <w:rtl/>
        </w:rPr>
        <w:t>84</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4)نحوه محاسبه مالیات عیدی یا پاداش آخر سال:</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عیدی سالانه یا پاداش آخر سال مجموعاً تا میزان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معافیت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سالانه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گونه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معاف</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موارد مشمول مالیات حقوق و مزایا:</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1-حقوق مبنا</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w:t>
      </w:r>
      <w:r w:rsidRPr="001F3A76">
        <w:rPr>
          <w:rFonts w:ascii="Times New Roman" w:eastAsia="Times New Roman" w:hAnsi="Times New Roman" w:cs="B Nazanin" w:hint="cs"/>
          <w:sz w:val="28"/>
          <w:szCs w:val="28"/>
          <w:rtl/>
        </w:rPr>
        <w:t>فوق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العاده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شغل</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3-فوق العاده محرومیت از تسهیلات زندگی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4-فوق العاده بدی آب و هوا</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w:t>
      </w:r>
      <w:r w:rsidRPr="001F3A76">
        <w:rPr>
          <w:rFonts w:ascii="Times New Roman" w:eastAsia="Times New Roman" w:hAnsi="Times New Roman" w:cs="B Nazanin" w:hint="cs"/>
          <w:sz w:val="28"/>
          <w:szCs w:val="28"/>
          <w:rtl/>
        </w:rPr>
        <w:t>فوق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العاده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6-فوق العاده جذب</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7-</w:t>
      </w:r>
      <w:r w:rsidRPr="001F3A76">
        <w:rPr>
          <w:rFonts w:ascii="Times New Roman" w:eastAsia="Times New Roman" w:hAnsi="Times New Roman" w:cs="B Nazanin" w:hint="cs"/>
          <w:sz w:val="28"/>
          <w:szCs w:val="28"/>
          <w:rtl/>
        </w:rPr>
        <w:t>فوق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العاده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ویزه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8-فوق العاده تعدیل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9-</w:t>
      </w:r>
      <w:r w:rsidRPr="001F3A76">
        <w:rPr>
          <w:rFonts w:ascii="Times New Roman" w:eastAsia="Times New Roman" w:hAnsi="Times New Roman" w:cs="B Nazanin" w:hint="cs"/>
          <w:sz w:val="28"/>
          <w:szCs w:val="28"/>
          <w:rtl/>
        </w:rPr>
        <w:t>تفاوت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حداقلی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دریافتی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10-فوق العاده سختی شرایط محیط کار</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11-</w:t>
      </w:r>
      <w:r w:rsidRPr="001F3A76">
        <w:rPr>
          <w:rFonts w:ascii="Times New Roman" w:eastAsia="Times New Roman" w:hAnsi="Times New Roman" w:cs="B Nazanin" w:hint="cs"/>
          <w:sz w:val="28"/>
          <w:szCs w:val="28"/>
          <w:rtl/>
        </w:rPr>
        <w:t>فوق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العاده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نوبت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12-حق خواروبار</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13-</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مسکن</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14-</w:t>
      </w:r>
      <w:r w:rsidRPr="001F3A76">
        <w:rPr>
          <w:rFonts w:ascii="Times New Roman" w:eastAsia="Times New Roman" w:hAnsi="Times New Roman" w:cs="B Nazanin" w:hint="cs"/>
          <w:sz w:val="28"/>
          <w:szCs w:val="28"/>
          <w:rtl/>
        </w:rPr>
        <w:t>فوق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العاده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محل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خدمت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معافیت های مالیاتی مزایای مستمر و غیرمستمر:</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1-حق اولاد و عائله مندی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2-هزینه سفر و فوق العاده مأموریت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3-مسکن واگذاری در محل کار خانه جهت کار استفاده کارگران</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4-مزایای غیر نقدی پرداختی به کارکنان حداکثر معادل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معافیت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سالانه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 xml:space="preserve">5-عیدی سالانه یا پاداش آخر سال مجموعاً تا میزان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معافیت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سالانه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6-درآمد حقوق پرسنل نیروهای مسلح جمهوری اسلامی ایران اعم از نظامی و انتظامی،مشمولان قانون استخدامی وزارت اطلاعات و جانبازان و آزادگان از هر گونه مالیات معاف می باشند.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7-حقوق بازنشستگی،وظیفه مستمری،مزایای پایان خدمت،خسارت اخراج،بازخرید خدمت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معافیت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مناطق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کمتر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توسعه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یافته</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50%مالیات حقوق کارکنان شاغل در مناطق کمتر توسعه یافته اعم از آنکه پرداخت کننده بخش دولتی یا غیر دولتی باشد بخشوده می شود.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مثال:خانم شجاعی از تاریخ 1/4/87 به استخدام شرکت پاکدیس درآمده است.حقوق و مزایای وی طبق حکم استخدامی عبارتست از:حقوق پایه49000000ريال حق محرومیت از تسهیلات زندگی 350000ريال حق جذب600000ريال وسختی شرایط محیط کار550000،اضافه کاری تیرماه 60ساعت، اضافه کاری ساعتی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پایه،بن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غیر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نقدی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تیرماه</w:t>
      </w:r>
      <w:r w:rsidRPr="001F3A76">
        <w:rPr>
          <w:rFonts w:ascii="Times New Roman" w:eastAsia="Times New Roman" w:hAnsi="Times New Roman" w:cs="B Nazanin"/>
          <w:sz w:val="28"/>
          <w:szCs w:val="28"/>
          <w:rtl/>
        </w:rPr>
        <w:t>600000</w:t>
      </w:r>
      <w:r w:rsidRPr="001F3A76">
        <w:rPr>
          <w:rFonts w:ascii="Times New Roman" w:eastAsia="Times New Roman" w:hAnsi="Times New Roman" w:cs="B Nazanin" w:hint="cs"/>
          <w:sz w:val="28"/>
          <w:szCs w:val="28"/>
          <w:rtl/>
        </w:rPr>
        <w:t>ريال</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کارفرما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مبلغ</w:t>
      </w:r>
      <w:r w:rsidRPr="001F3A76">
        <w:rPr>
          <w:rFonts w:ascii="Times New Roman" w:eastAsia="Times New Roman" w:hAnsi="Times New Roman" w:cs="B Nazanin"/>
          <w:sz w:val="28"/>
          <w:szCs w:val="28"/>
          <w:rtl/>
        </w:rPr>
        <w:t xml:space="preserve"> 2000000</w:t>
      </w:r>
      <w:r w:rsidRPr="001F3A76">
        <w:rPr>
          <w:rFonts w:ascii="Times New Roman" w:eastAsia="Times New Roman" w:hAnsi="Times New Roman" w:cs="B Nazanin" w:hint="cs"/>
          <w:sz w:val="28"/>
          <w:szCs w:val="28"/>
          <w:rtl/>
        </w:rPr>
        <w:t>ريال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پزشک</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معالج</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فرزند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خانم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شجاعی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است</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مطلوبست:محاسبه مالیات حقوق و مزایای تیر ماه خانم شجاعی در حالات زیر</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الف)مشمول نظام هماهنگ باشد.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ب</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مشمول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قانون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الف)حقوق و مزایای مستمر</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6400000=550000+350000+600000+4900000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1470000=</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 xml:space="preserve">4900000 </w:t>
      </w: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7870000=1470000+6400000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مزایای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مشمول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5420000=2450000</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sz w:val="28"/>
          <w:szCs w:val="28"/>
          <w:rtl/>
        </w:rPr>
        <w:t>7870000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تیر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شرکت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دولتی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542000=10%</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5420000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چون مزایای غیرنقدی پرداختی(600000ريال)کمتراز</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معافیت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ماده</w:t>
      </w:r>
      <w:r w:rsidRPr="001F3A76">
        <w:rPr>
          <w:rFonts w:ascii="Times New Roman" w:eastAsia="Times New Roman" w:hAnsi="Times New Roman" w:cs="B Nazanin"/>
          <w:sz w:val="28"/>
          <w:szCs w:val="28"/>
          <w:rtl/>
        </w:rPr>
        <w:t xml:space="preserve"> 84 </w:t>
      </w:r>
      <w:r w:rsidRPr="001F3A76">
        <w:rPr>
          <w:rFonts w:ascii="Times New Roman" w:eastAsia="Times New Roman" w:hAnsi="Times New Roman" w:cs="B Nazanin" w:hint="cs"/>
          <w:sz w:val="28"/>
          <w:szCs w:val="28"/>
          <w:rtl/>
        </w:rPr>
        <w:t>قانون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معاف</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مزایای تیر ماه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6400000=550000+350000+600000+4900000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حقوق و مزایای مستمر مشمول مالیات ماهانه پس از معافیت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3950000=2450000</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sz w:val="28"/>
          <w:szCs w:val="28"/>
          <w:rtl/>
        </w:rPr>
        <w:t>6400000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حقوق و مزایای مستمر مشمول مالیات سالانه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47400000=12</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3950000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4200000=10%×4200000</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مستمر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سالانه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5280000=1080000+4200000</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5400000=42000000</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sz w:val="28"/>
          <w:szCs w:val="28"/>
          <w:rtl/>
        </w:rPr>
        <w:t xml:space="preserve">47400000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1080000=20%×5400000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مالیات مستمر ماهانه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440000=12</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5280000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ساعات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1470000=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4900000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294000=20%</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1470000</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734=294000+440000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بطور خلاصه پرداخت حقوق کارکنان دارای سه مرحله مشخص به شرح زیر می باشد: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الف)تنظیم لیست حقوق و مزایا و ارسال آن به بانک همراه با وجه مورد نیاز</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ب)واریزوجه خالص حقوق به حساب کارکنان توسط بانک،تأییدوارسال آن به امورمالی دستگاه دولتی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ج)انتقال کسور قانونی وبدهی های اجرایی مکسوره ازحقوق کارکنان به حساب سازمان های ذی ربط.</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حساب بانکی مخصوص حقوق و دستمزد:</w:t>
      </w:r>
    </w:p>
    <w:p w:rsid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بعضی از واحدهای جاری بدهی مربوط به حقوق خود را از یک حساب مخصوص بانکی که برای حقوق ایجاد شده پرداخت می کنند.کارفرما طی یک چک عادی مبلغ خالص پرداختی را از حساب جاری عادی خود به حساب مخصوص بانکی حقوق و دستمزد واریز می نماید.سپس واحد تجاری به هر یک از کارکنان چکی معادل خالص پرداختی تسلیم می کند.بعد از اینکه چکها وصول شدند،مانده حساب بانکی مخصوص صفر می شود و برای پرداخت حقوق بعدی آماده می شود.با افتتاح این حساب مخصوص به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راحتی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توان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اهداف</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کنترلی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دست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یافت</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روش</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دیگر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برای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وجه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نقد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کارکنان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محل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صندوق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واحد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تجاری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باشد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اهداف</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کنترلی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برآورده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نمی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سازد</w:t>
      </w:r>
    </w:p>
    <w:p w:rsidR="00612D95" w:rsidRPr="001F3A76" w:rsidRDefault="00612D95" w:rsidP="001F3A76">
      <w:pPr>
        <w:spacing w:after="0" w:line="360" w:lineRule="auto"/>
        <w:jc w:val="both"/>
        <w:rPr>
          <w:rFonts w:ascii="Times New Roman" w:eastAsia="Times New Roman" w:hAnsi="Times New Roman" w:cs="B Nazanin"/>
          <w:sz w:val="28"/>
          <w:szCs w:val="28"/>
          <w:rtl/>
        </w:rPr>
      </w:pPr>
    </w:p>
    <w:p w:rsidR="001F3A76" w:rsidRPr="00612D95" w:rsidRDefault="001F3A76" w:rsidP="001F3A76">
      <w:pPr>
        <w:spacing w:after="0" w:line="360" w:lineRule="auto"/>
        <w:jc w:val="both"/>
        <w:rPr>
          <w:rFonts w:ascii="Times New Roman" w:eastAsia="Times New Roman" w:hAnsi="Times New Roman" w:cs="B Nazanin"/>
          <w:b/>
          <w:bCs/>
          <w:sz w:val="28"/>
          <w:szCs w:val="28"/>
          <w:rtl/>
        </w:rPr>
      </w:pPr>
      <w:r w:rsidRPr="00612D95">
        <w:rPr>
          <w:rFonts w:ascii="Times New Roman" w:eastAsia="Times New Roman" w:hAnsi="Times New Roman" w:cs="B Nazanin"/>
          <w:b/>
          <w:bCs/>
          <w:color w:val="FF0000"/>
          <w:sz w:val="28"/>
          <w:szCs w:val="28"/>
          <w:rtl/>
        </w:rPr>
        <w:lastRenderedPageBreak/>
        <w:t>فصل چهارم</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چک های حقوق و دستمزد: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 برخی از کشورها پرداخت حقوق به کارکنان از طریق چک مخصوص حقوق دستمزد صورت میگیرد. چک حقوق دستمزد نظیر سایر چک ها می باشد با این تفاوت که فیش حقوقی کارمند بخشی از چک را تشکیل می دهد که از طریق پر فراژ قابل تفکیک است. مبلغ قابل پرداخت چک معادل مبلغ پرداخت خالص یکی از ستون های فیش حقوقی است. در موقع دریافت حقوق کارمند فیش را از چک جدا کرده و برای سوابق خو د نگهداری می کند وچک را جهت وصول مبلغ آن به بانک تسلیم می کند.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کارت مجموع درآمد (سابقه حقوق ومزایای )سالانه کارمند: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 برخی از کشورها افراد موظفند بر اساس درآمد سالانه خود،اظهار نامه مالیاتی تهیه و آن را به مقامات مسئول تحویل دهند.بنابراین،کارفرمایان برای هر یک از کارکنان یک کارت مجموع درآمد نگهداری می کنند.برای مثال درجدول 2-1کارت مجموع درآمدیکی ازکارکنان نمایش داده شده است.</w:t>
      </w:r>
    </w:p>
    <w:p w:rsid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کارت مجموع درآمد کارکنان یک دفتر روزنامه یا کل نیست و قانون نگهداری آن را الزامی نکرده است این کارت یکی از ابزارهای حسابداری(نظیر کاربرگ)است که کارفرمایان از آن برای تهیه گزارش های مالیاتی استفاده می کنند.</w:t>
      </w:r>
    </w:p>
    <w:p w:rsidR="00612D95" w:rsidRDefault="00612D95" w:rsidP="001F3A76">
      <w:pPr>
        <w:spacing w:after="0" w:line="360" w:lineRule="auto"/>
        <w:jc w:val="both"/>
        <w:rPr>
          <w:rFonts w:ascii="Times New Roman" w:eastAsia="Times New Roman" w:hAnsi="Times New Roman" w:cs="B Nazanin"/>
          <w:sz w:val="28"/>
          <w:szCs w:val="28"/>
          <w:rtl/>
        </w:rPr>
      </w:pPr>
    </w:p>
    <w:p w:rsidR="00612D95" w:rsidRDefault="00612D95" w:rsidP="001F3A76">
      <w:pPr>
        <w:spacing w:after="0" w:line="360" w:lineRule="auto"/>
        <w:jc w:val="both"/>
        <w:rPr>
          <w:rFonts w:ascii="Times New Roman" w:eastAsia="Times New Roman" w:hAnsi="Times New Roman" w:cs="B Nazanin"/>
          <w:sz w:val="28"/>
          <w:szCs w:val="28"/>
          <w:rtl/>
        </w:rPr>
      </w:pPr>
    </w:p>
    <w:p w:rsidR="00612D95" w:rsidRDefault="00612D95" w:rsidP="001F3A76">
      <w:pPr>
        <w:spacing w:after="0" w:line="360" w:lineRule="auto"/>
        <w:jc w:val="both"/>
        <w:rPr>
          <w:rFonts w:ascii="Times New Roman" w:eastAsia="Times New Roman" w:hAnsi="Times New Roman" w:cs="B Nazanin"/>
          <w:sz w:val="28"/>
          <w:szCs w:val="28"/>
          <w:rtl/>
        </w:rPr>
      </w:pPr>
    </w:p>
    <w:p w:rsidR="00612D95" w:rsidRDefault="00612D95" w:rsidP="001F3A76">
      <w:pPr>
        <w:spacing w:after="0" w:line="360" w:lineRule="auto"/>
        <w:jc w:val="both"/>
        <w:rPr>
          <w:rFonts w:ascii="Times New Roman" w:eastAsia="Times New Roman" w:hAnsi="Times New Roman" w:cs="B Nazanin"/>
          <w:sz w:val="28"/>
          <w:szCs w:val="28"/>
          <w:rtl/>
        </w:rPr>
      </w:pPr>
    </w:p>
    <w:p w:rsidR="00612D95" w:rsidRDefault="00612D95" w:rsidP="001F3A76">
      <w:pPr>
        <w:spacing w:after="0" w:line="360" w:lineRule="auto"/>
        <w:jc w:val="both"/>
        <w:rPr>
          <w:rFonts w:ascii="Times New Roman" w:eastAsia="Times New Roman" w:hAnsi="Times New Roman" w:cs="B Nazanin"/>
          <w:sz w:val="28"/>
          <w:szCs w:val="28"/>
          <w:rtl/>
        </w:rPr>
      </w:pPr>
    </w:p>
    <w:p w:rsidR="00612D95" w:rsidRDefault="00612D95" w:rsidP="001F3A76">
      <w:pPr>
        <w:spacing w:after="0" w:line="360" w:lineRule="auto"/>
        <w:jc w:val="both"/>
        <w:rPr>
          <w:rFonts w:ascii="Times New Roman" w:eastAsia="Times New Roman" w:hAnsi="Times New Roman" w:cs="B Nazanin"/>
          <w:sz w:val="28"/>
          <w:szCs w:val="28"/>
          <w:rtl/>
        </w:rPr>
      </w:pPr>
    </w:p>
    <w:p w:rsidR="00612D95" w:rsidRDefault="00612D95" w:rsidP="001F3A76">
      <w:pPr>
        <w:spacing w:after="0" w:line="360" w:lineRule="auto"/>
        <w:jc w:val="both"/>
        <w:rPr>
          <w:rFonts w:ascii="Times New Roman" w:eastAsia="Times New Roman" w:hAnsi="Times New Roman" w:cs="B Nazanin"/>
          <w:sz w:val="28"/>
          <w:szCs w:val="28"/>
          <w:rtl/>
        </w:rPr>
      </w:pPr>
    </w:p>
    <w:p w:rsidR="00612D95" w:rsidRPr="001F3A76" w:rsidRDefault="00612D95" w:rsidP="001F3A76">
      <w:pPr>
        <w:spacing w:after="0" w:line="360" w:lineRule="auto"/>
        <w:jc w:val="both"/>
        <w:rPr>
          <w:rFonts w:ascii="Times New Roman" w:eastAsia="Times New Roman" w:hAnsi="Times New Roman" w:cs="B Nazanin"/>
          <w:sz w:val="28"/>
          <w:szCs w:val="28"/>
          <w:rtl/>
        </w:rPr>
      </w:pP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جدول کارت مجموع درآمد(سابقه حقوق و مزایا)سالانه کارمند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شرکت</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w:t>
      </w:r>
      <w:r w:rsidRPr="001F3A76">
        <w:rPr>
          <w:rFonts w:ascii="Times New Roman" w:eastAsia="Times New Roman" w:hAnsi="Times New Roman" w:cs="B Nazanin"/>
          <w:sz w:val="28"/>
          <w:szCs w:val="28"/>
          <w:rtl/>
        </w:rPr>
        <w:t>ارت مجموع درآمد کارکنان در سال</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نام و نام خانوادگی: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شماره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کارمندی</w:t>
      </w: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شماره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تأمین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اجتماعی</w:t>
      </w: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محل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w:t>
      </w:r>
      <w:r w:rsidRPr="001F3A76">
        <w:rPr>
          <w:rFonts w:ascii="Times New Roman" w:eastAsia="Times New Roman" w:hAnsi="Times New Roman" w:cs="B Nazanin"/>
          <w:sz w:val="28"/>
          <w:szCs w:val="28"/>
          <w:rtl/>
        </w:rPr>
        <w:t>:</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شماره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حساب</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بانکی</w:t>
      </w:r>
      <w:r w:rsidRPr="001F3A76">
        <w:rPr>
          <w:rFonts w:ascii="Times New Roman" w:eastAsia="Times New Roman" w:hAnsi="Times New Roman" w:cs="B Nazanin"/>
          <w:sz w:val="28"/>
          <w:szCs w:val="28"/>
          <w:rtl/>
        </w:rPr>
        <w:t>:</w:t>
      </w:r>
    </w:p>
    <w:tbl>
      <w:tblPr>
        <w:bidiVisual/>
        <w:tblW w:w="10350" w:type="dxa"/>
        <w:tblCellSpacing w:w="0" w:type="dxa"/>
        <w:tblInd w:w="-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705"/>
        <w:gridCol w:w="704"/>
        <w:gridCol w:w="823"/>
        <w:gridCol w:w="764"/>
        <w:gridCol w:w="614"/>
        <w:gridCol w:w="644"/>
        <w:gridCol w:w="629"/>
        <w:gridCol w:w="764"/>
        <w:gridCol w:w="554"/>
        <w:gridCol w:w="898"/>
        <w:gridCol w:w="704"/>
        <w:gridCol w:w="1272"/>
      </w:tblGrid>
      <w:tr w:rsidR="001F3A76" w:rsidRPr="001F3A76" w:rsidTr="00612D95">
        <w:trPr>
          <w:tblCellSpacing w:w="0" w:type="dxa"/>
        </w:trPr>
        <w:tc>
          <w:tcPr>
            <w:tcW w:w="1275" w:type="dxa"/>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تاریخ</w:t>
            </w:r>
          </w:p>
        </w:tc>
        <w:tc>
          <w:tcPr>
            <w:tcW w:w="4883" w:type="dxa"/>
            <w:gridSpan w:val="7"/>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مزایا</w:t>
            </w:r>
          </w:p>
        </w:tc>
        <w:tc>
          <w:tcPr>
            <w:tcW w:w="2920" w:type="dxa"/>
            <w:gridSpan w:val="4"/>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کسور</w:t>
            </w:r>
          </w:p>
        </w:tc>
        <w:tc>
          <w:tcPr>
            <w:tcW w:w="1272" w:type="dxa"/>
            <w:vMerge w:val="restart"/>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مبلغ خالص</w:t>
            </w:r>
          </w:p>
        </w:tc>
      </w:tr>
      <w:tr w:rsidR="001F3A76" w:rsidRPr="001F3A76" w:rsidTr="00612D9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c>
          <w:tcPr>
            <w:tcW w:w="70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حقوق</w:t>
            </w:r>
          </w:p>
        </w:tc>
        <w:tc>
          <w:tcPr>
            <w:tcW w:w="70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فوق العاده</w:t>
            </w:r>
          </w:p>
        </w:tc>
        <w:tc>
          <w:tcPr>
            <w:tcW w:w="823"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اضافه کاری</w:t>
            </w:r>
          </w:p>
        </w:tc>
        <w:tc>
          <w:tcPr>
            <w:tcW w:w="76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حق مسکن</w:t>
            </w:r>
          </w:p>
        </w:tc>
        <w:tc>
          <w:tcPr>
            <w:tcW w:w="61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حق اولاد</w:t>
            </w:r>
          </w:p>
        </w:tc>
        <w:tc>
          <w:tcPr>
            <w:tcW w:w="64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خوار وبار</w:t>
            </w:r>
          </w:p>
        </w:tc>
        <w:tc>
          <w:tcPr>
            <w:tcW w:w="629"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جمع</w:t>
            </w:r>
          </w:p>
        </w:tc>
        <w:tc>
          <w:tcPr>
            <w:tcW w:w="76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مالیات</w:t>
            </w:r>
          </w:p>
        </w:tc>
        <w:tc>
          <w:tcPr>
            <w:tcW w:w="55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بیمه</w:t>
            </w:r>
          </w:p>
        </w:tc>
        <w:tc>
          <w:tcPr>
            <w:tcW w:w="898"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اقساط وام</w:t>
            </w:r>
          </w:p>
        </w:tc>
        <w:tc>
          <w:tcPr>
            <w:tcW w:w="70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جمع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F3A76" w:rsidRPr="001F3A76" w:rsidRDefault="001F3A76" w:rsidP="001F3A76">
            <w:pPr>
              <w:bidi w:val="0"/>
              <w:spacing w:after="0" w:line="360" w:lineRule="auto"/>
              <w:jc w:val="both"/>
              <w:rPr>
                <w:rFonts w:ascii="Times New Roman" w:eastAsia="Times New Roman" w:hAnsi="Times New Roman" w:cs="B Nazanin"/>
                <w:sz w:val="28"/>
                <w:szCs w:val="28"/>
              </w:rPr>
            </w:pPr>
          </w:p>
        </w:tc>
      </w:tr>
      <w:tr w:rsidR="001F3A76" w:rsidRPr="001F3A76" w:rsidTr="00612D95">
        <w:trPr>
          <w:tblCellSpacing w:w="0" w:type="dxa"/>
        </w:trPr>
        <w:tc>
          <w:tcPr>
            <w:tcW w:w="127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31فروردین </w:t>
            </w:r>
          </w:p>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B Nazanin"/>
                <w:sz w:val="28"/>
                <w:szCs w:val="28"/>
                <w:rtl/>
              </w:rPr>
              <w:t>31اردیبهشت</w:t>
            </w:r>
          </w:p>
        </w:tc>
        <w:tc>
          <w:tcPr>
            <w:tcW w:w="705"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70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823"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76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61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64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629"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76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55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898"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704"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c>
          <w:tcPr>
            <w:tcW w:w="1272" w:type="dxa"/>
            <w:tcBorders>
              <w:top w:val="outset" w:sz="6" w:space="0" w:color="auto"/>
              <w:left w:val="outset" w:sz="6" w:space="0" w:color="auto"/>
              <w:bottom w:val="outset" w:sz="6" w:space="0" w:color="auto"/>
              <w:right w:val="outset" w:sz="6" w:space="0" w:color="auto"/>
            </w:tcBorders>
            <w:hideMark/>
          </w:tcPr>
          <w:p w:rsidR="001F3A76" w:rsidRPr="001F3A76" w:rsidRDefault="001F3A76" w:rsidP="001F3A76">
            <w:pPr>
              <w:spacing w:after="0" w:line="360" w:lineRule="auto"/>
              <w:jc w:val="both"/>
              <w:rPr>
                <w:rFonts w:ascii="Times New Roman" w:eastAsia="Times New Roman" w:hAnsi="Times New Roman" w:cs="B Nazanin"/>
                <w:sz w:val="28"/>
                <w:szCs w:val="28"/>
              </w:rPr>
            </w:pPr>
            <w:r w:rsidRPr="001F3A76">
              <w:rPr>
                <w:rFonts w:ascii="Times New Roman" w:eastAsia="Times New Roman" w:hAnsi="Times New Roman" w:cs="Times New Roman" w:hint="cs"/>
                <w:sz w:val="28"/>
                <w:szCs w:val="28"/>
                <w:rtl/>
              </w:rPr>
              <w:t> </w:t>
            </w:r>
          </w:p>
        </w:tc>
      </w:tr>
    </w:tbl>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مثال</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سازمان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امور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کشور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مهر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سال</w:t>
      </w:r>
      <w:r w:rsidRPr="001F3A76">
        <w:rPr>
          <w:rFonts w:ascii="Times New Roman" w:eastAsia="Times New Roman" w:hAnsi="Times New Roman" w:cs="B Nazanin"/>
          <w:sz w:val="28"/>
          <w:szCs w:val="28"/>
          <w:rtl/>
        </w:rPr>
        <w:t xml:space="preserve"> 5</w:t>
      </w:r>
      <w:r w:rsidRPr="001F3A76">
        <w:rPr>
          <w:rFonts w:ascii="Times New Roman" w:eastAsia="Times New Roman" w:hAnsi="Times New Roman" w:cs="B Nazanin" w:hint="cs"/>
          <w:sz w:val="28"/>
          <w:szCs w:val="28"/>
          <w:rtl/>
        </w:rPr>
        <w:t>×</w:t>
      </w:r>
      <w:r w:rsidRPr="001F3A76">
        <w:rPr>
          <w:rFonts w:ascii="Times New Roman" w:eastAsia="Times New Roman" w:hAnsi="Times New Roman" w:cs="B Nazanin"/>
          <w:sz w:val="28"/>
          <w:szCs w:val="28"/>
          <w:rtl/>
        </w:rPr>
        <w:t>13</w:t>
      </w:r>
      <w:r w:rsidRPr="001F3A76">
        <w:rPr>
          <w:rFonts w:ascii="Times New Roman" w:eastAsia="Times New Roman" w:hAnsi="Times New Roman" w:cs="B Nazanin" w:hint="cs"/>
          <w:sz w:val="28"/>
          <w:szCs w:val="28"/>
          <w:rtl/>
        </w:rPr>
        <w:t>جمعاً</w:t>
      </w:r>
      <w:r w:rsidRPr="001F3A76">
        <w:rPr>
          <w:rFonts w:ascii="Times New Roman" w:eastAsia="Times New Roman" w:hAnsi="Times New Roman" w:cs="B Nazanin"/>
          <w:sz w:val="28"/>
          <w:szCs w:val="28"/>
          <w:rtl/>
        </w:rPr>
        <w:t>950000 هزار ريال بابت خالص حقوق کارکنان خود به حساب بانکی پرداخت کننده حقوق واریز نموده است تا به حساب کارکنان منظور و لیست گواهی شده آن را اعاده نماید.</w:t>
      </w:r>
      <w:r w:rsidRPr="001F3A76">
        <w:rPr>
          <w:rFonts w:ascii="Times New Roman" w:eastAsia="Times New Roman" w:hAnsi="Times New Roman" w:cs="Times New Roman" w:hint="cs"/>
          <w:sz w:val="28"/>
          <w:szCs w:val="28"/>
          <w:rtl/>
        </w:rPr>
        <w:t>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مثال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آقای سعیدی کارگر یک شرکت تولیدی ، در طول دیماه سال </w:t>
      </w:r>
      <w:r w:rsidRPr="001F3A76">
        <w:rPr>
          <w:rFonts w:ascii="Times New Roman" w:eastAsia="Times New Roman" w:hAnsi="Times New Roman" w:cs="B Nazanin"/>
          <w:sz w:val="28"/>
          <w:szCs w:val="28"/>
        </w:rPr>
        <w:t>x138</w:t>
      </w:r>
      <w:r w:rsidRPr="001F3A76">
        <w:rPr>
          <w:rFonts w:ascii="Times New Roman" w:eastAsia="Times New Roman" w:hAnsi="Times New Roman" w:cs="B Nazanin"/>
          <w:sz w:val="28"/>
          <w:szCs w:val="28"/>
          <w:rtl/>
        </w:rPr>
        <w:t xml:space="preserve"> جمعاً 210 ساعت کار کرده است. این کارگر نوبت کار بوده وساعات نوبت کاری وی در مهر ماه عصر وشب بوده است . نرخ دستمزد ساعتی این کارگر2000ریال می باشد . مزایای زیر نیز به وی تعلق می گیرد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 مسکن</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18,000 </w:t>
      </w:r>
      <w:r w:rsidRPr="001F3A76">
        <w:rPr>
          <w:rFonts w:ascii="Times New Roman" w:eastAsia="Times New Roman" w:hAnsi="Times New Roman" w:cs="B Nazanin" w:hint="cs"/>
          <w:sz w:val="28"/>
          <w:szCs w:val="28"/>
          <w:rtl/>
        </w:rPr>
        <w:t>ریال</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 عائله مندی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12,000 </w:t>
      </w:r>
      <w:r w:rsidRPr="001F3A76">
        <w:rPr>
          <w:rFonts w:ascii="Times New Roman" w:eastAsia="Times New Roman" w:hAnsi="Times New Roman" w:cs="B Nazanin" w:hint="cs"/>
          <w:sz w:val="28"/>
          <w:szCs w:val="28"/>
          <w:rtl/>
        </w:rPr>
        <w:t>ریال</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 خواربار</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10,000 </w:t>
      </w:r>
      <w:r w:rsidRPr="001F3A76">
        <w:rPr>
          <w:rFonts w:ascii="Times New Roman" w:eastAsia="Times New Roman" w:hAnsi="Times New Roman" w:cs="B Nazanin" w:hint="cs"/>
          <w:sz w:val="28"/>
          <w:szCs w:val="28"/>
          <w:rtl/>
        </w:rPr>
        <w:t>ریال</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مطلوبست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الف- محاسبه حقوق ودستمزد ناخالص ، کسور و دستمزد خالص آقای سعید در دیماه سال </w:t>
      </w:r>
      <w:r w:rsidRPr="001F3A76">
        <w:rPr>
          <w:rFonts w:ascii="Times New Roman" w:eastAsia="Times New Roman" w:hAnsi="Times New Roman" w:cs="B Nazanin"/>
          <w:sz w:val="28"/>
          <w:szCs w:val="28"/>
        </w:rPr>
        <w:t>x 138</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ب- ثبت رویداد فوق در دفتر روزنامه .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420,000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2,000 * 210 = </w:t>
      </w:r>
      <w:r w:rsidRPr="001F3A76">
        <w:rPr>
          <w:rFonts w:ascii="Times New Roman" w:eastAsia="Times New Roman" w:hAnsi="Times New Roman" w:cs="B Nazanin" w:hint="cs"/>
          <w:sz w:val="28"/>
          <w:szCs w:val="28"/>
          <w:rtl/>
        </w:rPr>
        <w:t>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عادی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کارکرد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دیماه</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500, 94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5/22% *420,000 = </w:t>
      </w:r>
      <w:r w:rsidRPr="001F3A76">
        <w:rPr>
          <w:rFonts w:ascii="Times New Roman" w:eastAsia="Times New Roman" w:hAnsi="Times New Roman" w:cs="B Nazanin" w:hint="cs"/>
          <w:sz w:val="28"/>
          <w:szCs w:val="28"/>
          <w:rtl/>
        </w:rPr>
        <w:t>فوق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العاده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نوبت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ساعت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34</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176</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210</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 </w:t>
      </w:r>
      <w:r w:rsidRPr="001F3A76">
        <w:rPr>
          <w:rFonts w:ascii="Times New Roman" w:eastAsia="Times New Roman" w:hAnsi="Times New Roman" w:cs="B Nazanin" w:hint="cs"/>
          <w:sz w:val="28"/>
          <w:szCs w:val="28"/>
          <w:rtl/>
        </w:rPr>
        <w:t>تعداد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ساعات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27,200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40% * ( 2,000 *34 ) = </w:t>
      </w:r>
      <w:r w:rsidRPr="001F3A76">
        <w:rPr>
          <w:rFonts w:ascii="Times New Roman" w:eastAsia="Times New Roman" w:hAnsi="Times New Roman" w:cs="B Nazanin" w:hint="cs"/>
          <w:sz w:val="28"/>
          <w:szCs w:val="28"/>
          <w:rtl/>
        </w:rPr>
        <w:t>فوق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العاده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اضافه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کاری</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ریال581,700= 10,000+ 12,000+ 18,000+ 27,200+94,500+42,000 = جمع حقوق ومزایای نا خالص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در این مثال فرض می شود که حقوق ومزایای نا خالص تا سقف 300,000 ریال معاف از مالیت بوده وبا قیمانده مشمول 12% مالیات خواهد بود . حداکثر سقف حقوق مزایای مشمول بیمه نیز 600,000 ریال فرض شده است . با توجه به اطلاعات داده شده کسور قانونی بشرح زیر محاسبه می شود :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487,200 = 94,500- 581, 700= حقوق ومزایای ناخالص بعد از کسر فوق العاده نوبت کاری </w:t>
      </w:r>
      <w:r w:rsidRPr="001F3A76">
        <w:rPr>
          <w:rFonts w:ascii="Times New Roman" w:eastAsia="Times New Roman" w:hAnsi="Times New Roman" w:cs="B Nazanin"/>
          <w:sz w:val="28"/>
          <w:szCs w:val="28"/>
          <w:vertAlign w:val="superscript"/>
          <w:rtl/>
        </w:rPr>
        <w:t>*</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187,200 = 300,000- 487,200 =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ومزایای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ناخالص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مشمول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22,464</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 12% * 187,200 =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569,700 = 12,000- 581,700 =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ومزایای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مشمول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vertAlign w:val="superscript"/>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39,879 = 7% *569,700 = </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کارگر</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131,031 = 23% *569,700 = </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فرما</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ریال</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519,357 =( 22,464+39,879 )-581,700 = </w:t>
      </w:r>
      <w:r w:rsidRPr="001F3A76">
        <w:rPr>
          <w:rFonts w:ascii="Times New Roman" w:eastAsia="Times New Roman" w:hAnsi="Times New Roman" w:cs="B Nazanin" w:hint="cs"/>
          <w:sz w:val="28"/>
          <w:szCs w:val="28"/>
          <w:rtl/>
        </w:rPr>
        <w:t>جقوق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خالص</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پرداختی</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ثبت روزانه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کنترل حقوق ودستمزد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581,700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هزینه </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فرما</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131,031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مالیات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22,464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170,910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ودستمزد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519,357</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 xml:space="preserve">ثبت لیست حقوق ودستمزد دی ماه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*طبق قانون ، فوق العاده نوبت کاری معاف از مالیات است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**طبق قانون ، حق عائله مندی مشمول حق بیمه نمی باشد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تسهیم هزینه حقوق ودستمزد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ودستمزد وهزینه های وابسته به آن مربوط به پرسنلی است که در قسمت های مختلف نظیر کاذخانه ،اداری وتشکیلاتی ویا توزیع وفروش بکار اشتغال دارند . بنابر این هزینه حقوق ودستمزد ، خلاصه شده وبر حسب مورد به حسابهای کار در جریان ساخت ، کنترل سربار ساخت ، کنترل سربار توزیع وفروش کنترل سربار اداری وتشکیلاتی بدهکاروحساب کنترل حقوق ودستمزد بستانکار می شود . در این مثال اگر فرض شود که دستمزد آقای سعیدی ، دستمزد مستقیم بوده است در موقع تسهیم هزینه ، آرتیکل زیر در دفتر روزنامه ثبت می شود: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ثبت روزنامه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کنترل کار در جریان ساخت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460,000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کنترل سربار ساخت</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252, 731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کنترل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ودستمزد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581,700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هزینه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بیمه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سهم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کار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فرما</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131,031</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توضیع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در این شرکت فوق العاده اضافه کاری وفوق العاده نوبت کاری ، بحساب هزینه های سربار منظور می شود. به همین دلیل همراه با حق بیمه سهم کار فرما به حساب کنترل سربار ساخت منظور شده اند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252,731= 131,031+27,200+94,500 = کنترل سربار ساخت</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پرداخت خالص مزد وحقوق مزایا وکسور لیست حقوق ودستمزد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lastRenderedPageBreak/>
        <w:t>خالص حقوق ودستمزد کارگران معمولاً در پایان هر ماه پرداخت می شود . هر یک از کسور لیست حقوق ودستمزد نیز در تاریخ های معینی پرادخت وتوسط دایره حسابداری به ثبت می رسند . در مثال ذکر شده هنگام پرداخت خالص حقوق ودستمزدآقای سعیدی وکسورحقوق ودستمزد،ثبت زیر دفاتر انجام می گیرد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ثبت روزنامه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مالیات پرداختنی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22,464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 بیمه پرداختنی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170,910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ودستمزد پرداختنی</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519,357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و دستمزد بازنشستگی: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میزان حقوق بازنشستگی عبارت از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متوسط</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یا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w:t>
      </w:r>
      <w:r w:rsidRPr="001F3A76">
        <w:rPr>
          <w:rFonts w:ascii="Times New Roman" w:eastAsia="Times New Roman" w:hAnsi="Times New Roman" w:cs="B Nazanin"/>
          <w:sz w:val="28"/>
          <w:szCs w:val="28"/>
          <w:rtl/>
        </w:rPr>
        <w:t xml:space="preserve">ق بیمه شده ضربدر سنوات پرداخت حق بیمه مشروط بر آنکه از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متوسط</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مزد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یا</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تجاوز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ننماید</w:t>
      </w:r>
      <w:r w:rsidRPr="001F3A76">
        <w:rPr>
          <w:rFonts w:ascii="Times New Roman" w:eastAsia="Times New Roman" w:hAnsi="Times New Roman" w:cs="B Nazanin"/>
          <w:sz w:val="28"/>
          <w:szCs w:val="28"/>
          <w:rtl/>
        </w:rPr>
        <w:t>.</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مثال:در صورتیکه متوسط فرد دو سال آخر یک نفر مشمول قانون با 28سال سابقه کار و پرداخت حق بیمه 2400000ريال باشد.</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240000</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2=28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2400000</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موارد مشمول 9% سهم صندوق بازنشستگی: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حقوق مبنافوق العاده شغل،فوق العاده بدی آب و هوا،فوق العاده محرومیت از تسهیلات،فوق العاده تعدیل،افزایش سنواتی،فوق العاده جذب مشاغل،کارانه،فوق العاده ویژه</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موارد معاف از9%سهم صندوق بازنشستگی:</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فوق العاده سختی شرایط کار،حق اولاد،عائله مندی،مأموریت،مزایای غیر نقدی،مزایای غیر مستمر</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پرداخت وجوه بازنشستگی،موظفین و بازخرید خدمت: </w:t>
      </w:r>
      <w:r w:rsidRPr="001F3A76">
        <w:rPr>
          <w:rFonts w:ascii="Times New Roman" w:eastAsia="Times New Roman" w:hAnsi="Times New Roman" w:cs="Times New Roman" w:hint="cs"/>
          <w:sz w:val="28"/>
          <w:szCs w:val="28"/>
          <w:rtl/>
        </w:rPr>
        <w:t>  </w:t>
      </w:r>
    </w:p>
    <w:p w:rsid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در فاصله برقراری حقوق بازنشستگی معمولاً تا 3ماه معادل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آخرین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گروه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پایه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مستخدم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طور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علی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الحساب</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توسط</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سازمان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بازنشستگی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به</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پرداخت</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می</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شود</w:t>
      </w:r>
    </w:p>
    <w:p w:rsidR="00612D95" w:rsidRPr="001F3A76" w:rsidRDefault="00612D95" w:rsidP="001F3A76">
      <w:pPr>
        <w:spacing w:after="0" w:line="360" w:lineRule="auto"/>
        <w:jc w:val="both"/>
        <w:rPr>
          <w:rFonts w:ascii="Times New Roman" w:eastAsia="Times New Roman" w:hAnsi="Times New Roman" w:cs="B Nazanin"/>
          <w:sz w:val="28"/>
          <w:szCs w:val="28"/>
          <w:rtl/>
        </w:rPr>
      </w:pP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color w:val="FF00FF"/>
          <w:sz w:val="28"/>
          <w:szCs w:val="28"/>
          <w:rtl/>
        </w:rPr>
        <w:lastRenderedPageBreak/>
        <w:t>منابع و مآخذ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1- اصول حسابداري 1</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مؤلف</w:t>
      </w:r>
      <w:r w:rsidRPr="001F3A76">
        <w:rPr>
          <w:rFonts w:ascii="Times New Roman" w:eastAsia="Times New Roman" w:hAnsi="Times New Roman" w:cs="B Nazanin"/>
          <w:sz w:val="28"/>
          <w:szCs w:val="28"/>
          <w:rtl/>
        </w:rPr>
        <w:t xml:space="preserve"> : </w:t>
      </w:r>
      <w:r w:rsidRPr="001F3A76">
        <w:rPr>
          <w:rFonts w:ascii="Times New Roman" w:eastAsia="Times New Roman" w:hAnsi="Times New Roman" w:cs="B Nazanin" w:hint="cs"/>
          <w:sz w:val="28"/>
          <w:szCs w:val="28"/>
          <w:rtl/>
        </w:rPr>
        <w:t>مهرداد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گليجاني</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2- اصول حسابداري 2</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hint="cs"/>
          <w:sz w:val="28"/>
          <w:szCs w:val="28"/>
          <w:rtl/>
        </w:rPr>
        <w:t>مؤلف</w:t>
      </w:r>
      <w:r w:rsidRPr="001F3A76">
        <w:rPr>
          <w:rFonts w:ascii="Times New Roman" w:eastAsia="Times New Roman" w:hAnsi="Times New Roman" w:cs="B Nazanin"/>
          <w:sz w:val="28"/>
          <w:szCs w:val="28"/>
          <w:rtl/>
        </w:rPr>
        <w:t>:</w:t>
      </w:r>
      <w:r w:rsidRPr="001F3A76">
        <w:rPr>
          <w:rFonts w:ascii="Times New Roman" w:eastAsia="Times New Roman" w:hAnsi="Times New Roman" w:cs="B Nazanin" w:hint="cs"/>
          <w:sz w:val="28"/>
          <w:szCs w:val="28"/>
          <w:rtl/>
        </w:rPr>
        <w:t>چارلز</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هورن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گرن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hint="cs"/>
          <w:sz w:val="28"/>
          <w:szCs w:val="28"/>
          <w:rtl/>
        </w:rPr>
        <w:t>والتر</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هاريسون</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hint="cs"/>
          <w:sz w:val="28"/>
          <w:szCs w:val="28"/>
          <w:rtl/>
        </w:rPr>
        <w:t>مايكل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رابينسون</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3- حسابداري صنعتي 1</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مؤلف</w:t>
      </w:r>
      <w:r w:rsidRPr="001F3A76">
        <w:rPr>
          <w:rFonts w:ascii="Times New Roman" w:eastAsia="Times New Roman" w:hAnsi="Times New Roman" w:cs="B Nazanin"/>
          <w:sz w:val="28"/>
          <w:szCs w:val="28"/>
          <w:rtl/>
        </w:rPr>
        <w:t xml:space="preserve"> : </w:t>
      </w:r>
      <w:r w:rsidRPr="001F3A76">
        <w:rPr>
          <w:rFonts w:ascii="Times New Roman" w:eastAsia="Times New Roman" w:hAnsi="Times New Roman" w:cs="B Nazanin" w:hint="cs"/>
          <w:sz w:val="28"/>
          <w:szCs w:val="28"/>
          <w:rtl/>
        </w:rPr>
        <w:t>دكترمحمد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قسيم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عثماني</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علي</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قاسم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زاده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 xml:space="preserve">4 </w:t>
      </w:r>
      <w:r w:rsidRPr="001F3A76">
        <w:rPr>
          <w:rFonts w:ascii="Times New Roman" w:eastAsia="Times New Roman" w:hAnsi="Times New Roman" w:cs="Times New Roman" w:hint="cs"/>
          <w:sz w:val="28"/>
          <w:szCs w:val="28"/>
          <w:rtl/>
        </w:rPr>
        <w:t>–</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مسئول</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حقوق</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ودست</w:t>
      </w:r>
      <w:r w:rsidRPr="001F3A76">
        <w:rPr>
          <w:rFonts w:ascii="Times New Roman" w:eastAsia="Times New Roman" w:hAnsi="Times New Roman" w:cs="B Nazanin"/>
          <w:sz w:val="28"/>
          <w:szCs w:val="28"/>
          <w:rtl/>
        </w:rPr>
        <w:t>مزد</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مؤلف</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امام</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محمد</w:t>
      </w:r>
      <w:r w:rsidRPr="001F3A76">
        <w:rPr>
          <w:rFonts w:ascii="Times New Roman" w:eastAsia="Times New Roman" w:hAnsi="Times New Roman" w:cs="B Nazanin"/>
          <w:sz w:val="28"/>
          <w:szCs w:val="28"/>
          <w:rtl/>
        </w:rPr>
        <w:t xml:space="preserve"> </w:t>
      </w:r>
      <w:r w:rsidRPr="001F3A76">
        <w:rPr>
          <w:rFonts w:ascii="Times New Roman" w:eastAsia="Times New Roman" w:hAnsi="Times New Roman" w:cs="B Nazanin" w:hint="cs"/>
          <w:sz w:val="28"/>
          <w:szCs w:val="28"/>
          <w:rtl/>
        </w:rPr>
        <w:t>زاده</w:t>
      </w:r>
      <w:r w:rsidRPr="001F3A76">
        <w:rPr>
          <w:rFonts w:ascii="Times New Roman" w:eastAsia="Times New Roman" w:hAnsi="Times New Roman" w:cs="Times New Roman" w:hint="cs"/>
          <w:sz w:val="28"/>
          <w:szCs w:val="28"/>
          <w:rtl/>
        </w:rPr>
        <w:t>                       </w:t>
      </w:r>
      <w:r w:rsidRPr="001F3A76">
        <w:rPr>
          <w:rFonts w:ascii="Times New Roman" w:eastAsia="Times New Roman" w:hAnsi="Times New Roman" w:cs="B Nazanin"/>
          <w:sz w:val="28"/>
          <w:szCs w:val="28"/>
          <w:rtl/>
        </w:rPr>
        <w:t xml:space="preserve"> </w:t>
      </w:r>
    </w:p>
    <w:p w:rsidR="001F3A76" w:rsidRPr="001F3A76" w:rsidRDefault="001F3A76" w:rsidP="001F3A76">
      <w:pPr>
        <w:spacing w:after="0" w:line="360" w:lineRule="auto"/>
        <w:jc w:val="both"/>
        <w:rPr>
          <w:rFonts w:ascii="Times New Roman" w:eastAsia="Times New Roman" w:hAnsi="Times New Roman" w:cs="B Nazanin"/>
          <w:sz w:val="28"/>
          <w:szCs w:val="28"/>
          <w:rtl/>
        </w:rPr>
      </w:pPr>
      <w:r w:rsidRPr="001F3A76">
        <w:rPr>
          <w:rFonts w:ascii="Times New Roman" w:eastAsia="Times New Roman" w:hAnsi="Times New Roman" w:cs="B Nazanin"/>
          <w:sz w:val="28"/>
          <w:szCs w:val="28"/>
          <w:rtl/>
        </w:rPr>
        <w:t>5- اينترنت(ویکی پیدیا)</w:t>
      </w:r>
      <w:r w:rsidRPr="001F3A76">
        <w:rPr>
          <w:rFonts w:ascii="Times New Roman" w:eastAsia="Times New Roman" w:hAnsi="Times New Roman" w:cs="Times New Roman" w:hint="cs"/>
          <w:sz w:val="28"/>
          <w:szCs w:val="28"/>
          <w:rtl/>
        </w:rPr>
        <w:t>          </w:t>
      </w:r>
    </w:p>
    <w:p w:rsidR="00BE1DB1" w:rsidRPr="001F3A76" w:rsidRDefault="00BE1DB1" w:rsidP="001F3A76">
      <w:pPr>
        <w:spacing w:after="0" w:line="360" w:lineRule="auto"/>
        <w:jc w:val="both"/>
        <w:rPr>
          <w:rFonts w:cs="B Nazanin"/>
          <w:sz w:val="28"/>
          <w:szCs w:val="28"/>
        </w:rPr>
      </w:pPr>
    </w:p>
    <w:sectPr w:rsidR="00BE1DB1" w:rsidRPr="001F3A76" w:rsidSect="001A419F">
      <w:footerReference w:type="default" r:id="rId7"/>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37C" w:rsidRDefault="0099137C" w:rsidP="00612D95">
      <w:pPr>
        <w:spacing w:after="0" w:line="240" w:lineRule="auto"/>
      </w:pPr>
      <w:r>
        <w:separator/>
      </w:r>
    </w:p>
  </w:endnote>
  <w:endnote w:type="continuationSeparator" w:id="0">
    <w:p w:rsidR="0099137C" w:rsidRDefault="0099137C" w:rsidP="0061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4938476"/>
      <w:docPartObj>
        <w:docPartGallery w:val="Page Numbers (Bottom of Page)"/>
        <w:docPartUnique/>
      </w:docPartObj>
    </w:sdtPr>
    <w:sdtEndPr/>
    <w:sdtContent>
      <w:p w:rsidR="00612D95" w:rsidRDefault="00612D95">
        <w:pPr>
          <w:pStyle w:val="Footer"/>
          <w:jc w:val="center"/>
        </w:pPr>
        <w:r>
          <w:fldChar w:fldCharType="begin"/>
        </w:r>
        <w:r>
          <w:instrText xml:space="preserve"> PAGE   \* MERGEFORMAT </w:instrText>
        </w:r>
        <w:r>
          <w:fldChar w:fldCharType="separate"/>
        </w:r>
        <w:r w:rsidR="00CA4A17">
          <w:rPr>
            <w:noProof/>
            <w:rtl/>
          </w:rPr>
          <w:t>1</w:t>
        </w:r>
        <w:r>
          <w:rPr>
            <w:noProof/>
          </w:rPr>
          <w:fldChar w:fldCharType="end"/>
        </w:r>
      </w:p>
    </w:sdtContent>
  </w:sdt>
  <w:p w:rsidR="00612D95" w:rsidRDefault="00612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37C" w:rsidRDefault="0099137C" w:rsidP="00612D95">
      <w:pPr>
        <w:spacing w:after="0" w:line="240" w:lineRule="auto"/>
      </w:pPr>
      <w:r>
        <w:separator/>
      </w:r>
    </w:p>
  </w:footnote>
  <w:footnote w:type="continuationSeparator" w:id="0">
    <w:p w:rsidR="0099137C" w:rsidRDefault="0099137C" w:rsidP="00612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A76"/>
    <w:rsid w:val="001A419F"/>
    <w:rsid w:val="001F3A76"/>
    <w:rsid w:val="00612D95"/>
    <w:rsid w:val="00887922"/>
    <w:rsid w:val="0099137C"/>
    <w:rsid w:val="00BE1DB1"/>
    <w:rsid w:val="00CA4A1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D95"/>
  </w:style>
  <w:style w:type="paragraph" w:styleId="Footer">
    <w:name w:val="footer"/>
    <w:basedOn w:val="Normal"/>
    <w:link w:val="FooterChar"/>
    <w:uiPriority w:val="99"/>
    <w:unhideWhenUsed/>
    <w:rsid w:val="00612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D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D95"/>
  </w:style>
  <w:style w:type="paragraph" w:styleId="Footer">
    <w:name w:val="footer"/>
    <w:basedOn w:val="Normal"/>
    <w:link w:val="FooterChar"/>
    <w:uiPriority w:val="99"/>
    <w:unhideWhenUsed/>
    <w:rsid w:val="00612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095560">
      <w:bodyDiv w:val="1"/>
      <w:marLeft w:val="0"/>
      <w:marRight w:val="0"/>
      <w:marTop w:val="0"/>
      <w:marBottom w:val="0"/>
      <w:divBdr>
        <w:top w:val="none" w:sz="0" w:space="0" w:color="auto"/>
        <w:left w:val="none" w:sz="0" w:space="0" w:color="auto"/>
        <w:bottom w:val="none" w:sz="0" w:space="0" w:color="auto"/>
        <w:right w:val="none" w:sz="0" w:space="0" w:color="auto"/>
      </w:divBdr>
      <w:divsChild>
        <w:div w:id="935820297">
          <w:marLeft w:val="0"/>
          <w:marRight w:val="0"/>
          <w:marTop w:val="0"/>
          <w:marBottom w:val="0"/>
          <w:divBdr>
            <w:top w:val="none" w:sz="0" w:space="0" w:color="auto"/>
            <w:left w:val="none" w:sz="0" w:space="0" w:color="auto"/>
            <w:bottom w:val="none" w:sz="0" w:space="0" w:color="auto"/>
            <w:right w:val="none" w:sz="0" w:space="0" w:color="auto"/>
          </w:divBdr>
        </w:div>
        <w:div w:id="509174201">
          <w:marLeft w:val="0"/>
          <w:marRight w:val="0"/>
          <w:marTop w:val="0"/>
          <w:marBottom w:val="0"/>
          <w:divBdr>
            <w:top w:val="none" w:sz="0" w:space="0" w:color="auto"/>
            <w:left w:val="none" w:sz="0" w:space="0" w:color="auto"/>
            <w:bottom w:val="none" w:sz="0" w:space="0" w:color="auto"/>
            <w:right w:val="none" w:sz="0" w:space="0" w:color="auto"/>
          </w:divBdr>
        </w:div>
        <w:div w:id="92015270">
          <w:marLeft w:val="0"/>
          <w:marRight w:val="0"/>
          <w:marTop w:val="0"/>
          <w:marBottom w:val="0"/>
          <w:divBdr>
            <w:top w:val="none" w:sz="0" w:space="0" w:color="auto"/>
            <w:left w:val="none" w:sz="0" w:space="0" w:color="auto"/>
            <w:bottom w:val="none" w:sz="0" w:space="0" w:color="auto"/>
            <w:right w:val="none" w:sz="0" w:space="0" w:color="auto"/>
          </w:divBdr>
        </w:div>
        <w:div w:id="1385182718">
          <w:marLeft w:val="0"/>
          <w:marRight w:val="0"/>
          <w:marTop w:val="0"/>
          <w:marBottom w:val="0"/>
          <w:divBdr>
            <w:top w:val="none" w:sz="0" w:space="0" w:color="auto"/>
            <w:left w:val="none" w:sz="0" w:space="0" w:color="auto"/>
            <w:bottom w:val="none" w:sz="0" w:space="0" w:color="auto"/>
            <w:right w:val="none" w:sz="0" w:space="0" w:color="auto"/>
          </w:divBdr>
        </w:div>
        <w:div w:id="1639453337">
          <w:marLeft w:val="0"/>
          <w:marRight w:val="0"/>
          <w:marTop w:val="0"/>
          <w:marBottom w:val="0"/>
          <w:divBdr>
            <w:top w:val="none" w:sz="0" w:space="0" w:color="auto"/>
            <w:left w:val="none" w:sz="0" w:space="0" w:color="auto"/>
            <w:bottom w:val="none" w:sz="0" w:space="0" w:color="auto"/>
            <w:right w:val="none" w:sz="0" w:space="0" w:color="auto"/>
          </w:divBdr>
        </w:div>
        <w:div w:id="925070496">
          <w:marLeft w:val="0"/>
          <w:marRight w:val="0"/>
          <w:marTop w:val="0"/>
          <w:marBottom w:val="0"/>
          <w:divBdr>
            <w:top w:val="none" w:sz="0" w:space="0" w:color="auto"/>
            <w:left w:val="none" w:sz="0" w:space="0" w:color="auto"/>
            <w:bottom w:val="none" w:sz="0" w:space="0" w:color="auto"/>
            <w:right w:val="none" w:sz="0" w:space="0" w:color="auto"/>
          </w:divBdr>
        </w:div>
        <w:div w:id="62066163">
          <w:marLeft w:val="0"/>
          <w:marRight w:val="0"/>
          <w:marTop w:val="0"/>
          <w:marBottom w:val="0"/>
          <w:divBdr>
            <w:top w:val="none" w:sz="0" w:space="0" w:color="auto"/>
            <w:left w:val="none" w:sz="0" w:space="0" w:color="auto"/>
            <w:bottom w:val="none" w:sz="0" w:space="0" w:color="auto"/>
            <w:right w:val="none" w:sz="0" w:space="0" w:color="auto"/>
          </w:divBdr>
        </w:div>
        <w:div w:id="1736970464">
          <w:marLeft w:val="0"/>
          <w:marRight w:val="0"/>
          <w:marTop w:val="0"/>
          <w:marBottom w:val="0"/>
          <w:divBdr>
            <w:top w:val="none" w:sz="0" w:space="0" w:color="auto"/>
            <w:left w:val="none" w:sz="0" w:space="0" w:color="auto"/>
            <w:bottom w:val="none" w:sz="0" w:space="0" w:color="auto"/>
            <w:right w:val="none" w:sz="0" w:space="0" w:color="auto"/>
          </w:divBdr>
        </w:div>
        <w:div w:id="18434348">
          <w:marLeft w:val="0"/>
          <w:marRight w:val="0"/>
          <w:marTop w:val="0"/>
          <w:marBottom w:val="0"/>
          <w:divBdr>
            <w:top w:val="none" w:sz="0" w:space="0" w:color="auto"/>
            <w:left w:val="none" w:sz="0" w:space="0" w:color="auto"/>
            <w:bottom w:val="none" w:sz="0" w:space="0" w:color="auto"/>
            <w:right w:val="none" w:sz="0" w:space="0" w:color="auto"/>
          </w:divBdr>
        </w:div>
        <w:div w:id="706757997">
          <w:marLeft w:val="0"/>
          <w:marRight w:val="0"/>
          <w:marTop w:val="0"/>
          <w:marBottom w:val="0"/>
          <w:divBdr>
            <w:top w:val="none" w:sz="0" w:space="0" w:color="auto"/>
            <w:left w:val="none" w:sz="0" w:space="0" w:color="auto"/>
            <w:bottom w:val="none" w:sz="0" w:space="0" w:color="auto"/>
            <w:right w:val="none" w:sz="0" w:space="0" w:color="auto"/>
          </w:divBdr>
        </w:div>
        <w:div w:id="1631939240">
          <w:marLeft w:val="0"/>
          <w:marRight w:val="0"/>
          <w:marTop w:val="0"/>
          <w:marBottom w:val="0"/>
          <w:divBdr>
            <w:top w:val="none" w:sz="0" w:space="0" w:color="auto"/>
            <w:left w:val="none" w:sz="0" w:space="0" w:color="auto"/>
            <w:bottom w:val="none" w:sz="0" w:space="0" w:color="auto"/>
            <w:right w:val="none" w:sz="0" w:space="0" w:color="auto"/>
          </w:divBdr>
        </w:div>
        <w:div w:id="1384670285">
          <w:marLeft w:val="0"/>
          <w:marRight w:val="0"/>
          <w:marTop w:val="0"/>
          <w:marBottom w:val="0"/>
          <w:divBdr>
            <w:top w:val="none" w:sz="0" w:space="0" w:color="auto"/>
            <w:left w:val="none" w:sz="0" w:space="0" w:color="auto"/>
            <w:bottom w:val="none" w:sz="0" w:space="0" w:color="auto"/>
            <w:right w:val="none" w:sz="0" w:space="0" w:color="auto"/>
          </w:divBdr>
        </w:div>
        <w:div w:id="94207717">
          <w:marLeft w:val="0"/>
          <w:marRight w:val="0"/>
          <w:marTop w:val="0"/>
          <w:marBottom w:val="0"/>
          <w:divBdr>
            <w:top w:val="none" w:sz="0" w:space="0" w:color="auto"/>
            <w:left w:val="none" w:sz="0" w:space="0" w:color="auto"/>
            <w:bottom w:val="none" w:sz="0" w:space="0" w:color="auto"/>
            <w:right w:val="none" w:sz="0" w:space="0" w:color="auto"/>
          </w:divBdr>
        </w:div>
        <w:div w:id="758448229">
          <w:marLeft w:val="0"/>
          <w:marRight w:val="0"/>
          <w:marTop w:val="0"/>
          <w:marBottom w:val="0"/>
          <w:divBdr>
            <w:top w:val="none" w:sz="0" w:space="0" w:color="auto"/>
            <w:left w:val="none" w:sz="0" w:space="0" w:color="auto"/>
            <w:bottom w:val="none" w:sz="0" w:space="0" w:color="auto"/>
            <w:right w:val="none" w:sz="0" w:space="0" w:color="auto"/>
          </w:divBdr>
        </w:div>
        <w:div w:id="1728215463">
          <w:marLeft w:val="0"/>
          <w:marRight w:val="0"/>
          <w:marTop w:val="0"/>
          <w:marBottom w:val="0"/>
          <w:divBdr>
            <w:top w:val="none" w:sz="0" w:space="0" w:color="auto"/>
            <w:left w:val="none" w:sz="0" w:space="0" w:color="auto"/>
            <w:bottom w:val="none" w:sz="0" w:space="0" w:color="auto"/>
            <w:right w:val="none" w:sz="0" w:space="0" w:color="auto"/>
          </w:divBdr>
        </w:div>
      </w:divsChild>
    </w:div>
    <w:div w:id="589779479">
      <w:bodyDiv w:val="1"/>
      <w:marLeft w:val="0"/>
      <w:marRight w:val="0"/>
      <w:marTop w:val="0"/>
      <w:marBottom w:val="0"/>
      <w:divBdr>
        <w:top w:val="none" w:sz="0" w:space="0" w:color="auto"/>
        <w:left w:val="none" w:sz="0" w:space="0" w:color="auto"/>
        <w:bottom w:val="none" w:sz="0" w:space="0" w:color="auto"/>
        <w:right w:val="none" w:sz="0" w:space="0" w:color="auto"/>
      </w:divBdr>
      <w:divsChild>
        <w:div w:id="273900043">
          <w:marLeft w:val="0"/>
          <w:marRight w:val="0"/>
          <w:marTop w:val="0"/>
          <w:marBottom w:val="0"/>
          <w:divBdr>
            <w:top w:val="none" w:sz="0" w:space="0" w:color="auto"/>
            <w:left w:val="none" w:sz="0" w:space="0" w:color="auto"/>
            <w:bottom w:val="none" w:sz="0" w:space="0" w:color="auto"/>
            <w:right w:val="none" w:sz="0" w:space="0" w:color="auto"/>
          </w:divBdr>
        </w:div>
        <w:div w:id="1672758577">
          <w:marLeft w:val="0"/>
          <w:marRight w:val="0"/>
          <w:marTop w:val="0"/>
          <w:marBottom w:val="0"/>
          <w:divBdr>
            <w:top w:val="none" w:sz="0" w:space="0" w:color="auto"/>
            <w:left w:val="none" w:sz="0" w:space="0" w:color="auto"/>
            <w:bottom w:val="none" w:sz="0" w:space="0" w:color="auto"/>
            <w:right w:val="none" w:sz="0" w:space="0" w:color="auto"/>
          </w:divBdr>
        </w:div>
        <w:div w:id="1801722353">
          <w:marLeft w:val="0"/>
          <w:marRight w:val="0"/>
          <w:marTop w:val="0"/>
          <w:marBottom w:val="0"/>
          <w:divBdr>
            <w:top w:val="none" w:sz="0" w:space="0" w:color="auto"/>
            <w:left w:val="none" w:sz="0" w:space="0" w:color="auto"/>
            <w:bottom w:val="none" w:sz="0" w:space="0" w:color="auto"/>
            <w:right w:val="none" w:sz="0" w:space="0" w:color="auto"/>
          </w:divBdr>
        </w:div>
        <w:div w:id="450440517">
          <w:marLeft w:val="0"/>
          <w:marRight w:val="0"/>
          <w:marTop w:val="0"/>
          <w:marBottom w:val="0"/>
          <w:divBdr>
            <w:top w:val="none" w:sz="0" w:space="0" w:color="auto"/>
            <w:left w:val="none" w:sz="0" w:space="0" w:color="auto"/>
            <w:bottom w:val="none" w:sz="0" w:space="0" w:color="auto"/>
            <w:right w:val="none" w:sz="0" w:space="0" w:color="auto"/>
          </w:divBdr>
        </w:div>
        <w:div w:id="1792018593">
          <w:marLeft w:val="0"/>
          <w:marRight w:val="0"/>
          <w:marTop w:val="0"/>
          <w:marBottom w:val="0"/>
          <w:divBdr>
            <w:top w:val="none" w:sz="0" w:space="0" w:color="auto"/>
            <w:left w:val="none" w:sz="0" w:space="0" w:color="auto"/>
            <w:bottom w:val="none" w:sz="0" w:space="0" w:color="auto"/>
            <w:right w:val="none" w:sz="0" w:space="0" w:color="auto"/>
          </w:divBdr>
        </w:div>
        <w:div w:id="1489521585">
          <w:marLeft w:val="0"/>
          <w:marRight w:val="0"/>
          <w:marTop w:val="0"/>
          <w:marBottom w:val="0"/>
          <w:divBdr>
            <w:top w:val="none" w:sz="0" w:space="0" w:color="auto"/>
            <w:left w:val="none" w:sz="0" w:space="0" w:color="auto"/>
            <w:bottom w:val="none" w:sz="0" w:space="0" w:color="auto"/>
            <w:right w:val="none" w:sz="0" w:space="0" w:color="auto"/>
          </w:divBdr>
        </w:div>
        <w:div w:id="28531465">
          <w:marLeft w:val="0"/>
          <w:marRight w:val="0"/>
          <w:marTop w:val="0"/>
          <w:marBottom w:val="0"/>
          <w:divBdr>
            <w:top w:val="none" w:sz="0" w:space="0" w:color="auto"/>
            <w:left w:val="none" w:sz="0" w:space="0" w:color="auto"/>
            <w:bottom w:val="none" w:sz="0" w:space="0" w:color="auto"/>
            <w:right w:val="none" w:sz="0" w:space="0" w:color="auto"/>
          </w:divBdr>
        </w:div>
        <w:div w:id="416220071">
          <w:marLeft w:val="0"/>
          <w:marRight w:val="0"/>
          <w:marTop w:val="0"/>
          <w:marBottom w:val="0"/>
          <w:divBdr>
            <w:top w:val="none" w:sz="0" w:space="0" w:color="auto"/>
            <w:left w:val="none" w:sz="0" w:space="0" w:color="auto"/>
            <w:bottom w:val="none" w:sz="0" w:space="0" w:color="auto"/>
            <w:right w:val="none" w:sz="0" w:space="0" w:color="auto"/>
          </w:divBdr>
        </w:div>
        <w:div w:id="1855802826">
          <w:marLeft w:val="0"/>
          <w:marRight w:val="0"/>
          <w:marTop w:val="0"/>
          <w:marBottom w:val="0"/>
          <w:divBdr>
            <w:top w:val="none" w:sz="0" w:space="0" w:color="auto"/>
            <w:left w:val="none" w:sz="0" w:space="0" w:color="auto"/>
            <w:bottom w:val="none" w:sz="0" w:space="0" w:color="auto"/>
            <w:right w:val="none" w:sz="0" w:space="0" w:color="auto"/>
          </w:divBdr>
        </w:div>
        <w:div w:id="286742754">
          <w:marLeft w:val="0"/>
          <w:marRight w:val="0"/>
          <w:marTop w:val="0"/>
          <w:marBottom w:val="0"/>
          <w:divBdr>
            <w:top w:val="none" w:sz="0" w:space="0" w:color="auto"/>
            <w:left w:val="none" w:sz="0" w:space="0" w:color="auto"/>
            <w:bottom w:val="none" w:sz="0" w:space="0" w:color="auto"/>
            <w:right w:val="none" w:sz="0" w:space="0" w:color="auto"/>
          </w:divBdr>
        </w:div>
        <w:div w:id="68426914">
          <w:marLeft w:val="0"/>
          <w:marRight w:val="0"/>
          <w:marTop w:val="0"/>
          <w:marBottom w:val="0"/>
          <w:divBdr>
            <w:top w:val="none" w:sz="0" w:space="0" w:color="auto"/>
            <w:left w:val="none" w:sz="0" w:space="0" w:color="auto"/>
            <w:bottom w:val="none" w:sz="0" w:space="0" w:color="auto"/>
            <w:right w:val="none" w:sz="0" w:space="0" w:color="auto"/>
          </w:divBdr>
        </w:div>
        <w:div w:id="1716660003">
          <w:marLeft w:val="0"/>
          <w:marRight w:val="0"/>
          <w:marTop w:val="0"/>
          <w:marBottom w:val="0"/>
          <w:divBdr>
            <w:top w:val="none" w:sz="0" w:space="0" w:color="auto"/>
            <w:left w:val="none" w:sz="0" w:space="0" w:color="auto"/>
            <w:bottom w:val="none" w:sz="0" w:space="0" w:color="auto"/>
            <w:right w:val="none" w:sz="0" w:space="0" w:color="auto"/>
          </w:divBdr>
        </w:div>
        <w:div w:id="353770754">
          <w:marLeft w:val="0"/>
          <w:marRight w:val="0"/>
          <w:marTop w:val="0"/>
          <w:marBottom w:val="0"/>
          <w:divBdr>
            <w:top w:val="none" w:sz="0" w:space="0" w:color="auto"/>
            <w:left w:val="none" w:sz="0" w:space="0" w:color="auto"/>
            <w:bottom w:val="none" w:sz="0" w:space="0" w:color="auto"/>
            <w:right w:val="none" w:sz="0" w:space="0" w:color="auto"/>
          </w:divBdr>
        </w:div>
        <w:div w:id="89855567">
          <w:marLeft w:val="0"/>
          <w:marRight w:val="0"/>
          <w:marTop w:val="0"/>
          <w:marBottom w:val="0"/>
          <w:divBdr>
            <w:top w:val="none" w:sz="0" w:space="0" w:color="auto"/>
            <w:left w:val="none" w:sz="0" w:space="0" w:color="auto"/>
            <w:bottom w:val="none" w:sz="0" w:space="0" w:color="auto"/>
            <w:right w:val="none" w:sz="0" w:space="0" w:color="auto"/>
          </w:divBdr>
        </w:div>
        <w:div w:id="1487625767">
          <w:marLeft w:val="0"/>
          <w:marRight w:val="0"/>
          <w:marTop w:val="0"/>
          <w:marBottom w:val="0"/>
          <w:divBdr>
            <w:top w:val="none" w:sz="0" w:space="0" w:color="auto"/>
            <w:left w:val="none" w:sz="0" w:space="0" w:color="auto"/>
            <w:bottom w:val="none" w:sz="0" w:space="0" w:color="auto"/>
            <w:right w:val="none" w:sz="0" w:space="0" w:color="auto"/>
          </w:divBdr>
        </w:div>
      </w:divsChild>
    </w:div>
    <w:div w:id="661275068">
      <w:bodyDiv w:val="1"/>
      <w:marLeft w:val="0"/>
      <w:marRight w:val="0"/>
      <w:marTop w:val="0"/>
      <w:marBottom w:val="0"/>
      <w:divBdr>
        <w:top w:val="none" w:sz="0" w:space="0" w:color="auto"/>
        <w:left w:val="none" w:sz="0" w:space="0" w:color="auto"/>
        <w:bottom w:val="none" w:sz="0" w:space="0" w:color="auto"/>
        <w:right w:val="none" w:sz="0" w:space="0" w:color="auto"/>
      </w:divBdr>
      <w:divsChild>
        <w:div w:id="1206521910">
          <w:marLeft w:val="0"/>
          <w:marRight w:val="0"/>
          <w:marTop w:val="0"/>
          <w:marBottom w:val="0"/>
          <w:divBdr>
            <w:top w:val="none" w:sz="0" w:space="0" w:color="auto"/>
            <w:left w:val="none" w:sz="0" w:space="0" w:color="auto"/>
            <w:bottom w:val="none" w:sz="0" w:space="0" w:color="auto"/>
            <w:right w:val="none" w:sz="0" w:space="0" w:color="auto"/>
          </w:divBdr>
        </w:div>
        <w:div w:id="1911497067">
          <w:marLeft w:val="0"/>
          <w:marRight w:val="0"/>
          <w:marTop w:val="0"/>
          <w:marBottom w:val="0"/>
          <w:divBdr>
            <w:top w:val="none" w:sz="0" w:space="0" w:color="auto"/>
            <w:left w:val="none" w:sz="0" w:space="0" w:color="auto"/>
            <w:bottom w:val="none" w:sz="0" w:space="0" w:color="auto"/>
            <w:right w:val="none" w:sz="0" w:space="0" w:color="auto"/>
          </w:divBdr>
        </w:div>
        <w:div w:id="1520660140">
          <w:marLeft w:val="0"/>
          <w:marRight w:val="0"/>
          <w:marTop w:val="0"/>
          <w:marBottom w:val="0"/>
          <w:divBdr>
            <w:top w:val="none" w:sz="0" w:space="0" w:color="auto"/>
            <w:left w:val="none" w:sz="0" w:space="0" w:color="auto"/>
            <w:bottom w:val="none" w:sz="0" w:space="0" w:color="auto"/>
            <w:right w:val="none" w:sz="0" w:space="0" w:color="auto"/>
          </w:divBdr>
        </w:div>
        <w:div w:id="154686843">
          <w:marLeft w:val="0"/>
          <w:marRight w:val="0"/>
          <w:marTop w:val="0"/>
          <w:marBottom w:val="0"/>
          <w:divBdr>
            <w:top w:val="none" w:sz="0" w:space="0" w:color="auto"/>
            <w:left w:val="none" w:sz="0" w:space="0" w:color="auto"/>
            <w:bottom w:val="none" w:sz="0" w:space="0" w:color="auto"/>
            <w:right w:val="none" w:sz="0" w:space="0" w:color="auto"/>
          </w:divBdr>
        </w:div>
        <w:div w:id="375352769">
          <w:marLeft w:val="0"/>
          <w:marRight w:val="0"/>
          <w:marTop w:val="0"/>
          <w:marBottom w:val="0"/>
          <w:divBdr>
            <w:top w:val="none" w:sz="0" w:space="0" w:color="auto"/>
            <w:left w:val="none" w:sz="0" w:space="0" w:color="auto"/>
            <w:bottom w:val="none" w:sz="0" w:space="0" w:color="auto"/>
            <w:right w:val="none" w:sz="0" w:space="0" w:color="auto"/>
          </w:divBdr>
        </w:div>
        <w:div w:id="525564266">
          <w:marLeft w:val="0"/>
          <w:marRight w:val="0"/>
          <w:marTop w:val="0"/>
          <w:marBottom w:val="0"/>
          <w:divBdr>
            <w:top w:val="none" w:sz="0" w:space="0" w:color="auto"/>
            <w:left w:val="none" w:sz="0" w:space="0" w:color="auto"/>
            <w:bottom w:val="none" w:sz="0" w:space="0" w:color="auto"/>
            <w:right w:val="none" w:sz="0" w:space="0" w:color="auto"/>
          </w:divBdr>
        </w:div>
        <w:div w:id="1987663749">
          <w:marLeft w:val="0"/>
          <w:marRight w:val="0"/>
          <w:marTop w:val="0"/>
          <w:marBottom w:val="0"/>
          <w:divBdr>
            <w:top w:val="none" w:sz="0" w:space="0" w:color="auto"/>
            <w:left w:val="none" w:sz="0" w:space="0" w:color="auto"/>
            <w:bottom w:val="none" w:sz="0" w:space="0" w:color="auto"/>
            <w:right w:val="none" w:sz="0" w:space="0" w:color="auto"/>
          </w:divBdr>
        </w:div>
        <w:div w:id="1892761640">
          <w:marLeft w:val="0"/>
          <w:marRight w:val="0"/>
          <w:marTop w:val="0"/>
          <w:marBottom w:val="0"/>
          <w:divBdr>
            <w:top w:val="none" w:sz="0" w:space="0" w:color="auto"/>
            <w:left w:val="none" w:sz="0" w:space="0" w:color="auto"/>
            <w:bottom w:val="none" w:sz="0" w:space="0" w:color="auto"/>
            <w:right w:val="none" w:sz="0" w:space="0" w:color="auto"/>
          </w:divBdr>
        </w:div>
        <w:div w:id="1221749929">
          <w:marLeft w:val="0"/>
          <w:marRight w:val="0"/>
          <w:marTop w:val="0"/>
          <w:marBottom w:val="0"/>
          <w:divBdr>
            <w:top w:val="none" w:sz="0" w:space="0" w:color="auto"/>
            <w:left w:val="none" w:sz="0" w:space="0" w:color="auto"/>
            <w:bottom w:val="none" w:sz="0" w:space="0" w:color="auto"/>
            <w:right w:val="none" w:sz="0" w:space="0" w:color="auto"/>
          </w:divBdr>
        </w:div>
        <w:div w:id="984360843">
          <w:marLeft w:val="0"/>
          <w:marRight w:val="0"/>
          <w:marTop w:val="0"/>
          <w:marBottom w:val="0"/>
          <w:divBdr>
            <w:top w:val="none" w:sz="0" w:space="0" w:color="auto"/>
            <w:left w:val="none" w:sz="0" w:space="0" w:color="auto"/>
            <w:bottom w:val="none" w:sz="0" w:space="0" w:color="auto"/>
            <w:right w:val="none" w:sz="0" w:space="0" w:color="auto"/>
          </w:divBdr>
        </w:div>
        <w:div w:id="1513882667">
          <w:marLeft w:val="0"/>
          <w:marRight w:val="0"/>
          <w:marTop w:val="0"/>
          <w:marBottom w:val="0"/>
          <w:divBdr>
            <w:top w:val="none" w:sz="0" w:space="0" w:color="auto"/>
            <w:left w:val="none" w:sz="0" w:space="0" w:color="auto"/>
            <w:bottom w:val="none" w:sz="0" w:space="0" w:color="auto"/>
            <w:right w:val="none" w:sz="0" w:space="0" w:color="auto"/>
          </w:divBdr>
        </w:div>
        <w:div w:id="117188992">
          <w:marLeft w:val="0"/>
          <w:marRight w:val="0"/>
          <w:marTop w:val="0"/>
          <w:marBottom w:val="0"/>
          <w:divBdr>
            <w:top w:val="none" w:sz="0" w:space="0" w:color="auto"/>
            <w:left w:val="none" w:sz="0" w:space="0" w:color="auto"/>
            <w:bottom w:val="none" w:sz="0" w:space="0" w:color="auto"/>
            <w:right w:val="none" w:sz="0" w:space="0" w:color="auto"/>
          </w:divBdr>
        </w:div>
        <w:div w:id="1370958624">
          <w:marLeft w:val="0"/>
          <w:marRight w:val="0"/>
          <w:marTop w:val="0"/>
          <w:marBottom w:val="0"/>
          <w:divBdr>
            <w:top w:val="none" w:sz="0" w:space="0" w:color="auto"/>
            <w:left w:val="none" w:sz="0" w:space="0" w:color="auto"/>
            <w:bottom w:val="none" w:sz="0" w:space="0" w:color="auto"/>
            <w:right w:val="none" w:sz="0" w:space="0" w:color="auto"/>
          </w:divBdr>
        </w:div>
        <w:div w:id="961880387">
          <w:marLeft w:val="0"/>
          <w:marRight w:val="0"/>
          <w:marTop w:val="0"/>
          <w:marBottom w:val="0"/>
          <w:divBdr>
            <w:top w:val="none" w:sz="0" w:space="0" w:color="auto"/>
            <w:left w:val="none" w:sz="0" w:space="0" w:color="auto"/>
            <w:bottom w:val="none" w:sz="0" w:space="0" w:color="auto"/>
            <w:right w:val="none" w:sz="0" w:space="0" w:color="auto"/>
          </w:divBdr>
        </w:div>
        <w:div w:id="650331976">
          <w:marLeft w:val="0"/>
          <w:marRight w:val="0"/>
          <w:marTop w:val="0"/>
          <w:marBottom w:val="0"/>
          <w:divBdr>
            <w:top w:val="none" w:sz="0" w:space="0" w:color="auto"/>
            <w:left w:val="none" w:sz="0" w:space="0" w:color="auto"/>
            <w:bottom w:val="none" w:sz="0" w:space="0" w:color="auto"/>
            <w:right w:val="none" w:sz="0" w:space="0" w:color="auto"/>
          </w:divBdr>
        </w:div>
      </w:divsChild>
    </w:div>
    <w:div w:id="1787581727">
      <w:bodyDiv w:val="1"/>
      <w:marLeft w:val="0"/>
      <w:marRight w:val="0"/>
      <w:marTop w:val="0"/>
      <w:marBottom w:val="0"/>
      <w:divBdr>
        <w:top w:val="none" w:sz="0" w:space="0" w:color="auto"/>
        <w:left w:val="none" w:sz="0" w:space="0" w:color="auto"/>
        <w:bottom w:val="none" w:sz="0" w:space="0" w:color="auto"/>
        <w:right w:val="none" w:sz="0" w:space="0" w:color="auto"/>
      </w:divBdr>
      <w:divsChild>
        <w:div w:id="1035042277">
          <w:marLeft w:val="0"/>
          <w:marRight w:val="0"/>
          <w:marTop w:val="0"/>
          <w:marBottom w:val="0"/>
          <w:divBdr>
            <w:top w:val="none" w:sz="0" w:space="0" w:color="auto"/>
            <w:left w:val="none" w:sz="0" w:space="0" w:color="auto"/>
            <w:bottom w:val="none" w:sz="0" w:space="0" w:color="auto"/>
            <w:right w:val="none" w:sz="0" w:space="0" w:color="auto"/>
          </w:divBdr>
        </w:div>
        <w:div w:id="1797601796">
          <w:marLeft w:val="0"/>
          <w:marRight w:val="0"/>
          <w:marTop w:val="0"/>
          <w:marBottom w:val="0"/>
          <w:divBdr>
            <w:top w:val="none" w:sz="0" w:space="0" w:color="auto"/>
            <w:left w:val="none" w:sz="0" w:space="0" w:color="auto"/>
            <w:bottom w:val="none" w:sz="0" w:space="0" w:color="auto"/>
            <w:right w:val="none" w:sz="0" w:space="0" w:color="auto"/>
          </w:divBdr>
        </w:div>
        <w:div w:id="575675256">
          <w:marLeft w:val="0"/>
          <w:marRight w:val="0"/>
          <w:marTop w:val="0"/>
          <w:marBottom w:val="0"/>
          <w:divBdr>
            <w:top w:val="none" w:sz="0" w:space="0" w:color="auto"/>
            <w:left w:val="none" w:sz="0" w:space="0" w:color="auto"/>
            <w:bottom w:val="none" w:sz="0" w:space="0" w:color="auto"/>
            <w:right w:val="none" w:sz="0" w:space="0" w:color="auto"/>
          </w:divBdr>
        </w:div>
        <w:div w:id="1988699738">
          <w:marLeft w:val="0"/>
          <w:marRight w:val="0"/>
          <w:marTop w:val="0"/>
          <w:marBottom w:val="0"/>
          <w:divBdr>
            <w:top w:val="none" w:sz="0" w:space="0" w:color="auto"/>
            <w:left w:val="none" w:sz="0" w:space="0" w:color="auto"/>
            <w:bottom w:val="none" w:sz="0" w:space="0" w:color="auto"/>
            <w:right w:val="none" w:sz="0" w:space="0" w:color="auto"/>
          </w:divBdr>
        </w:div>
        <w:div w:id="1871449072">
          <w:marLeft w:val="0"/>
          <w:marRight w:val="0"/>
          <w:marTop w:val="0"/>
          <w:marBottom w:val="0"/>
          <w:divBdr>
            <w:top w:val="none" w:sz="0" w:space="0" w:color="auto"/>
            <w:left w:val="none" w:sz="0" w:space="0" w:color="auto"/>
            <w:bottom w:val="none" w:sz="0" w:space="0" w:color="auto"/>
            <w:right w:val="none" w:sz="0" w:space="0" w:color="auto"/>
          </w:divBdr>
        </w:div>
        <w:div w:id="1064259676">
          <w:marLeft w:val="0"/>
          <w:marRight w:val="0"/>
          <w:marTop w:val="0"/>
          <w:marBottom w:val="0"/>
          <w:divBdr>
            <w:top w:val="none" w:sz="0" w:space="0" w:color="auto"/>
            <w:left w:val="none" w:sz="0" w:space="0" w:color="auto"/>
            <w:bottom w:val="none" w:sz="0" w:space="0" w:color="auto"/>
            <w:right w:val="none" w:sz="0" w:space="0" w:color="auto"/>
          </w:divBdr>
        </w:div>
        <w:div w:id="1159804242">
          <w:marLeft w:val="0"/>
          <w:marRight w:val="0"/>
          <w:marTop w:val="0"/>
          <w:marBottom w:val="0"/>
          <w:divBdr>
            <w:top w:val="none" w:sz="0" w:space="0" w:color="auto"/>
            <w:left w:val="none" w:sz="0" w:space="0" w:color="auto"/>
            <w:bottom w:val="none" w:sz="0" w:space="0" w:color="auto"/>
            <w:right w:val="none" w:sz="0" w:space="0" w:color="auto"/>
          </w:divBdr>
        </w:div>
        <w:div w:id="1386560859">
          <w:marLeft w:val="0"/>
          <w:marRight w:val="0"/>
          <w:marTop w:val="0"/>
          <w:marBottom w:val="0"/>
          <w:divBdr>
            <w:top w:val="none" w:sz="0" w:space="0" w:color="auto"/>
            <w:left w:val="none" w:sz="0" w:space="0" w:color="auto"/>
            <w:bottom w:val="none" w:sz="0" w:space="0" w:color="auto"/>
            <w:right w:val="none" w:sz="0" w:space="0" w:color="auto"/>
          </w:divBdr>
        </w:div>
        <w:div w:id="1039433167">
          <w:marLeft w:val="0"/>
          <w:marRight w:val="0"/>
          <w:marTop w:val="0"/>
          <w:marBottom w:val="0"/>
          <w:divBdr>
            <w:top w:val="none" w:sz="0" w:space="0" w:color="auto"/>
            <w:left w:val="none" w:sz="0" w:space="0" w:color="auto"/>
            <w:bottom w:val="none" w:sz="0" w:space="0" w:color="auto"/>
            <w:right w:val="none" w:sz="0" w:space="0" w:color="auto"/>
          </w:divBdr>
        </w:div>
        <w:div w:id="87241349">
          <w:marLeft w:val="0"/>
          <w:marRight w:val="0"/>
          <w:marTop w:val="0"/>
          <w:marBottom w:val="0"/>
          <w:divBdr>
            <w:top w:val="none" w:sz="0" w:space="0" w:color="auto"/>
            <w:left w:val="none" w:sz="0" w:space="0" w:color="auto"/>
            <w:bottom w:val="none" w:sz="0" w:space="0" w:color="auto"/>
            <w:right w:val="none" w:sz="0" w:space="0" w:color="auto"/>
          </w:divBdr>
        </w:div>
        <w:div w:id="674385042">
          <w:marLeft w:val="0"/>
          <w:marRight w:val="0"/>
          <w:marTop w:val="0"/>
          <w:marBottom w:val="0"/>
          <w:divBdr>
            <w:top w:val="none" w:sz="0" w:space="0" w:color="auto"/>
            <w:left w:val="none" w:sz="0" w:space="0" w:color="auto"/>
            <w:bottom w:val="none" w:sz="0" w:space="0" w:color="auto"/>
            <w:right w:val="none" w:sz="0" w:space="0" w:color="auto"/>
          </w:divBdr>
        </w:div>
        <w:div w:id="1014380531">
          <w:marLeft w:val="0"/>
          <w:marRight w:val="0"/>
          <w:marTop w:val="0"/>
          <w:marBottom w:val="0"/>
          <w:divBdr>
            <w:top w:val="none" w:sz="0" w:space="0" w:color="auto"/>
            <w:left w:val="none" w:sz="0" w:space="0" w:color="auto"/>
            <w:bottom w:val="none" w:sz="0" w:space="0" w:color="auto"/>
            <w:right w:val="none" w:sz="0" w:space="0" w:color="auto"/>
          </w:divBdr>
        </w:div>
        <w:div w:id="2052222543">
          <w:marLeft w:val="0"/>
          <w:marRight w:val="0"/>
          <w:marTop w:val="0"/>
          <w:marBottom w:val="0"/>
          <w:divBdr>
            <w:top w:val="none" w:sz="0" w:space="0" w:color="auto"/>
            <w:left w:val="none" w:sz="0" w:space="0" w:color="auto"/>
            <w:bottom w:val="none" w:sz="0" w:space="0" w:color="auto"/>
            <w:right w:val="none" w:sz="0" w:space="0" w:color="auto"/>
          </w:divBdr>
        </w:div>
        <w:div w:id="108403853">
          <w:marLeft w:val="0"/>
          <w:marRight w:val="0"/>
          <w:marTop w:val="0"/>
          <w:marBottom w:val="0"/>
          <w:divBdr>
            <w:top w:val="none" w:sz="0" w:space="0" w:color="auto"/>
            <w:left w:val="none" w:sz="0" w:space="0" w:color="auto"/>
            <w:bottom w:val="none" w:sz="0" w:space="0" w:color="auto"/>
            <w:right w:val="none" w:sz="0" w:space="0" w:color="auto"/>
          </w:divBdr>
        </w:div>
        <w:div w:id="918172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2</cp:revision>
  <dcterms:created xsi:type="dcterms:W3CDTF">2014-06-29T06:37:00Z</dcterms:created>
  <dcterms:modified xsi:type="dcterms:W3CDTF">2014-06-29T06:55:00Z</dcterms:modified>
</cp:coreProperties>
</file>